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F79" w:rsidRPr="00B95F79" w:rsidRDefault="004E63E7" w:rsidP="00B95F79">
      <w:pPr>
        <w:jc w:val="right"/>
        <w:rPr>
          <w:rFonts w:ascii="Times New Roman" w:hAnsi="Times New Roman" w:cs="Times New Roman"/>
          <w:sz w:val="24"/>
          <w:szCs w:val="24"/>
        </w:rPr>
      </w:pPr>
      <w:r w:rsidRPr="00B95F79">
        <w:rPr>
          <w:rFonts w:ascii="Times New Roman" w:hAnsi="Times New Roman" w:cs="Times New Roman"/>
          <w:sz w:val="24"/>
          <w:szCs w:val="24"/>
        </w:rPr>
        <w:t xml:space="preserve">Asunción,  </w:t>
      </w:r>
      <w:r w:rsidR="007E1818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7E1818">
        <w:rPr>
          <w:rFonts w:ascii="Times New Roman" w:hAnsi="Times New Roman" w:cs="Times New Roman"/>
          <w:sz w:val="24"/>
          <w:szCs w:val="24"/>
        </w:rPr>
        <w:t xml:space="preserve">    </w:t>
      </w:r>
      <w:r w:rsidR="00B95F79" w:rsidRPr="00B95F79">
        <w:rPr>
          <w:rFonts w:ascii="Times New Roman" w:hAnsi="Times New Roman" w:cs="Times New Roman"/>
          <w:sz w:val="24"/>
          <w:szCs w:val="24"/>
        </w:rPr>
        <w:t xml:space="preserve">de </w:t>
      </w:r>
      <w:r w:rsidR="006D5540">
        <w:rPr>
          <w:rFonts w:ascii="Times New Roman" w:hAnsi="Times New Roman" w:cs="Times New Roman"/>
          <w:sz w:val="24"/>
          <w:szCs w:val="24"/>
        </w:rPr>
        <w:t>marzo</w:t>
      </w:r>
      <w:r w:rsidR="00B95F79" w:rsidRPr="00B95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F79" w:rsidRPr="00B95F7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B95F79" w:rsidRPr="00B95F79">
        <w:rPr>
          <w:rFonts w:ascii="Times New Roman" w:hAnsi="Times New Roman" w:cs="Times New Roman"/>
          <w:sz w:val="24"/>
          <w:szCs w:val="24"/>
        </w:rPr>
        <w:t xml:space="preserve"> 2024</w:t>
      </w:r>
      <w:r w:rsidR="007E1818">
        <w:rPr>
          <w:rFonts w:ascii="Times New Roman" w:hAnsi="Times New Roman" w:cs="Times New Roman"/>
          <w:sz w:val="24"/>
          <w:szCs w:val="24"/>
        </w:rPr>
        <w:t>.-</w:t>
      </w:r>
    </w:p>
    <w:p w:rsidR="00B95F79" w:rsidRPr="00B95F79" w:rsidRDefault="00B95F79" w:rsidP="00B95F7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5F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5F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VISTO: </w:t>
      </w:r>
    </w:p>
    <w:p w:rsidR="00B95F79" w:rsidRPr="00B95F79" w:rsidRDefault="004C1E9A" w:rsidP="00B95F7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La presentación radicada por el Ministerio de Salud Pública y Bienestar Social en la que solicita </w:t>
      </w:r>
      <w:r w:rsidR="007E1818">
        <w:rPr>
          <w:rFonts w:ascii="Times New Roman" w:hAnsi="Times New Roman" w:cs="Times New Roman"/>
          <w:i/>
          <w:iCs/>
          <w:sz w:val="24"/>
          <w:szCs w:val="24"/>
        </w:rPr>
        <w:t>reglamentar el Art.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D2E62">
        <w:rPr>
          <w:rFonts w:ascii="Times New Roman" w:hAnsi="Times New Roman" w:cs="Times New Roman"/>
          <w:i/>
          <w:iCs/>
          <w:sz w:val="24"/>
          <w:szCs w:val="24"/>
        </w:rPr>
        <w:t xml:space="preserve">39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° de la </w:t>
      </w:r>
      <w:r w:rsidR="00095C50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B95F79" w:rsidRPr="00F41230">
        <w:rPr>
          <w:rFonts w:ascii="Times New Roman" w:hAnsi="Times New Roman" w:cs="Times New Roman"/>
          <w:i/>
          <w:iCs/>
          <w:sz w:val="24"/>
          <w:szCs w:val="24"/>
        </w:rPr>
        <w:t>ey</w:t>
      </w:r>
      <w:r w:rsidR="00095C50">
        <w:rPr>
          <w:rFonts w:ascii="Times New Roman" w:hAnsi="Times New Roman" w:cs="Times New Roman"/>
          <w:i/>
          <w:iCs/>
          <w:sz w:val="24"/>
          <w:szCs w:val="24"/>
        </w:rPr>
        <w:t xml:space="preserve"> 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° </w:t>
      </w:r>
      <w:r w:rsidR="00DD2E62">
        <w:rPr>
          <w:rFonts w:ascii="Times New Roman" w:hAnsi="Times New Roman" w:cs="Times New Roman"/>
          <w:i/>
          <w:iCs/>
          <w:sz w:val="24"/>
          <w:szCs w:val="24"/>
        </w:rPr>
        <w:t>1119/1997</w:t>
      </w:r>
      <w:r w:rsidR="00B95F79" w:rsidRPr="00F412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DD2E62">
        <w:rPr>
          <w:rFonts w:ascii="Times New Roman" w:hAnsi="Times New Roman" w:cs="Times New Roman"/>
          <w:bCs/>
          <w:i/>
          <w:sz w:val="24"/>
          <w:szCs w:val="24"/>
        </w:rPr>
        <w:t>De productos para la salud y otros</w:t>
      </w:r>
      <w:r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="00577DE3">
        <w:rPr>
          <w:rFonts w:ascii="Times New Roman" w:hAnsi="Times New Roman" w:cs="Times New Roman"/>
          <w:bCs/>
          <w:i/>
          <w:sz w:val="24"/>
          <w:szCs w:val="24"/>
        </w:rPr>
        <w:t>;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E1818">
        <w:rPr>
          <w:rFonts w:ascii="Times New Roman" w:hAnsi="Times New Roman" w:cs="Times New Roman"/>
          <w:bCs/>
          <w:i/>
          <w:sz w:val="24"/>
          <w:szCs w:val="24"/>
        </w:rPr>
        <w:t>y abrogar</w:t>
      </w:r>
      <w:r w:rsidR="001160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el </w:t>
      </w:r>
      <w:r w:rsidR="00577DE3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="00B95F79" w:rsidRPr="00F41230">
        <w:rPr>
          <w:rFonts w:ascii="Times New Roman" w:hAnsi="Times New Roman" w:cs="Times New Roman"/>
          <w:i/>
          <w:iCs/>
          <w:sz w:val="24"/>
          <w:szCs w:val="24"/>
        </w:rPr>
        <w:t>creto N° 3636/2020</w:t>
      </w:r>
      <w:r w:rsidR="00A90A57">
        <w:rPr>
          <w:rFonts w:ascii="Times New Roman" w:hAnsi="Times New Roman" w:cs="Times New Roman"/>
          <w:i/>
          <w:iCs/>
          <w:sz w:val="24"/>
          <w:szCs w:val="24"/>
        </w:rPr>
        <w:t>; y,</w:t>
      </w:r>
    </w:p>
    <w:p w:rsidR="00B95F79" w:rsidRPr="00B95F79" w:rsidRDefault="00B95F79" w:rsidP="00B95F7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5F79" w:rsidRPr="00B95F79" w:rsidRDefault="00B95F79" w:rsidP="00B95F7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5F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CONSIDERANDO: </w:t>
      </w:r>
    </w:p>
    <w:p w:rsidR="008F2398" w:rsidRDefault="008F2398" w:rsidP="00166E33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95F79" w:rsidRPr="00B95F79" w:rsidRDefault="00B95F79" w:rsidP="00166E33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F79">
        <w:rPr>
          <w:rFonts w:ascii="Times New Roman" w:hAnsi="Times New Roman" w:cs="Times New Roman"/>
          <w:i/>
          <w:iCs/>
          <w:sz w:val="24"/>
          <w:szCs w:val="24"/>
        </w:rPr>
        <w:t xml:space="preserve">Que la Constitución de la República, en su artículo 72, «Del control de calidad», establece: «El Estado velará por el control de calidad de los productos alimenticios, químicos, farmacéuticos y biológicos, en las etapas de producción, importación y comercialización </w:t>
      </w:r>
      <w:proofErr w:type="gramStart"/>
      <w:r w:rsidRPr="00B95F79">
        <w:rPr>
          <w:rFonts w:ascii="Times New Roman" w:hAnsi="Times New Roman" w:cs="Times New Roman"/>
          <w:i/>
          <w:iCs/>
          <w:sz w:val="24"/>
          <w:szCs w:val="24"/>
        </w:rPr>
        <w:t>[...] »</w:t>
      </w:r>
      <w:proofErr w:type="gramEnd"/>
      <w:r w:rsidRPr="00B95F7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166E33" w:rsidRDefault="00166E33" w:rsidP="00A90A5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66E33" w:rsidRDefault="00B95F79" w:rsidP="00166E33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F79">
        <w:rPr>
          <w:rFonts w:ascii="Times New Roman" w:hAnsi="Times New Roman" w:cs="Times New Roman"/>
          <w:i/>
          <w:iCs/>
          <w:sz w:val="24"/>
          <w:szCs w:val="24"/>
        </w:rPr>
        <w:t xml:space="preserve">Que el artículo 39 de la Ley N° 1119/1997, dispone: «La autoridad sanitaria nacional reglamentará el tratamiento que se le dará a los productos definidos como Domisanitarios en lo que respecta a registro sanitario, requisitos para habilitación y funcionamiento de empresas fabricantes, fraccionadoras, exportadoras y/o representantes o importadoras, y en todo otro tema relacionado que considere pertinente». </w:t>
      </w:r>
    </w:p>
    <w:p w:rsidR="00166E33" w:rsidRDefault="00166E33" w:rsidP="00166E33">
      <w:pPr>
        <w:spacing w:after="0"/>
        <w:ind w:firstLine="708"/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</w:p>
    <w:p w:rsidR="00166E33" w:rsidRDefault="00B95F79" w:rsidP="00166E33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F79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Que la Ley N° 6788/21 </w:t>
      </w:r>
      <w:r w:rsidR="00A90A57" w:rsidRPr="00B95F79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B95F79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Que establece la competencia, atribuciones y estructura orgánica de la Dirección Nacional de Vigilancia Sanitaria</w:t>
      </w:r>
      <w:r w:rsidR="00A90A57" w:rsidRPr="00B95F7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B95F79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en su Capítulo II, establece las características, domicilio y funciones de la </w:t>
      </w:r>
      <w:r w:rsidRPr="00B95F79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Dirección </w:t>
      </w:r>
      <w:r w:rsidRPr="00B95F79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Nacional de Vigilancia</w:t>
      </w:r>
      <w:r w:rsidRPr="00B95F79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 </w:t>
      </w:r>
      <w:r w:rsidRPr="00B95F79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Sanitaria (DINAVISA), en su </w:t>
      </w:r>
      <w:r w:rsidRPr="00B95F7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Artículo 2° </w:t>
      </w:r>
      <w:r w:rsidRPr="00B95F79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Naturaleza jurídica, </w:t>
      </w:r>
      <w:r w:rsidRPr="00B95F7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establece que: </w:t>
      </w:r>
      <w:r w:rsidR="00A90A57" w:rsidRPr="00B95F79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B95F79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La Dirección Nacional de Vigilancia Sanitaria (DINAVISA), establecida en el artículo 1° de la presente ley, se constituye como persona jurídica de derecho público, con autonomía administrativa, autarquía y patrimonio propio. La misma se regirá por las disposiciones de la presente ley, las normas complementarias y sus reglamentos. Se relacionará con el Poder Ejecutivo, a través del Ministerio de Salud Pública y Bienestar Social (MSPYBS). </w:t>
      </w:r>
      <w:r w:rsidRPr="00B95F79">
        <w:rPr>
          <w:rFonts w:ascii="Times New Roman" w:hAnsi="Times New Roman" w:cs="Times New Roman"/>
          <w:bCs/>
          <w:i/>
          <w:iCs/>
          <w:sz w:val="24"/>
          <w:szCs w:val="24"/>
        </w:rPr>
        <w:t>La Dirección Nacional de Vigilancia Sanitaria (DINAVISA), tendrá plena capacidad jurídica para actuar en la esfera pública y privada en todo el territorio de la República del Paraguay</w:t>
      </w:r>
      <w:r w:rsidR="00A90A57" w:rsidRPr="00B95F7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B95F79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166E33" w:rsidRDefault="00166E33" w:rsidP="00166E33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95F79" w:rsidRPr="00166E33" w:rsidRDefault="00B95F79" w:rsidP="00166E33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F79">
        <w:rPr>
          <w:rFonts w:ascii="Times New Roman" w:hAnsi="Times New Roman" w:cs="Times New Roman"/>
          <w:i/>
          <w:iCs/>
          <w:sz w:val="24"/>
          <w:szCs w:val="24"/>
        </w:rPr>
        <w:t>Que el Artículo 3° de la citada Ley dispone:</w:t>
      </w:r>
      <w:r w:rsidR="007E1818" w:rsidRPr="007E18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1" w:name="_Hlk160808857"/>
      <w:r w:rsidR="007E1818" w:rsidRPr="00B95F79">
        <w:rPr>
          <w:rFonts w:ascii="Times New Roman" w:hAnsi="Times New Roman" w:cs="Times New Roman"/>
          <w:i/>
          <w:iCs/>
          <w:sz w:val="24"/>
          <w:szCs w:val="24"/>
        </w:rPr>
        <w:t>«</w:t>
      </w:r>
      <w:bookmarkEnd w:id="1"/>
      <w:r w:rsidRPr="00B95F79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De la competencia y objetivos. La Dirección Nacional de Vigilancia Sanitaria (DINAVISA), será considerada como la autoridad responsable en cuanto a las disposiciones relativas al ámbito de su competencia, a través de la ejecución de las políticas públicas diseñadas por el Ministerio de Salud Pública y Bienestar Social (MSPYBS), en su carácter de rector en la materia, el desarrollo de estrategias adecuadas, la regulación, control y fiscalización de los productos para la salud como medicamentos de uso humano, drogas, productos químicos, reactivos, dispositivos médicos y todo otro producto de uso y aplicación en medicina humana, así como los productos considerados como cosméticos, perfumes, Domisanitarios y afines, y aquellos productos cuya regulación y control le sean asignados por ley, así como el aseguramiento de su calidad, seguridad y eficacia, pudiendo sancionar las infracciones que se detecten</w:t>
      </w:r>
      <w:r w:rsidR="007E1818" w:rsidRPr="00B95F7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B95F79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.</w:t>
      </w:r>
    </w:p>
    <w:p w:rsidR="00B95F79" w:rsidRPr="00B95F79" w:rsidRDefault="00B95F79" w:rsidP="00B95F7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</w:p>
    <w:p w:rsidR="000A1851" w:rsidRDefault="000A1851" w:rsidP="004B6924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</w:p>
    <w:p w:rsidR="000A1851" w:rsidRDefault="000A1851" w:rsidP="004B6924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</w:p>
    <w:p w:rsidR="004B6924" w:rsidRPr="00B95F79" w:rsidRDefault="00B95F79" w:rsidP="004B6924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B95F79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lastRenderedPageBreak/>
        <w:t xml:space="preserve">Que el </w:t>
      </w:r>
      <w:r w:rsidR="00A90A5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A</w:t>
      </w:r>
      <w:r w:rsidR="00166E33" w:rsidRPr="00B95F79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rtículo</w:t>
      </w:r>
      <w:r w:rsidRPr="00B95F79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5°</w:t>
      </w:r>
      <w:r w:rsidR="003B1E9F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="00095C5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de la </w:t>
      </w:r>
      <w:r w:rsidR="00A90A5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L</w:t>
      </w:r>
      <w:r w:rsidR="00095C5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ey 6788/2021, </w:t>
      </w:r>
      <w:r w:rsidRPr="00B95F79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establece </w:t>
      </w:r>
      <w:r w:rsidR="009817F6" w:rsidRPr="00B95F79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que la</w:t>
      </w:r>
      <w:r w:rsidRPr="00B95F79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DINAVISA tiene como función velar por la protección de la salud </w:t>
      </w:r>
      <w:r w:rsidR="009817F6" w:rsidRPr="00B95F79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humana; a</w:t>
      </w:r>
      <w:r w:rsidRPr="00B95F79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tal efecto deberá cumplir las siguientes funciones</w:t>
      </w:r>
      <w:r w:rsidR="004B6924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: </w:t>
      </w:r>
      <w:r w:rsidR="007E1818" w:rsidRPr="007E1818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«</w:t>
      </w:r>
      <w:r w:rsidR="004B6924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c) </w:t>
      </w:r>
      <w:r w:rsidR="004B6924" w:rsidRPr="004B6924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Regular, controlar y fiscalizar los productos para la salud como medicamentos de uso humano, drogas, productos químicos, reactivos, dispositivos médicos y todo otro producto de uso y aplicación en medicina humana, así como los considerados productos de higiene de uso personal, cosméticos, perfumes y domisanitarios, asegurando su calidad, seguridad y eficacia, cuya regulación y control le sean asignados por Ley</w:t>
      </w:r>
      <w:r w:rsidR="004B6924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; d) </w:t>
      </w:r>
      <w:r w:rsidR="004B6924" w:rsidRPr="004B6924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Regular y fiscalizar las actividades realizadas por las personas físicas o jurídicas que intervienen durante las etapas de la fabricación, elaboración, fraccionamiento, control de calidad, distribución, prescripción, dispensación, comercialización, representación, importación, exportación, almacenamiento, uso racional, fijación de precios, información y publicidad de los productos para la salud como medicamento de uso humano, drogas, productos químicos, reactivos, dispositivos médicos y todo otro producto de uso y aplicación de uso humano, así como los considerados de higiene personal, cosméticos, perfumes y domisanitarios</w:t>
      </w:r>
      <w:r w:rsidR="004B6924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; </w:t>
      </w:r>
      <w:r w:rsidR="004B6924">
        <w:t xml:space="preserve">h) </w:t>
      </w:r>
      <w:r w:rsidR="004B6924" w:rsidRPr="004B6924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Otorgar la habilitación y ejercer el control y la fiscalización de los establecimientos dedicados a las actividades relacionadas con los productos para la salud</w:t>
      </w:r>
      <w:r w:rsidR="004B6924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; l) </w:t>
      </w:r>
      <w:r w:rsidR="004B6924" w:rsidRPr="004B6924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Instruir sumarios administrativos, aplicar medidas preventivas, correctivas y sancionar o absolver a las personas que hayan sido sumariadas por infracción a las normas del ámbito de competencia de la Dirección Nacional de Vigilancia Sanitaria (DINAVISA)</w:t>
      </w:r>
      <w:r w:rsidR="003B1E9F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.</w:t>
      </w:r>
      <w:r w:rsidR="004B6924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ñ)</w:t>
      </w:r>
      <w:r w:rsidR="004B6924" w:rsidRPr="004B6924">
        <w:t xml:space="preserve"> </w:t>
      </w:r>
      <w:r w:rsidR="004B6924" w:rsidRPr="004B6924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Establecer las reglamentaciones técnicas para la ejecución de cualquier actividad de su competencia en todo el territorio nacional, de acuerdo a las legislaciones pertinentes, siendo las mismas de acatamiento obligatorio por parte de toda persona física, jurídica u organismos públicos o privados sin excepción</w:t>
      </w:r>
      <w:r w:rsidR="004B6924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; s)</w:t>
      </w:r>
      <w:r w:rsidR="003B1E9F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="004B6924" w:rsidRPr="004B6924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Implementar, aplicar y mantener un sistema de gestión electrónica para la realización de los trámites y diferentes servicios que ofrece la Institución</w:t>
      </w:r>
      <w:r w:rsidR="007E1818" w:rsidRPr="00B95F7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4B6924" w:rsidRPr="004B6924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.</w:t>
      </w:r>
    </w:p>
    <w:p w:rsidR="004B6924" w:rsidRDefault="004B6924" w:rsidP="00166E33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95F79" w:rsidRPr="00B95F79" w:rsidRDefault="00B95F79" w:rsidP="00166E33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F79">
        <w:rPr>
          <w:rFonts w:ascii="Times New Roman" w:hAnsi="Times New Roman" w:cs="Times New Roman"/>
          <w:i/>
          <w:iCs/>
          <w:sz w:val="24"/>
          <w:szCs w:val="24"/>
        </w:rPr>
        <w:t xml:space="preserve">Que, a efectos de reglamentar el artículo </w:t>
      </w:r>
      <w:r w:rsidR="003B1E9F">
        <w:rPr>
          <w:rFonts w:ascii="Times New Roman" w:hAnsi="Times New Roman" w:cs="Times New Roman"/>
          <w:i/>
          <w:iCs/>
          <w:sz w:val="24"/>
          <w:szCs w:val="24"/>
        </w:rPr>
        <w:t>39 de la Ley 1119/97</w:t>
      </w:r>
      <w:r w:rsidRPr="00B95F79">
        <w:rPr>
          <w:rFonts w:ascii="Times New Roman" w:hAnsi="Times New Roman" w:cs="Times New Roman"/>
          <w:i/>
          <w:iCs/>
          <w:sz w:val="24"/>
          <w:szCs w:val="24"/>
        </w:rPr>
        <w:t xml:space="preserve">, es necesario </w:t>
      </w:r>
      <w:r w:rsidR="003B1E9F">
        <w:rPr>
          <w:rFonts w:ascii="Times New Roman" w:hAnsi="Times New Roman" w:cs="Times New Roman"/>
          <w:i/>
          <w:iCs/>
          <w:sz w:val="24"/>
          <w:szCs w:val="24"/>
        </w:rPr>
        <w:t xml:space="preserve">actualizar los procedimientos y requisitos para la inscripción </w:t>
      </w:r>
      <w:r w:rsidR="007E1818">
        <w:rPr>
          <w:rFonts w:ascii="Times New Roman" w:hAnsi="Times New Roman" w:cs="Times New Roman"/>
          <w:i/>
          <w:iCs/>
          <w:sz w:val="24"/>
          <w:szCs w:val="24"/>
        </w:rPr>
        <w:t xml:space="preserve">y reinscripción de los productos de Grado 1 y Grado 2 </w:t>
      </w:r>
      <w:r w:rsidR="003B1E9F">
        <w:rPr>
          <w:rFonts w:ascii="Times New Roman" w:hAnsi="Times New Roman" w:cs="Times New Roman"/>
          <w:i/>
          <w:iCs/>
          <w:sz w:val="24"/>
          <w:szCs w:val="24"/>
        </w:rPr>
        <w:t>en</w:t>
      </w:r>
      <w:r w:rsidRPr="00B95F79">
        <w:rPr>
          <w:rFonts w:ascii="Times New Roman" w:hAnsi="Times New Roman" w:cs="Times New Roman"/>
          <w:i/>
          <w:iCs/>
          <w:sz w:val="24"/>
          <w:szCs w:val="24"/>
        </w:rPr>
        <w:t xml:space="preserve"> el Registro Nacional de Productos de Higiene Personal, Cosméticos y Perfumes.  </w:t>
      </w:r>
    </w:p>
    <w:p w:rsidR="00B95F79" w:rsidRPr="00B95F79" w:rsidRDefault="00B95F79" w:rsidP="00B95F7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B6924" w:rsidRDefault="00B95F79" w:rsidP="004B6924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F79">
        <w:rPr>
          <w:rFonts w:ascii="Times New Roman" w:hAnsi="Times New Roman" w:cs="Times New Roman"/>
          <w:i/>
          <w:iCs/>
          <w:sz w:val="24"/>
          <w:szCs w:val="24"/>
        </w:rPr>
        <w:t>Que el Registro Nacional de Productos de Higiene Personal, Cosméticos y Perfumes permitirá vigilar y controlar adecuadamente la producción, importación, fraccionamiento representación,</w:t>
      </w:r>
      <w:r w:rsidRPr="00B95F7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B95F79">
        <w:rPr>
          <w:rFonts w:ascii="Times New Roman" w:hAnsi="Times New Roman" w:cs="Times New Roman"/>
          <w:i/>
          <w:iCs/>
          <w:sz w:val="24"/>
          <w:szCs w:val="24"/>
        </w:rPr>
        <w:t>y la correspondiente comercialización de dichos productos dentro del territorio nacional.</w:t>
      </w:r>
    </w:p>
    <w:p w:rsidR="004B6924" w:rsidRDefault="004B6924" w:rsidP="004B6924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95F79" w:rsidRPr="00B95F79" w:rsidRDefault="00B95F79" w:rsidP="004B6924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F79">
        <w:rPr>
          <w:rFonts w:ascii="Times New Roman" w:hAnsi="Times New Roman" w:cs="Times New Roman"/>
          <w:i/>
          <w:iCs/>
          <w:sz w:val="24"/>
          <w:szCs w:val="24"/>
        </w:rPr>
        <w:t xml:space="preserve">Que las exigencias establecidas para la inscripción de los Productos de Higiene Personal, Cosméticos y Perfumes deben estar diferenciadas de acuerdo con su clasificación de riesgo en atención a la estimación de la incidencia y gravedad de los efectos adversos probables en una población humana o en un compartimiento del ambiente, debido a la exposición real o prevista a la sustancia. </w:t>
      </w:r>
    </w:p>
    <w:p w:rsidR="003B1E9F" w:rsidRDefault="003B1E9F" w:rsidP="007E181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95F79" w:rsidRPr="007E1818" w:rsidRDefault="00B95F79" w:rsidP="004B6924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1818">
        <w:rPr>
          <w:rFonts w:ascii="Times New Roman" w:hAnsi="Times New Roman" w:cs="Times New Roman"/>
          <w:i/>
          <w:iCs/>
          <w:sz w:val="24"/>
          <w:szCs w:val="24"/>
        </w:rPr>
        <w:t xml:space="preserve">Que la Dirección General de Asesoría Jurídica del Ministerio de Salud Pública y Bienestar Social se expidió favorablemente en los términos del Dictamen A.J. N° </w:t>
      </w:r>
      <w:r w:rsidR="007E1818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</w:p>
    <w:p w:rsidR="007E1818" w:rsidRDefault="007E1818" w:rsidP="003B1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851" w:rsidRDefault="000A1851" w:rsidP="003B1E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5F79" w:rsidRPr="00B95F79" w:rsidRDefault="00B95F79" w:rsidP="003B1E9F">
      <w:pPr>
        <w:jc w:val="both"/>
        <w:rPr>
          <w:rFonts w:ascii="Times New Roman" w:hAnsi="Times New Roman" w:cs="Times New Roman"/>
          <w:sz w:val="24"/>
          <w:szCs w:val="24"/>
        </w:rPr>
      </w:pPr>
      <w:r w:rsidRPr="00B95F79">
        <w:rPr>
          <w:rFonts w:ascii="Times New Roman" w:hAnsi="Times New Roman" w:cs="Times New Roman"/>
          <w:b/>
          <w:bCs/>
          <w:sz w:val="24"/>
          <w:szCs w:val="24"/>
        </w:rPr>
        <w:lastRenderedPageBreak/>
        <w:t>POR TANTO, en ejercicio de sus atribuciones constitucionales,</w:t>
      </w:r>
    </w:p>
    <w:p w:rsidR="003B1E9F" w:rsidRDefault="00B95F79" w:rsidP="00B95F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F79">
        <w:rPr>
          <w:rFonts w:ascii="Times New Roman" w:hAnsi="Times New Roman" w:cs="Times New Roman"/>
          <w:b/>
          <w:bCs/>
          <w:sz w:val="24"/>
          <w:szCs w:val="24"/>
        </w:rPr>
        <w:t>EL PRESIDENTE DE LA REPÚBLICA DEL PARAGUAY</w:t>
      </w:r>
    </w:p>
    <w:p w:rsidR="00B95F79" w:rsidRPr="00B95F79" w:rsidRDefault="00B95F79" w:rsidP="00B95F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F79">
        <w:rPr>
          <w:rFonts w:ascii="Times New Roman" w:hAnsi="Times New Roman" w:cs="Times New Roman"/>
          <w:b/>
          <w:bCs/>
          <w:sz w:val="24"/>
          <w:szCs w:val="24"/>
        </w:rPr>
        <w:t xml:space="preserve"> DECRETA</w:t>
      </w:r>
      <w:r w:rsidR="003B1E9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95F79" w:rsidRPr="00B95F79" w:rsidRDefault="00B95F79" w:rsidP="00B95F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F79">
        <w:rPr>
          <w:rFonts w:ascii="Times New Roman" w:hAnsi="Times New Roman" w:cs="Times New Roman"/>
          <w:b/>
          <w:bCs/>
          <w:sz w:val="24"/>
          <w:szCs w:val="24"/>
        </w:rPr>
        <w:t>CAPÍTULO I</w:t>
      </w:r>
    </w:p>
    <w:p w:rsidR="00B95F79" w:rsidRPr="00B95F79" w:rsidRDefault="00B95F79" w:rsidP="00B95F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F79">
        <w:rPr>
          <w:rFonts w:ascii="Times New Roman" w:hAnsi="Times New Roman" w:cs="Times New Roman"/>
          <w:b/>
          <w:bCs/>
          <w:sz w:val="24"/>
          <w:szCs w:val="24"/>
        </w:rPr>
        <w:t>DISPOSICIÓN INICIAL</w:t>
      </w:r>
    </w:p>
    <w:p w:rsidR="00155AE3" w:rsidRDefault="00B95F79" w:rsidP="00B95F79">
      <w:pPr>
        <w:widowControl w:val="0"/>
        <w:autoSpaceDE w:val="0"/>
        <w:autoSpaceDN w:val="0"/>
        <w:spacing w:after="0" w:line="256" w:lineRule="auto"/>
        <w:ind w:hanging="96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</w:pPr>
      <w:r w:rsidRPr="00B95F79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ab/>
      </w:r>
      <w:r w:rsidRPr="00095C50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Art. 1°- Reglamentase, a través del presente decreto,</w:t>
      </w:r>
      <w:r w:rsidR="00155AE3" w:rsidRPr="00155A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5AE3" w:rsidRPr="00155AE3">
        <w:rPr>
          <w:rFonts w:ascii="Times New Roman" w:hAnsi="Times New Roman" w:cs="Times New Roman"/>
          <w:bCs/>
          <w:sz w:val="24"/>
          <w:szCs w:val="24"/>
        </w:rPr>
        <w:t xml:space="preserve">el </w:t>
      </w:r>
      <w:r w:rsidR="00155AE3">
        <w:rPr>
          <w:rFonts w:ascii="Times New Roman" w:hAnsi="Times New Roman" w:cs="Times New Roman"/>
          <w:bCs/>
          <w:sz w:val="24"/>
          <w:szCs w:val="24"/>
        </w:rPr>
        <w:t>A</w:t>
      </w:r>
      <w:r w:rsidR="00155AE3" w:rsidRPr="00155AE3">
        <w:rPr>
          <w:rFonts w:ascii="Times New Roman" w:hAnsi="Times New Roman" w:cs="Times New Roman"/>
          <w:bCs/>
          <w:sz w:val="24"/>
          <w:szCs w:val="24"/>
        </w:rPr>
        <w:t xml:space="preserve">rtículo 39 de la </w:t>
      </w:r>
      <w:r w:rsidR="00155AE3">
        <w:rPr>
          <w:rFonts w:ascii="Times New Roman" w:hAnsi="Times New Roman" w:cs="Times New Roman"/>
          <w:bCs/>
          <w:sz w:val="24"/>
          <w:szCs w:val="24"/>
        </w:rPr>
        <w:t>L</w:t>
      </w:r>
      <w:r w:rsidR="00155AE3" w:rsidRPr="00155AE3">
        <w:rPr>
          <w:rFonts w:ascii="Times New Roman" w:hAnsi="Times New Roman" w:cs="Times New Roman"/>
          <w:bCs/>
          <w:sz w:val="24"/>
          <w:szCs w:val="24"/>
        </w:rPr>
        <w:t>ey</w:t>
      </w:r>
      <w:r w:rsidR="00155AE3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155AE3" w:rsidRPr="00155AE3">
        <w:rPr>
          <w:rFonts w:ascii="Times New Roman" w:hAnsi="Times New Roman" w:cs="Times New Roman"/>
          <w:bCs/>
          <w:sz w:val="24"/>
          <w:szCs w:val="24"/>
        </w:rPr>
        <w:t>° 1119/1997, “</w:t>
      </w:r>
      <w:r w:rsidR="00155AE3">
        <w:rPr>
          <w:rFonts w:ascii="Times New Roman" w:hAnsi="Times New Roman" w:cs="Times New Roman"/>
          <w:bCs/>
          <w:sz w:val="24"/>
          <w:szCs w:val="24"/>
        </w:rPr>
        <w:t>D</w:t>
      </w:r>
      <w:r w:rsidR="00155AE3" w:rsidRPr="00155AE3">
        <w:rPr>
          <w:rFonts w:ascii="Times New Roman" w:hAnsi="Times New Roman" w:cs="Times New Roman"/>
          <w:bCs/>
          <w:sz w:val="24"/>
          <w:szCs w:val="24"/>
        </w:rPr>
        <w:t xml:space="preserve">e productos para la salud y otros”; se actualizan y establecen normas para la inscripción y reinscripción de </w:t>
      </w:r>
      <w:r w:rsidR="00155AE3" w:rsidRPr="00095C50">
        <w:rPr>
          <w:rFonts w:ascii="Times New Roman" w:eastAsia="Times New Roman" w:hAnsi="Times New Roman" w:cs="Times New Roman"/>
          <w:i/>
          <w:iCs/>
          <w:spacing w:val="1"/>
          <w:w w:val="105"/>
          <w:sz w:val="24"/>
          <w:szCs w:val="24"/>
          <w:lang w:val="es-ES"/>
        </w:rPr>
        <w:t>Productos de Higiene Personal, Cosméticos</w:t>
      </w:r>
      <w:r w:rsidR="00155AE3">
        <w:rPr>
          <w:rFonts w:ascii="Times New Roman" w:eastAsia="Times New Roman" w:hAnsi="Times New Roman" w:cs="Times New Roman"/>
          <w:i/>
          <w:iCs/>
          <w:spacing w:val="1"/>
          <w:w w:val="105"/>
          <w:sz w:val="24"/>
          <w:szCs w:val="24"/>
          <w:lang w:val="es-ES"/>
        </w:rPr>
        <w:t xml:space="preserve"> </w:t>
      </w:r>
      <w:r w:rsidR="00155AE3" w:rsidRPr="00095C50">
        <w:rPr>
          <w:rFonts w:ascii="Times New Roman" w:eastAsia="Times New Roman" w:hAnsi="Times New Roman" w:cs="Times New Roman"/>
          <w:i/>
          <w:iCs/>
          <w:spacing w:val="1"/>
          <w:w w:val="105"/>
          <w:sz w:val="24"/>
          <w:szCs w:val="24"/>
          <w:lang w:val="es-ES"/>
        </w:rPr>
        <w:t>de Grado 1 y 2</w:t>
      </w:r>
      <w:r w:rsidR="00155AE3" w:rsidRPr="00095C50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 en el</w:t>
      </w:r>
      <w:r w:rsidR="00155AE3" w:rsidRPr="00095C50">
        <w:rPr>
          <w:rFonts w:ascii="Times New Roman" w:eastAsia="Times New Roman" w:hAnsi="Times New Roman" w:cs="Times New Roman"/>
          <w:i/>
          <w:iCs/>
          <w:spacing w:val="-2"/>
          <w:w w:val="105"/>
          <w:sz w:val="24"/>
          <w:szCs w:val="24"/>
          <w:lang w:val="es-ES"/>
        </w:rPr>
        <w:t xml:space="preserve"> </w:t>
      </w:r>
      <w:r w:rsidR="00155AE3" w:rsidRPr="00095C50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 xml:space="preserve">Registro Nacional de Productos de Higiene Personal, Cosméticos y Perfumes, dependiente </w:t>
      </w:r>
      <w:r w:rsidR="00155AE3" w:rsidRPr="00095C50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val="es-ES"/>
        </w:rPr>
        <w:t>de</w:t>
      </w:r>
      <w:r w:rsidR="00155AE3" w:rsidRPr="00095C50">
        <w:rPr>
          <w:rFonts w:ascii="Times New Roman" w:eastAsia="Times New Roman" w:hAnsi="Times New Roman" w:cs="Times New Roman"/>
          <w:i/>
          <w:iCs/>
          <w:spacing w:val="-3"/>
          <w:w w:val="105"/>
          <w:sz w:val="24"/>
          <w:szCs w:val="24"/>
          <w:lang w:val="es-ES"/>
        </w:rPr>
        <w:t xml:space="preserve"> </w:t>
      </w:r>
      <w:r w:rsidR="00155AE3" w:rsidRPr="00095C50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la</w:t>
      </w:r>
      <w:r w:rsidR="00155AE3" w:rsidRPr="00095C50">
        <w:rPr>
          <w:rFonts w:ascii="Times New Roman" w:eastAsia="Times New Roman" w:hAnsi="Times New Roman" w:cs="Times New Roman"/>
          <w:i/>
          <w:iCs/>
          <w:spacing w:val="2"/>
          <w:w w:val="105"/>
          <w:sz w:val="24"/>
          <w:szCs w:val="24"/>
          <w:lang w:val="es-ES"/>
        </w:rPr>
        <w:t xml:space="preserve"> </w:t>
      </w:r>
      <w:r w:rsidR="00155AE3" w:rsidRPr="00095C50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Dirección</w:t>
      </w:r>
      <w:r w:rsidR="00155AE3" w:rsidRPr="00095C50">
        <w:rPr>
          <w:rFonts w:ascii="Times New Roman" w:eastAsia="Times New Roman" w:hAnsi="Times New Roman" w:cs="Times New Roman"/>
          <w:i/>
          <w:iCs/>
          <w:spacing w:val="-2"/>
          <w:w w:val="105"/>
          <w:sz w:val="24"/>
          <w:szCs w:val="24"/>
          <w:lang w:val="es-ES"/>
        </w:rPr>
        <w:t xml:space="preserve"> </w:t>
      </w:r>
      <w:r w:rsidR="00155AE3" w:rsidRPr="00095C50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Nacional</w:t>
      </w:r>
      <w:r w:rsidR="00155AE3" w:rsidRPr="00095C50">
        <w:rPr>
          <w:rFonts w:ascii="Times New Roman" w:eastAsia="Times New Roman" w:hAnsi="Times New Roman" w:cs="Times New Roman"/>
          <w:i/>
          <w:iCs/>
          <w:spacing w:val="5"/>
          <w:w w:val="105"/>
          <w:sz w:val="24"/>
          <w:szCs w:val="24"/>
          <w:lang w:val="es-ES"/>
        </w:rPr>
        <w:t xml:space="preserve"> </w:t>
      </w:r>
      <w:r w:rsidR="00155AE3" w:rsidRPr="00095C50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de</w:t>
      </w:r>
      <w:r w:rsidR="00155AE3" w:rsidRPr="00095C50">
        <w:rPr>
          <w:rFonts w:ascii="Times New Roman" w:eastAsia="Times New Roman" w:hAnsi="Times New Roman" w:cs="Times New Roman"/>
          <w:i/>
          <w:iCs/>
          <w:spacing w:val="-3"/>
          <w:w w:val="105"/>
          <w:sz w:val="24"/>
          <w:szCs w:val="24"/>
          <w:lang w:val="es-ES"/>
        </w:rPr>
        <w:t xml:space="preserve"> </w:t>
      </w:r>
      <w:r w:rsidR="00155AE3" w:rsidRPr="00095C50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Vigilancia</w:t>
      </w:r>
      <w:r w:rsidR="00155AE3" w:rsidRPr="00095C50">
        <w:rPr>
          <w:rFonts w:ascii="Times New Roman" w:eastAsia="Times New Roman" w:hAnsi="Times New Roman" w:cs="Times New Roman"/>
          <w:i/>
          <w:iCs/>
          <w:spacing w:val="2"/>
          <w:w w:val="105"/>
          <w:sz w:val="24"/>
          <w:szCs w:val="24"/>
          <w:lang w:val="es-ES"/>
        </w:rPr>
        <w:t xml:space="preserve"> </w:t>
      </w:r>
      <w:r w:rsidR="00155AE3" w:rsidRPr="00095C50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Sanitaria</w:t>
      </w:r>
      <w:r w:rsidR="00155AE3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 </w:t>
      </w:r>
      <w:r w:rsidR="00155AE3" w:rsidRPr="00155AE3">
        <w:rPr>
          <w:rFonts w:ascii="Times New Roman" w:hAnsi="Times New Roman" w:cs="Times New Roman"/>
          <w:bCs/>
          <w:sz w:val="24"/>
          <w:szCs w:val="24"/>
        </w:rPr>
        <w:t xml:space="preserve">y se abroga el </w:t>
      </w:r>
      <w:r w:rsidR="00155AE3">
        <w:rPr>
          <w:rFonts w:ascii="Times New Roman" w:hAnsi="Times New Roman" w:cs="Times New Roman"/>
          <w:bCs/>
          <w:sz w:val="24"/>
          <w:szCs w:val="24"/>
        </w:rPr>
        <w:t>D</w:t>
      </w:r>
      <w:r w:rsidR="00155AE3" w:rsidRPr="00155AE3">
        <w:rPr>
          <w:rFonts w:ascii="Times New Roman" w:hAnsi="Times New Roman" w:cs="Times New Roman"/>
          <w:bCs/>
          <w:sz w:val="24"/>
          <w:szCs w:val="24"/>
        </w:rPr>
        <w:t xml:space="preserve">ecreto </w:t>
      </w:r>
      <w:r w:rsidR="00155AE3">
        <w:rPr>
          <w:rFonts w:ascii="Times New Roman" w:hAnsi="Times New Roman" w:cs="Times New Roman"/>
          <w:bCs/>
          <w:sz w:val="24"/>
          <w:szCs w:val="24"/>
        </w:rPr>
        <w:t>N</w:t>
      </w:r>
      <w:r w:rsidR="00155AE3" w:rsidRPr="00155AE3">
        <w:rPr>
          <w:rFonts w:ascii="Times New Roman" w:hAnsi="Times New Roman" w:cs="Times New Roman"/>
          <w:bCs/>
          <w:sz w:val="24"/>
          <w:szCs w:val="24"/>
        </w:rPr>
        <w:t>° 3636 del</w:t>
      </w:r>
      <w:r w:rsidR="00155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5AE3" w:rsidRPr="00155AE3">
        <w:rPr>
          <w:rFonts w:ascii="Times New Roman" w:hAnsi="Times New Roman" w:cs="Times New Roman"/>
          <w:bCs/>
          <w:sz w:val="24"/>
          <w:szCs w:val="24"/>
        </w:rPr>
        <w:t>26 de mayo de 2020</w:t>
      </w:r>
      <w:r w:rsidR="00155AE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55AE3" w:rsidRPr="00095C50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 xml:space="preserve"> </w:t>
      </w:r>
    </w:p>
    <w:p w:rsidR="00155AE3" w:rsidRDefault="00155AE3" w:rsidP="00B95F79">
      <w:pPr>
        <w:widowControl w:val="0"/>
        <w:autoSpaceDE w:val="0"/>
        <w:autoSpaceDN w:val="0"/>
        <w:spacing w:after="0" w:line="256" w:lineRule="auto"/>
        <w:ind w:hanging="96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</w:pPr>
    </w:p>
    <w:p w:rsidR="00B95F79" w:rsidRPr="00095C50" w:rsidRDefault="00B95F79" w:rsidP="00B95F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C50">
        <w:rPr>
          <w:rFonts w:ascii="Times New Roman" w:hAnsi="Times New Roman" w:cs="Times New Roman"/>
          <w:b/>
          <w:bCs/>
          <w:sz w:val="24"/>
          <w:szCs w:val="24"/>
        </w:rPr>
        <w:t>CAPÍTULO II</w:t>
      </w:r>
    </w:p>
    <w:p w:rsidR="00B95F79" w:rsidRPr="00B95F79" w:rsidRDefault="00B95F79" w:rsidP="00B95F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F79">
        <w:rPr>
          <w:rFonts w:ascii="Times New Roman" w:hAnsi="Times New Roman" w:cs="Times New Roman"/>
          <w:b/>
          <w:bCs/>
          <w:sz w:val="24"/>
          <w:szCs w:val="24"/>
        </w:rPr>
        <w:t>GLOSARIO DE TÉRMINOS</w:t>
      </w:r>
    </w:p>
    <w:p w:rsidR="00B95F79" w:rsidRPr="005D0CEA" w:rsidRDefault="00B95F79" w:rsidP="00B95F79">
      <w:pPr>
        <w:spacing w:after="0"/>
        <w:jc w:val="both"/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</w:pPr>
      <w:r w:rsidRPr="005D0CEA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Art. 2°. - Dispónese que, a los efectos de esta normativa, se entenderá por: </w:t>
      </w:r>
    </w:p>
    <w:p w:rsidR="00B95F79" w:rsidRPr="005D0CEA" w:rsidRDefault="00B95F79" w:rsidP="00B95F79">
      <w:pPr>
        <w:spacing w:after="0"/>
        <w:jc w:val="both"/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</w:pPr>
    </w:p>
    <w:p w:rsidR="00B95F79" w:rsidRPr="005D0CEA" w:rsidRDefault="00B95F79" w:rsidP="00B95F79">
      <w:pPr>
        <w:widowControl w:val="0"/>
        <w:numPr>
          <w:ilvl w:val="0"/>
          <w:numId w:val="1"/>
        </w:numPr>
        <w:tabs>
          <w:tab w:val="left" w:pos="580"/>
        </w:tabs>
        <w:autoSpaceDE w:val="0"/>
        <w:autoSpaceDN w:val="0"/>
        <w:spacing w:after="0" w:line="244" w:lineRule="auto"/>
        <w:jc w:val="both"/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</w:pPr>
      <w:r w:rsidRPr="005D0CEA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Productos de Higiene Personal, Cosméticos y Perfumes: se denomina a aquellas preparaciones constituidas por sustancias naturales y sintéticas o sus mezclas, de uso externo (uso tópico) en las diversas partes del cuerpo humano, piel (epidermis), sistema capilar, uñas, labios y órganos genitales externos o en los dientes y en las membranas mucosas de la cavidad oral, con el objetivo exclusivo o principal de limpiarlos, perfumarlos, cambiar su apariencia Y/o corregir olores corporales y/o protegerles o mantenerlos en buen estado. Estos productos no podrán proclamar actividad terapéutica. No se considerará producto cosmético una sustancia o mezcla destinada a ser ingerida, inhalada, inyectada o implantada en el cuerpo humano.</w:t>
      </w:r>
    </w:p>
    <w:p w:rsidR="00B95F79" w:rsidRPr="005D0CEA" w:rsidRDefault="00B95F79" w:rsidP="00B95F79">
      <w:pPr>
        <w:widowControl w:val="0"/>
        <w:tabs>
          <w:tab w:val="left" w:pos="580"/>
        </w:tabs>
        <w:autoSpaceDE w:val="0"/>
        <w:autoSpaceDN w:val="0"/>
        <w:spacing w:after="0" w:line="244" w:lineRule="auto"/>
        <w:jc w:val="both"/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</w:pPr>
    </w:p>
    <w:p w:rsidR="00B95F79" w:rsidRPr="005D0CEA" w:rsidRDefault="00B95F79" w:rsidP="00B95F79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</w:pPr>
      <w:r w:rsidRPr="005D0CEA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Productos de Higiene Personal, Cosméticos y Perfumes de Grado 1: son aquellos cuya formulación se caracteriza por poseer propiedades básicas o elementales, cuya comprobación no es inicialmente necesaria y no requieren informaciones detalladas en cuanto a su modo de uso y sus restricciones de uso, debido a las características intrínsecas del producto.</w:t>
      </w:r>
    </w:p>
    <w:p w:rsidR="00B95F79" w:rsidRPr="005D0CEA" w:rsidRDefault="00B95F79" w:rsidP="00B95F79">
      <w:pPr>
        <w:widowControl w:val="0"/>
        <w:tabs>
          <w:tab w:val="left" w:pos="576"/>
        </w:tabs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</w:pPr>
    </w:p>
    <w:p w:rsidR="00B95F79" w:rsidRPr="005D0CEA" w:rsidRDefault="00B95F79" w:rsidP="00B95F79">
      <w:pPr>
        <w:widowControl w:val="0"/>
        <w:numPr>
          <w:ilvl w:val="0"/>
          <w:numId w:val="1"/>
        </w:numPr>
        <w:tabs>
          <w:tab w:val="left" w:pos="573"/>
        </w:tabs>
        <w:autoSpaceDE w:val="0"/>
        <w:autoSpaceDN w:val="0"/>
        <w:spacing w:after="0" w:line="244" w:lineRule="auto"/>
        <w:jc w:val="both"/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</w:pPr>
      <w:r w:rsidRPr="005D0CEA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Productos de Higiene Personal, Cosméticos y Perfumes de Grado 2: son aquellos cuya formulación posee indicaciones específicas cuyas características exigen comprobación de seguridad y eficacia, informaciones, cuidados, modo y restricciones de uso.</w:t>
      </w:r>
    </w:p>
    <w:p w:rsidR="00B95F79" w:rsidRPr="005D0CEA" w:rsidRDefault="00B95F79" w:rsidP="00B95F7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321" w:left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</w:pPr>
    </w:p>
    <w:p w:rsidR="00B95F79" w:rsidRPr="005D0CEA" w:rsidRDefault="00B95F79" w:rsidP="00B95F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</w:pPr>
      <w:r w:rsidRPr="005D0CEA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Notificación Sanitaria Obligatoria (NSO): es la comunicación a través de la cual se informa a la Dirección Nacional de Vigilancia Sanitaria, en carácter de declaración jurada, el interés por comercializar Productos de Higiene Personal, Cosméticos y Perfumes de Grado 1, dentro del territorio nacional.</w:t>
      </w:r>
    </w:p>
    <w:p w:rsidR="00B95F79" w:rsidRPr="005D0CEA" w:rsidRDefault="00B95F79" w:rsidP="00B95F79">
      <w:pPr>
        <w:spacing w:after="0"/>
        <w:contextualSpacing/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</w:pPr>
    </w:p>
    <w:p w:rsidR="00B95F79" w:rsidRPr="00205CB4" w:rsidRDefault="00B95F79" w:rsidP="005D0C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i/>
          <w:iCs/>
          <w:w w:val="105"/>
          <w:sz w:val="24"/>
          <w:szCs w:val="24"/>
          <w:lang w:val="es-ES"/>
        </w:rPr>
      </w:pPr>
      <w:r w:rsidRPr="00205CB4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lastRenderedPageBreak/>
        <w:t xml:space="preserve">Titular </w:t>
      </w:r>
      <w:r w:rsidR="00205CB4" w:rsidRPr="00205CB4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del producto: E</w:t>
      </w:r>
      <w:r w:rsidRPr="00205CB4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s la persona física o jurídica que posee la responsabilidad del producto de higiene personal, Cosmético o Perfume</w:t>
      </w:r>
      <w:r w:rsidR="00205CB4" w:rsidRPr="00205CB4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 1 y 2 ante</w:t>
      </w:r>
      <w:r w:rsidRPr="00205CB4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 la </w:t>
      </w:r>
      <w:r w:rsidR="00205CB4" w:rsidRPr="00205CB4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Autoridad Sanitaria.  </w:t>
      </w:r>
    </w:p>
    <w:p w:rsidR="00B95F79" w:rsidRPr="005D0CEA" w:rsidRDefault="00B95F79" w:rsidP="00B95F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w w:val="105"/>
          <w:sz w:val="24"/>
          <w:szCs w:val="24"/>
          <w:lang w:val="es-ES"/>
        </w:rPr>
      </w:pPr>
      <w:r w:rsidRPr="005D0CEA">
        <w:rPr>
          <w:rFonts w:ascii="Times New Roman" w:eastAsia="Times New Roman" w:hAnsi="Times New Roman" w:cs="Times New Roman"/>
          <w:b/>
          <w:i/>
          <w:iCs/>
          <w:w w:val="105"/>
          <w:sz w:val="24"/>
          <w:szCs w:val="24"/>
          <w:lang w:val="es-ES"/>
        </w:rPr>
        <w:t>CAPITULO III</w:t>
      </w:r>
    </w:p>
    <w:p w:rsidR="00095C50" w:rsidRPr="005D0CEA" w:rsidRDefault="00B95F79" w:rsidP="00095C50">
      <w:pPr>
        <w:tabs>
          <w:tab w:val="left" w:pos="4962"/>
          <w:tab w:val="left" w:pos="552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w w:val="105"/>
          <w:sz w:val="24"/>
          <w:szCs w:val="24"/>
          <w:lang w:val="es-ES"/>
        </w:rPr>
      </w:pPr>
      <w:r w:rsidRPr="005D0CEA">
        <w:rPr>
          <w:rFonts w:ascii="Times New Roman" w:eastAsia="Times New Roman" w:hAnsi="Times New Roman" w:cs="Times New Roman"/>
          <w:b/>
          <w:i/>
          <w:iCs/>
          <w:w w:val="105"/>
          <w:sz w:val="24"/>
          <w:szCs w:val="24"/>
          <w:lang w:val="es-ES"/>
        </w:rPr>
        <w:t>REGISTRO NACIONAL DE PRODUCTOS DE HIGIENE PERSONAL, COSMETICOS Y PERFUMES</w:t>
      </w:r>
    </w:p>
    <w:p w:rsidR="005D0CEA" w:rsidRDefault="005D0CEA" w:rsidP="005D0CEA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</w:pPr>
    </w:p>
    <w:p w:rsidR="00B95F79" w:rsidRPr="005D0CEA" w:rsidRDefault="005D0CEA" w:rsidP="005D0CEA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A</w:t>
      </w:r>
      <w:r w:rsidR="00B95F79" w:rsidRPr="005D0CEA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rt. 3° Crease el Registro Nacional de Productos de Higiene Personal, Cosméticos y</w:t>
      </w:r>
    </w:p>
    <w:p w:rsidR="00B95F79" w:rsidRPr="005D0CEA" w:rsidRDefault="00B95F79" w:rsidP="00B95F79">
      <w:pPr>
        <w:widowControl w:val="0"/>
        <w:autoSpaceDE w:val="0"/>
        <w:autoSpaceDN w:val="0"/>
        <w:spacing w:after="0" w:line="256" w:lineRule="auto"/>
        <w:ind w:hanging="963"/>
        <w:jc w:val="both"/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</w:pPr>
      <w:r w:rsidRPr="005D0CEA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ab/>
        <w:t>Perfumes dependientes de la Dirección Nacional de Vigilancia Sanitaria.</w:t>
      </w:r>
    </w:p>
    <w:p w:rsidR="00B95F79" w:rsidRPr="005D0CEA" w:rsidRDefault="00B95F79" w:rsidP="00B95F79">
      <w:pPr>
        <w:widowControl w:val="0"/>
        <w:autoSpaceDE w:val="0"/>
        <w:autoSpaceDN w:val="0"/>
        <w:spacing w:after="0" w:line="256" w:lineRule="auto"/>
        <w:ind w:hanging="963"/>
        <w:jc w:val="both"/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</w:pPr>
    </w:p>
    <w:p w:rsidR="00B95F79" w:rsidRPr="005D0CEA" w:rsidRDefault="00B95F79" w:rsidP="00B95F79">
      <w:pPr>
        <w:widowControl w:val="0"/>
        <w:autoSpaceDE w:val="0"/>
        <w:autoSpaceDN w:val="0"/>
        <w:spacing w:after="0" w:line="256" w:lineRule="auto"/>
        <w:ind w:hanging="963"/>
        <w:jc w:val="both"/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</w:pPr>
      <w:r w:rsidRPr="005D0CEA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ab/>
        <w:t>Art.4° Establéese que la Dirección Nacional de Vigilancia Sanitaria dispondrá de una Base de Datos, oficial y pública que contenga información sobre los productos de Higiene Personal, Cosméticos y Perfumes de Grado 1 y 2, autorizados de acuerdo a las indicaciones de uso declaradas y cuya comercialización está aprobada.</w:t>
      </w:r>
    </w:p>
    <w:p w:rsidR="00B95F79" w:rsidRPr="00B95F79" w:rsidRDefault="00B95F79" w:rsidP="00B95F79">
      <w:pPr>
        <w:spacing w:after="0" w:line="454" w:lineRule="exact"/>
        <w:contextualSpacing/>
        <w:jc w:val="center"/>
        <w:rPr>
          <w:rFonts w:ascii="Times New Roman" w:hAnsi="Times New Roman" w:cs="Times New Roman"/>
          <w:b/>
          <w:iCs/>
          <w:w w:val="105"/>
          <w:sz w:val="24"/>
          <w:szCs w:val="24"/>
        </w:rPr>
      </w:pPr>
      <w:r w:rsidRPr="00B95F79">
        <w:rPr>
          <w:rFonts w:ascii="Times New Roman" w:hAnsi="Times New Roman" w:cs="Times New Roman"/>
          <w:b/>
          <w:iCs/>
          <w:w w:val="105"/>
          <w:sz w:val="24"/>
          <w:szCs w:val="24"/>
        </w:rPr>
        <w:t>CAPITULO</w:t>
      </w:r>
      <w:r w:rsidRPr="00B95F79">
        <w:rPr>
          <w:rFonts w:ascii="Times New Roman" w:hAnsi="Times New Roman" w:cs="Times New Roman"/>
          <w:b/>
          <w:iCs/>
          <w:spacing w:val="42"/>
          <w:w w:val="105"/>
          <w:sz w:val="24"/>
          <w:szCs w:val="24"/>
        </w:rPr>
        <w:t xml:space="preserve"> </w:t>
      </w:r>
      <w:r w:rsidRPr="00B95F79">
        <w:rPr>
          <w:rFonts w:ascii="Times New Roman" w:hAnsi="Times New Roman" w:cs="Times New Roman"/>
          <w:b/>
          <w:iCs/>
          <w:w w:val="105"/>
          <w:sz w:val="24"/>
          <w:szCs w:val="24"/>
        </w:rPr>
        <w:t>IV</w:t>
      </w:r>
    </w:p>
    <w:p w:rsidR="00AF3CA7" w:rsidRPr="00B95F79" w:rsidRDefault="00B95F79" w:rsidP="00AF3CA7">
      <w:pPr>
        <w:spacing w:before="240" w:after="0" w:line="454" w:lineRule="exact"/>
        <w:contextualSpacing/>
        <w:jc w:val="center"/>
        <w:rPr>
          <w:rFonts w:ascii="Times New Roman" w:hAnsi="Times New Roman" w:cs="Times New Roman"/>
          <w:b/>
          <w:iCs/>
          <w:w w:val="105"/>
          <w:sz w:val="24"/>
          <w:szCs w:val="24"/>
        </w:rPr>
      </w:pPr>
      <w:r w:rsidRPr="00B95F79">
        <w:rPr>
          <w:rFonts w:ascii="Times New Roman" w:hAnsi="Times New Roman" w:cs="Times New Roman"/>
          <w:b/>
          <w:iCs/>
          <w:w w:val="105"/>
          <w:sz w:val="24"/>
          <w:szCs w:val="24"/>
        </w:rPr>
        <w:t>CONSIDERACIONES GENERALES</w:t>
      </w:r>
    </w:p>
    <w:p w:rsidR="004E63E7" w:rsidRDefault="004E63E7" w:rsidP="00AF3CA7">
      <w:pPr>
        <w:spacing w:before="240" w:after="0"/>
        <w:jc w:val="both"/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A</w:t>
      </w:r>
      <w:r w:rsidRPr="004E63E7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rt.</w:t>
      </w:r>
      <w:r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 </w:t>
      </w:r>
      <w:r w:rsidRPr="004E63E7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5</w:t>
      </w:r>
      <w:r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°</w:t>
      </w:r>
      <w:r w:rsidRPr="004E63E7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. - </w:t>
      </w:r>
      <w:r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L</w:t>
      </w:r>
      <w:r w:rsidRPr="004E63E7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as </w:t>
      </w:r>
      <w:bookmarkStart w:id="2" w:name="_Hlk160467789"/>
      <w:r w:rsidRPr="004E63E7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empresas fabricantes, fraccionadoras, importadoras, representantes o </w:t>
      </w:r>
      <w:bookmarkEnd w:id="2"/>
      <w:r w:rsidR="00095C50" w:rsidRPr="004E63E7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exportadora</w:t>
      </w:r>
      <w:r w:rsidR="00095C50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, </w:t>
      </w:r>
      <w:r w:rsidR="00095C50" w:rsidRPr="004E63E7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para</w:t>
      </w:r>
      <w:r w:rsidRPr="004E63E7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 inscribir un producto de </w:t>
      </w:r>
      <w:r w:rsidR="00095C50" w:rsidRPr="004E63E7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Higiene Personal, Cosméticos </w:t>
      </w:r>
      <w:r w:rsidR="007469FE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y</w:t>
      </w:r>
      <w:r w:rsidR="00095C50" w:rsidRPr="004E63E7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 Perfumes</w:t>
      </w:r>
      <w:r w:rsidR="00095C50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 </w:t>
      </w:r>
      <w:r w:rsidR="009814A1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de </w:t>
      </w:r>
      <w:r w:rsidR="00461317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G</w:t>
      </w:r>
      <w:r w:rsidR="009814A1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rado 1 y 2</w:t>
      </w:r>
      <w:r w:rsidRPr="004E63E7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, deberán estar debidamente habilitadas ante la DINAVISA y en cumplimiento de las Buenas Prácticas </w:t>
      </w:r>
      <w:r w:rsidR="00155AE3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d</w:t>
      </w:r>
      <w:r w:rsidRPr="004E63E7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e Fabricación </w:t>
      </w:r>
      <w:r w:rsidR="00AF3CA7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y</w:t>
      </w:r>
      <w:r w:rsidRPr="004E63E7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 Control, así como de Almacenamiento </w:t>
      </w:r>
      <w:r w:rsidR="00155AE3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y</w:t>
      </w:r>
      <w:r w:rsidRPr="004E63E7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 Distribución, según sea el caso.</w:t>
      </w:r>
    </w:p>
    <w:p w:rsidR="004E63E7" w:rsidRDefault="004E63E7" w:rsidP="00B95F79">
      <w:pPr>
        <w:spacing w:after="0"/>
        <w:jc w:val="both"/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</w:pPr>
    </w:p>
    <w:p w:rsidR="00B95F79" w:rsidRDefault="004E63E7" w:rsidP="00B95F79">
      <w:pPr>
        <w:spacing w:after="0"/>
        <w:jc w:val="both"/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Art. 6°. - Deberán, ad</w:t>
      </w:r>
      <w:r w:rsidRPr="004E63E7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emás,</w:t>
      </w:r>
      <w:r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 </w:t>
      </w:r>
      <w:r w:rsidRPr="004E63E7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implementar un sistema de vigilancia posterior a la comercialización a fin de garantizar la seguridad y eficacia de productos de </w:t>
      </w:r>
      <w:bookmarkStart w:id="3" w:name="_Hlk160700027"/>
      <w:r w:rsidR="00AF3CA7" w:rsidRPr="004E63E7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Higiene Personal, Cosméticos </w:t>
      </w:r>
      <w:r w:rsidR="00AF3CA7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y </w:t>
      </w:r>
      <w:r w:rsidR="00AF3CA7" w:rsidRPr="004E63E7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>Perfumes</w:t>
      </w:r>
      <w:r w:rsidR="00461317"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  <w:t xml:space="preserve"> de Grado 1 y 2.</w:t>
      </w:r>
    </w:p>
    <w:bookmarkEnd w:id="3"/>
    <w:p w:rsidR="00AF3CA7" w:rsidRPr="00AF3CA7" w:rsidRDefault="00AF3CA7" w:rsidP="00B95F79">
      <w:pPr>
        <w:spacing w:after="0"/>
        <w:jc w:val="both"/>
        <w:rPr>
          <w:rFonts w:ascii="Times New Roman" w:eastAsia="Times New Roman" w:hAnsi="Times New Roman" w:cs="Times New Roman"/>
          <w:i/>
          <w:iCs/>
          <w:w w:val="105"/>
          <w:sz w:val="24"/>
          <w:szCs w:val="24"/>
          <w:lang w:val="es-ES"/>
        </w:rPr>
      </w:pPr>
    </w:p>
    <w:p w:rsidR="00B95F79" w:rsidRDefault="00B95F79" w:rsidP="00AF3CA7">
      <w:pPr>
        <w:spacing w:after="0"/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Art. </w:t>
      </w:r>
      <w:r w:rsidR="004E63E7"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7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° El producto </w:t>
      </w:r>
      <w:r w:rsidR="0046131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de </w:t>
      </w:r>
      <w:r w:rsidR="00461317" w:rsidRPr="0046131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Higiene Personal, Cosméticos y Perfumes de Grado 1 y 2</w:t>
      </w:r>
      <w:r w:rsidR="0046131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no debe contener en su formulación sustancias con propiedades peligrosas según clasificaciones internacionales como la de International Agency for Research on </w:t>
      </w:r>
      <w:r w:rsidR="004E63E7"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Cáncer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(IARC) (categoría 1) o clasificadas, de acuerdo con referencias extranjeras, coma cancerígenas, mutagénicas o tóxicas para la reproducci6n (CMR) categorías IA, 1By 2.</w:t>
      </w:r>
    </w:p>
    <w:p w:rsidR="00AF3CA7" w:rsidRPr="004E63E7" w:rsidRDefault="00AF3CA7" w:rsidP="00AF3CA7">
      <w:pPr>
        <w:spacing w:after="0"/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</w:p>
    <w:p w:rsidR="00AF3CA7" w:rsidRDefault="00B95F79" w:rsidP="00A4258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Art. </w:t>
      </w:r>
      <w:r w:rsidR="00F20213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8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° El producto </w:t>
      </w:r>
      <w:r w:rsidR="00461317" w:rsidRPr="0046131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de Higiene Personal, Cosméticos y Perfumes de Grado 1 y 2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no debe contener en su formulación sustancias de la Lista Prohibida, Restrictiva, Conservantes, Colorantes y Filtros Ultravioletas del Reglamento (CE) N° 1223/2009 del Parlamento Europeo y del Consejo y sus actualizaciones.</w:t>
      </w:r>
    </w:p>
    <w:p w:rsidR="00A4258A" w:rsidRDefault="00A4258A" w:rsidP="00A4258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</w:p>
    <w:p w:rsidR="00B95F79" w:rsidRPr="004E63E7" w:rsidRDefault="00B95F79" w:rsidP="00A4258A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Art </w:t>
      </w:r>
      <w:r w:rsidR="00F20213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9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° El producto </w:t>
      </w:r>
      <w:r w:rsidR="00461317" w:rsidRPr="0046131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de Higiene Personal, Cosméticos y Perfumes de Grado 1 y 2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no debe contener en su formulación sustancias de la Lista Prohibida, Restrictiva, Conservantes, Colorantes y Filtros </w:t>
      </w:r>
      <w:r w:rsidR="004E63E7"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Ultravioletas,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="004E63E7"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establecidos en </w:t>
      </w:r>
      <w:r w:rsid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R</w:t>
      </w:r>
      <w:r w:rsidR="004E63E7"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esolución MERCOSUR</w:t>
      </w:r>
    </w:p>
    <w:p w:rsidR="00B95F79" w:rsidRPr="004E63E7" w:rsidRDefault="00B95F79" w:rsidP="004E63E7">
      <w:pPr>
        <w:spacing w:after="0"/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Art. 10</w:t>
      </w:r>
      <w:r w:rsidR="00155AE3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.-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Todo documento de origen extranjero deberá estar debidamente legalizado o </w:t>
      </w:r>
      <w:r w:rsidR="004E63E7"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apostillado</w:t>
      </w:r>
      <w:r w:rsid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, </w:t>
      </w:r>
      <w:r w:rsidR="004E63E7"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y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autenticado por Escribano Público en caso de presentarse su fotocopia. En el caso de que se encuentre redactado en un idioma distinto, traduci</w:t>
      </w:r>
      <w:r w:rsid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d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o al idioma español por traductor matriculado.   </w:t>
      </w:r>
    </w:p>
    <w:p w:rsidR="00B95F79" w:rsidRPr="004E63E7" w:rsidRDefault="00B95F79" w:rsidP="005D0CEA">
      <w:pPr>
        <w:spacing w:after="0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</w:p>
    <w:p w:rsidR="00B95F79" w:rsidRPr="00F20213" w:rsidRDefault="00B95F79" w:rsidP="009814A1">
      <w:pPr>
        <w:widowControl w:val="0"/>
        <w:autoSpaceDE w:val="0"/>
        <w:autoSpaceDN w:val="0"/>
        <w:spacing w:after="0" w:line="256" w:lineRule="auto"/>
        <w:jc w:val="center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</w:pPr>
      <w:r w:rsidRPr="00F20213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INSCRIPCIÓN DE PRODUCTOS DE HIGIENE PERSONAL, COSMETICOS Y PERFUMES DE GRADO 1</w:t>
      </w:r>
    </w:p>
    <w:p w:rsidR="00B95F79" w:rsidRPr="004E63E7" w:rsidRDefault="00B95F79" w:rsidP="005D0CEA">
      <w:pPr>
        <w:spacing w:after="0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</w:p>
    <w:p w:rsidR="00B95F79" w:rsidRPr="004E63E7" w:rsidRDefault="00B95F79" w:rsidP="00B95F79">
      <w:pPr>
        <w:spacing w:after="0"/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Art. 1</w:t>
      </w:r>
      <w:r w:rsidR="00F20213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1</w:t>
      </w:r>
      <w:r w:rsidR="004475C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.-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="00461317" w:rsidRPr="0046131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La inscripción de Productos de Higiene Personal, Cosméticos y Perfumes de Grado </w:t>
      </w:r>
      <w:r w:rsidR="0046131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1 </w:t>
      </w:r>
      <w:r w:rsidR="00CD76B3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se </w:t>
      </w:r>
      <w:r w:rsidR="004475C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realizará mediante</w:t>
      </w:r>
      <w:r w:rsidR="0046131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la </w:t>
      </w:r>
      <w:r w:rsidR="004475C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presentación de</w:t>
      </w:r>
      <w:r w:rsidR="0046131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="004475C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l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a Notificación Sanitaria Obligatoria (NSO</w:t>
      </w:r>
      <w:r w:rsidR="004475CA"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)</w:t>
      </w:r>
      <w:r w:rsidR="004475C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, </w:t>
      </w:r>
      <w:r w:rsidR="004475CA"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en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carácter de Declaración Jurada conforme </w:t>
      </w:r>
      <w:r w:rsidR="00CD76B3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 lo dispuesto por la </w:t>
      </w:r>
      <w:r w:rsidR="004475C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DINAVISA</w:t>
      </w:r>
      <w:r w:rsidR="00CD76B3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,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por toda empresa </w:t>
      </w:r>
      <w:bookmarkStart w:id="4" w:name="_Hlk98416531"/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fabricante, fraccionadora, exportadora, representante o importadora</w:t>
      </w:r>
      <w:bookmarkEnd w:id="4"/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que desee comercializar productos de Higiene Personal, Cosméticos y Perfumes de Grado 1 dentro del territorio de la República del Paraguay. </w:t>
      </w:r>
    </w:p>
    <w:p w:rsidR="00B95F79" w:rsidRPr="004E63E7" w:rsidRDefault="00B95F79" w:rsidP="00B95F79">
      <w:pPr>
        <w:spacing w:after="0"/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</w:p>
    <w:p w:rsidR="00AF3CA7" w:rsidRDefault="00F20213" w:rsidP="00B95F79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bookmarkStart w:id="5" w:name="_Hlk160610700"/>
      <w:bookmarkStart w:id="6" w:name="_Hlk160693597"/>
      <w:r w:rsidRP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Art. 1</w:t>
      </w:r>
      <w:r w:rsidR="00905B2F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2</w:t>
      </w:r>
      <w:bookmarkEnd w:id="5"/>
      <w:r w:rsidR="004475C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.-</w:t>
      </w:r>
      <w:r w:rsidRP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="00E60626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Presentada la Notificación Sanitaria Obligatoria y </w:t>
      </w:r>
      <w:r w:rsidRP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abonado el arancel correspondiente</w:t>
      </w:r>
      <w:r w:rsidR="00B95F79" w:rsidRP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, </w:t>
      </w:r>
      <w:r w:rsid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la DINAVISA asignará de manera automática </w:t>
      </w:r>
      <w:r w:rsidR="00AF3CA7" w:rsidRP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la Constancia de NSO quedando el </w:t>
      </w:r>
      <w:r w:rsidR="00850253" w:rsidRP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Producto </w:t>
      </w:r>
      <w:r w:rsidR="004475C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d</w:t>
      </w:r>
      <w:r w:rsidR="00850253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e Higiene Personal Cosmético </w:t>
      </w:r>
      <w:r w:rsidR="0046131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y</w:t>
      </w:r>
      <w:r w:rsidR="00850253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Perfume </w:t>
      </w:r>
      <w:r w:rsid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de </w:t>
      </w:r>
      <w:r w:rsidR="00905B2F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G</w:t>
      </w:r>
      <w:r w:rsid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rado 1 </w:t>
      </w:r>
      <w:r w:rsidR="00AF3CA7" w:rsidRP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inscripto en el Registro Nacional de Productos de Higiene Personal, Cosméticos y Perfumes, y autorizada su fabricación </w:t>
      </w:r>
      <w:bookmarkStart w:id="7" w:name="_Hlk98422600"/>
      <w:r w:rsidR="00AF3CA7" w:rsidRP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y/o </w:t>
      </w:r>
      <w:bookmarkEnd w:id="7"/>
      <w:r w:rsidR="00AF3CA7" w:rsidRP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fraccionamiento y/o, exportación, y/o representación, y/o importación y comercialización</w:t>
      </w:r>
      <w:r w:rsid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. </w:t>
      </w:r>
    </w:p>
    <w:bookmarkEnd w:id="6"/>
    <w:p w:rsidR="00850253" w:rsidRDefault="00850253" w:rsidP="00850253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Art. 1</w:t>
      </w:r>
      <w:r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3</w:t>
      </w:r>
      <w:r w:rsidR="004475C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.-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Lo referente a requisitos técnicos y legale</w:t>
      </w:r>
      <w:r w:rsidR="00E60626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s, procedimientos y plazos</w:t>
      </w:r>
      <w:r w:rsidR="00321519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="00A4258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necesarios para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la inscripción de los productos de Higiene Personal, Cosméticos y Perfumes de Grado 1</w:t>
      </w:r>
      <w:r w:rsidR="0046131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será reglamentado </w:t>
      </w:r>
      <w:r w:rsidR="00503858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por DINAVIS</w:t>
      </w:r>
      <w:r w:rsidR="00321519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A</w:t>
      </w:r>
      <w:r w:rsidR="00E60626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mediante </w:t>
      </w:r>
      <w:r w:rsidR="00A4258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Resolución, con</w:t>
      </w:r>
      <w:r w:rsidR="00503858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base en la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naturaleza y clasificación</w:t>
      </w:r>
      <w:r w:rsidR="00503858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de los productos.</w:t>
      </w:r>
    </w:p>
    <w:p w:rsidR="00B95F79" w:rsidRPr="004E63E7" w:rsidRDefault="00B95F79" w:rsidP="00B95F79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Art. 1</w:t>
      </w:r>
      <w:r w:rsidR="00503858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4</w:t>
      </w:r>
      <w:r w:rsidR="004475C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.-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La información contenida en los expedientes que forman parte del registro de los Productos de Higiene Personal, Cosméticos y Perfumes de Grado 1 será considerada de carácter confidencial y su divulgación estará prohibida.</w:t>
      </w:r>
    </w:p>
    <w:p w:rsidR="00403FF6" w:rsidRDefault="00B95F79" w:rsidP="00B95F79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Art. 1</w:t>
      </w:r>
      <w:r w:rsidR="00503858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5</w:t>
      </w:r>
      <w:r w:rsidR="004475C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.-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La Constancia de NSO de los productos de Higiene Personal, Cosméticos y Perfumes de Grado 1, tendrá una validez de cinco (5) años, contados a partir de la fecha en que fue asignado el número </w:t>
      </w:r>
      <w:r w:rsidR="00403FF6"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de inscripcion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, y podrá ser suspendido o revocado de detectarse cambios no autorizados o no comunicados a la DINAVISA, o que supongan un riesgo sanitario. </w:t>
      </w:r>
    </w:p>
    <w:p w:rsidR="00B95F79" w:rsidRDefault="00B95F79" w:rsidP="00CD76B3">
      <w:pPr>
        <w:widowControl w:val="0"/>
        <w:autoSpaceDE w:val="0"/>
        <w:autoSpaceDN w:val="0"/>
        <w:spacing w:before="212" w:after="0" w:line="256" w:lineRule="auto"/>
        <w:ind w:right="151"/>
        <w:jc w:val="center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03FF6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INSCRIPCIÓN PRODUCTOS DE HIGIENE PERSONAL, COSMETICOS Y PERFUMES DE GRADO 2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</w:p>
    <w:p w:rsidR="00CD76B3" w:rsidRPr="00403FF6" w:rsidRDefault="00CD76B3" w:rsidP="00CD76B3">
      <w:pPr>
        <w:widowControl w:val="0"/>
        <w:autoSpaceDE w:val="0"/>
        <w:autoSpaceDN w:val="0"/>
        <w:spacing w:before="212" w:after="0" w:line="256" w:lineRule="auto"/>
        <w:ind w:right="151"/>
        <w:jc w:val="center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</w:pPr>
    </w:p>
    <w:p w:rsidR="00381498" w:rsidRDefault="00B95F79" w:rsidP="00B95F79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Art. </w:t>
      </w:r>
      <w:r w:rsidR="00403FF6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1</w:t>
      </w:r>
      <w:r w:rsidR="00503858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6</w:t>
      </w:r>
      <w:r w:rsidR="004475C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.-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bookmarkStart w:id="8" w:name="_Hlk160700106"/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La inscripción de Productos de Higiene Personal, Cosméticos y Perfumes de Grado 2 </w:t>
      </w:r>
      <w:bookmarkEnd w:id="8"/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se realizará </w:t>
      </w:r>
      <w:r w:rsidR="00CD76B3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mediante la presentación de los recaudos técnicos </w:t>
      </w:r>
      <w:r w:rsidR="00381498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y legales</w:t>
      </w:r>
      <w:r w:rsidR="00CD76B3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="00742CA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establecidos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conforme </w:t>
      </w:r>
      <w:r w:rsidR="00742CA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las disposicione</w:t>
      </w:r>
      <w:r w:rsidR="00CD76B3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s de la </w:t>
      </w:r>
      <w:r w:rsidR="004475C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DINAVISA</w:t>
      </w:r>
      <w:r w:rsidR="00CD76B3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,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por toda empresa fabricante, fraccionadora, exportadora, representante o importadora que desee comercializar productos de Higiene Personal, Cosméticos y Perfumes de Grado 2 dentro del territorio nacional</w:t>
      </w:r>
      <w:r w:rsidR="002D2211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.</w:t>
      </w:r>
    </w:p>
    <w:p w:rsidR="00742CA0" w:rsidRDefault="00B95F79" w:rsidP="00B95F79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="00503858" w:rsidRP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Art.</w:t>
      </w:r>
      <w:r w:rsidR="005B17E1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="004475C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17.-</w:t>
      </w:r>
      <w:r w:rsidR="00503858" w:rsidRP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="00742CA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Se deberá </w:t>
      </w:r>
      <w:r w:rsidR="00742CA0" w:rsidRP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presenta</w:t>
      </w:r>
      <w:r w:rsidR="00742CA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r la documentación requerida ante la DINAVISA y </w:t>
      </w:r>
      <w:r w:rsidR="00503858" w:rsidRP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abona</w:t>
      </w:r>
      <w:r w:rsidR="00742CA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r</w:t>
      </w:r>
      <w:r w:rsidR="00503858" w:rsidRP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el arancel correspondient</w:t>
      </w:r>
      <w:r w:rsidR="00742CA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e.</w:t>
      </w:r>
    </w:p>
    <w:p w:rsidR="00742CA0" w:rsidRPr="004E63E7" w:rsidRDefault="00742CA0" w:rsidP="00742CA0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Art. </w:t>
      </w:r>
      <w:r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1</w:t>
      </w:r>
      <w:r w:rsidR="004475CA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8.-</w:t>
      </w:r>
      <w:r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Lo referente a requisitos técnicos y legales</w:t>
      </w:r>
      <w:r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para la inscripción de los productos de Higiene Personal, Cosméticos y Perfumes de Grado 2</w:t>
      </w:r>
      <w:r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, así como la tipificación, procedimientos</w:t>
      </w:r>
      <w:r w:rsidR="0083346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y</w:t>
      </w:r>
      <w:r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plazos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será</w:t>
      </w:r>
      <w:r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n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reglamentado</w:t>
      </w:r>
      <w:r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s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por la DINAVISA </w:t>
      </w:r>
      <w:r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mediante resolución.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</w:p>
    <w:p w:rsidR="00381498" w:rsidRDefault="00742CA0" w:rsidP="00B95F79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lastRenderedPageBreak/>
        <w:t>Art. 1</w:t>
      </w:r>
      <w:r w:rsidR="00CE70DD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9.-</w:t>
      </w:r>
      <w:r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="002D2211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Ingresado el expediente, l</w:t>
      </w:r>
      <w:r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a</w:t>
      </w:r>
      <w:r w:rsidR="00381498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DINAVISA dará inicio a la evaluación técnica y legal de los </w:t>
      </w:r>
      <w:r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documentos presentados y emitirá el</w:t>
      </w:r>
      <w:r w:rsidR="00503858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="005B17E1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C</w:t>
      </w:r>
      <w:r w:rsidR="00503858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ertificado de </w:t>
      </w:r>
      <w:r w:rsidR="005B17E1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Registro</w:t>
      </w:r>
      <w:r w:rsidR="00503858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Sanitario</w:t>
      </w:r>
      <w:r w:rsidR="0083346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una vez que sean aprobados</w:t>
      </w:r>
      <w:r w:rsidR="0083346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. Q</w:t>
      </w:r>
      <w:r w:rsidR="00503858" w:rsidRP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uedando </w:t>
      </w:r>
      <w:r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así </w:t>
      </w:r>
      <w:r w:rsidR="00503858" w:rsidRP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el Producto </w:t>
      </w:r>
      <w:r w:rsidR="00CE70DD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d</w:t>
      </w:r>
      <w:r w:rsidR="00503858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e Higiene Personal Cosmético </w:t>
      </w:r>
      <w:r w:rsidR="0083346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y</w:t>
      </w:r>
      <w:r w:rsidR="00503858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Perfume de Grado </w:t>
      </w:r>
      <w:r w:rsidR="00381498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2, inscripto</w:t>
      </w:r>
      <w:r w:rsidR="00503858" w:rsidRPr="00AF3CA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en el Registro Nacional de Productos de Higiene Personal, Cosméticos y Perfumes y autorizada su fabricación y/o fraccionamiento y/o, exportación, y/o representación, y/o importación y comercialización</w:t>
      </w:r>
      <w:r w:rsidR="00503858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. </w:t>
      </w:r>
    </w:p>
    <w:p w:rsidR="00B95F79" w:rsidRPr="004E63E7" w:rsidRDefault="002D2211" w:rsidP="00B95F79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2D2211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Art. </w:t>
      </w:r>
      <w:r w:rsidR="00CE70DD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20.-</w:t>
      </w:r>
      <w:r w:rsidRPr="002D2211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L</w:t>
      </w:r>
      <w:r w:rsidRPr="002D2211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 comercialización deberá ser </w:t>
      </w:r>
      <w:r w:rsidR="0083346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indefectiblemente </w:t>
      </w:r>
      <w:r w:rsidRPr="002D2211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posterior a la emisión del Certificado </w:t>
      </w:r>
      <w:r w:rsidR="00CE70DD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d</w:t>
      </w:r>
      <w:r w:rsidRPr="002D2211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e Registro Sanitario</w:t>
      </w:r>
      <w:r w:rsidR="0083346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por la DINAVISA.</w:t>
      </w:r>
    </w:p>
    <w:p w:rsidR="00B95F79" w:rsidRDefault="00B95F79" w:rsidP="00B95F79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Art. </w:t>
      </w:r>
      <w:r w:rsidR="00CE70DD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21.-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El Registro Sanitario de Productos de Higiene Personal, Cosméticos y Perfumes de Grado 2, tendrá una validez de cinco (5) años, contados a partir de la fecha de expedición del Certificado de Registro Sanitario.</w:t>
      </w:r>
    </w:p>
    <w:p w:rsidR="00B95F79" w:rsidRPr="004E63E7" w:rsidRDefault="00B95F79" w:rsidP="00B95F79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Art. </w:t>
      </w:r>
      <w:r w:rsidR="00CE70DD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22.-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La información contenida en los expedientes que forman parte del registro de los Productos de Higiene Personal, Cosméticos y Perfumes de Grado 2, será considerada de carácter confidencial y su divulgación estará prohibida. </w:t>
      </w:r>
    </w:p>
    <w:p w:rsidR="00B95F79" w:rsidRPr="00587D22" w:rsidRDefault="00B95F79" w:rsidP="00587D22">
      <w:pPr>
        <w:jc w:val="center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</w:pPr>
      <w:r w:rsidRPr="00587D22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CAPÍTULO V</w:t>
      </w:r>
    </w:p>
    <w:p w:rsidR="00B95F79" w:rsidRPr="00587D22" w:rsidRDefault="00B95F79" w:rsidP="00587D22">
      <w:pPr>
        <w:jc w:val="center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</w:pPr>
      <w:bookmarkStart w:id="9" w:name="_Hlk98161347"/>
      <w:r w:rsidRPr="00587D22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ROTULADO, ENVASADO Y COMERCIALIZACIÓN DE PRODUCTOS DE HIGIENE PERSONAL, COSMETICOS Y PERFUMES.</w:t>
      </w:r>
      <w:bookmarkEnd w:id="9"/>
    </w:p>
    <w:p w:rsidR="00583ECA" w:rsidRDefault="00B95F79" w:rsidP="008C0240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Art. </w:t>
      </w:r>
      <w:r w:rsidR="00CE70DD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23.-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La DINAVISA reglamentará lo referido a las condiciones de etiquetado y envasado de los productos de Higiene Personal, Cosméticos y Perfumes de Grado 1 y 2 de acuerdo a su naturaleza y clasificación. </w:t>
      </w:r>
    </w:p>
    <w:p w:rsidR="00B95F79" w:rsidRPr="00587D22" w:rsidRDefault="00B95F79" w:rsidP="00587D22">
      <w:pPr>
        <w:jc w:val="center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</w:pPr>
      <w:r w:rsidRPr="00587D22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CAPÍTULO VI</w:t>
      </w:r>
    </w:p>
    <w:p w:rsidR="00B95F79" w:rsidRPr="00587D22" w:rsidRDefault="00B95F79" w:rsidP="00587D22">
      <w:pPr>
        <w:jc w:val="center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</w:pPr>
      <w:r w:rsidRPr="00587D22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REINSCRIPCION DE PRODUCTOS DE HIGIENE PERSONAL COSMETICOS Y PERFUMES DE GRADO 1 Y 2</w:t>
      </w:r>
    </w:p>
    <w:p w:rsidR="00B95F79" w:rsidRPr="004E63E7" w:rsidRDefault="00B95F79" w:rsidP="008C0240">
      <w:pPr>
        <w:spacing w:after="0"/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8C024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Art. </w:t>
      </w:r>
      <w:r w:rsidR="00CE70DD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24.-</w:t>
      </w:r>
      <w:r w:rsidRPr="008C024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="008C0240" w:rsidRPr="008C024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Lo referente a la Reinscripción </w:t>
      </w:r>
      <w:r w:rsidR="00587D22" w:rsidRPr="008C024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de </w:t>
      </w:r>
      <w:r w:rsidR="00861F35" w:rsidRPr="008C024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Productos De Higiene Personal Cosméticos </w:t>
      </w:r>
      <w:r w:rsidR="00861F35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y</w:t>
      </w:r>
      <w:r w:rsidR="00861F35" w:rsidRPr="008C024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Perfumes</w:t>
      </w:r>
      <w:r w:rsidR="00587D22" w:rsidRPr="008C024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="00CE70DD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de Grado 1 y 2 </w:t>
      </w:r>
      <w:r w:rsidR="00820C25" w:rsidRPr="008C024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en el Registro </w:t>
      </w:r>
      <w:r w:rsidR="00421BF3" w:rsidRPr="008C024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N</w:t>
      </w:r>
      <w:r w:rsidR="00820C25" w:rsidRPr="008C024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acional de Productos de </w:t>
      </w:r>
      <w:r w:rsidR="00421BF3" w:rsidRPr="008C024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Higiene Personal Cosméticos </w:t>
      </w:r>
      <w:r w:rsidR="008C024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y </w:t>
      </w:r>
      <w:r w:rsidR="00421BF3" w:rsidRPr="008C024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Perfumes </w:t>
      </w:r>
      <w:r w:rsidR="008C024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s</w:t>
      </w:r>
      <w:r w:rsidR="008C0240" w:rsidRPr="008C024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erá reglamentado por la</w:t>
      </w:r>
      <w:r w:rsidR="008C024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DINAVISA</w:t>
      </w:r>
      <w:r w:rsidR="008C0240" w:rsidRPr="008C024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="008C024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mediante </w:t>
      </w:r>
      <w:r w:rsidR="008C0240" w:rsidRPr="008C024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resolución</w:t>
      </w:r>
      <w:r w:rsidR="008C024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. </w:t>
      </w:r>
    </w:p>
    <w:p w:rsidR="00BB6F8E" w:rsidRDefault="00BB6F8E" w:rsidP="00BB6F8E">
      <w:pPr>
        <w:spacing w:after="0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</w:pPr>
    </w:p>
    <w:p w:rsidR="00B95F79" w:rsidRPr="00820C25" w:rsidRDefault="00B95F79" w:rsidP="00820C2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</w:pPr>
      <w:r w:rsidRPr="00820C25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CAPÍTULO VII</w:t>
      </w:r>
    </w:p>
    <w:p w:rsidR="00B95F79" w:rsidRPr="00820C25" w:rsidRDefault="00B95F79" w:rsidP="00820C25">
      <w:pPr>
        <w:jc w:val="center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</w:pPr>
      <w:r w:rsidRPr="00820C25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MODIFICACIONES</w:t>
      </w:r>
    </w:p>
    <w:p w:rsidR="00B95F79" w:rsidRPr="004E63E7" w:rsidRDefault="00B95F79" w:rsidP="001175D1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Art. </w:t>
      </w:r>
      <w:r w:rsidR="00CE70DD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25.-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La </w:t>
      </w:r>
      <w:r w:rsidR="008C0240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DINAVISA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reglamentará mediante resolución el procedimiento, requisitos y clasificación de las modificaciones que se introduzcan post registro.</w:t>
      </w:r>
    </w:p>
    <w:p w:rsidR="00B95F79" w:rsidRPr="00820C25" w:rsidRDefault="00820C25" w:rsidP="00B95F79">
      <w:pPr>
        <w:jc w:val="center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</w:pPr>
      <w:r w:rsidRPr="00820C25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CAPÍTULO VIII</w:t>
      </w:r>
    </w:p>
    <w:p w:rsidR="00B95F79" w:rsidRPr="00820C25" w:rsidRDefault="00820C25" w:rsidP="00B95F79">
      <w:pPr>
        <w:jc w:val="center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</w:pPr>
      <w:r w:rsidRPr="00820C25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GARANTÍA E INCUMPLIMIENTO</w:t>
      </w:r>
    </w:p>
    <w:p w:rsidR="00B95F79" w:rsidRPr="004E63E7" w:rsidRDefault="00B95F79" w:rsidP="00B95F79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Art. </w:t>
      </w:r>
      <w:r w:rsidR="00861F35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2</w:t>
      </w:r>
      <w:r w:rsidR="00CE70DD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6.-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Tanto el titular como el fabricante del producto, y/o cualesquiera de los participantes en las etapas del proceso de elaboración y almacenamiento deberán garantizar la seguridad de uso de los productos inscriptos durante su período de vida útil, avalado por los estudios correspondientes, y son solidariamente responsables de la conformidad del producto con los reglamentos técnicos o normas técnicas obligatorias de carácter sanitario, así como con las condiciones de fabricación y de control de calidad exigidas por la Dirección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lastRenderedPageBreak/>
        <w:t>Nacional de Vigilancia Sanitaria. Asimismo, son responsables solidarios por los efectos adversos comprobados, que sobre la salud individual o colectiva pueda experimentar la población usuaria.</w:t>
      </w:r>
    </w:p>
    <w:p w:rsidR="00B95F79" w:rsidRPr="004E63E7" w:rsidRDefault="00B95F79" w:rsidP="00B95F79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Art. </w:t>
      </w:r>
      <w:r w:rsidR="00CE70DD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27.-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Los productos de Higiene Personal, Cosméticos y Perfumes que se comercialicen en el territorio de la República del Paraguay, deberán cumplir en todo momento con los requisitos exigidos </w:t>
      </w:r>
      <w:r w:rsidR="00820C25"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por la autoridad sanitaria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. Tanto el titular del </w:t>
      </w:r>
      <w:r w:rsidR="00820C25"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producto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como el fabricante, serán los responsables de tal cumplimiento, así como de suministrar, a requerimiento de la Dirección Nacional de Vigilancia Sanitaria, documentación y muestras necesarias para realizar la verificación de la calidad sanitaria. </w:t>
      </w:r>
    </w:p>
    <w:p w:rsidR="00B95F79" w:rsidRPr="004E63E7" w:rsidRDefault="00B95F79" w:rsidP="00B95F79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Art. </w:t>
      </w:r>
      <w:r w:rsidR="00861F35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2</w:t>
      </w:r>
      <w:r w:rsidR="00CE70DD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8.-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Si con base en razones científicas y en aplicación de un sistema de vigilancia sanitaria, la Dirección Nacional de Vigilancia Sanitaria comprueba que un producto de Higiene Personal, Cosméticos y Perfumes representa un riesgo para la salud, lo someterá a evaluación, suspenderá o prohibirá su comercialización dentro del territorio nacional como medida cautelar, y previo sumario administrativo, se cancelará </w:t>
      </w:r>
      <w:r w:rsidR="00820C25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su </w:t>
      </w:r>
      <w:r w:rsidR="00820C25"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inscripcion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o aplicará las medidas correctivas que fueren necesarias. Las medidas que se adopten deberán guardar proporción con el nivel de riesgo sanitario. </w:t>
      </w:r>
    </w:p>
    <w:p w:rsidR="00B95F79" w:rsidRPr="004E63E7" w:rsidRDefault="00B95F79" w:rsidP="00B95F79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Art. </w:t>
      </w:r>
      <w:r w:rsidR="00861F35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2</w:t>
      </w:r>
      <w:r w:rsidR="00CE70DD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9.-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Establé</w:t>
      </w:r>
      <w:r w:rsidR="00820C25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c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ese que los productos enmarcados en el presente Decreto estarán sujetos a análisis periódicos de control de calidad, cuando lo disponga la Dirección Nacional de Vigilancia Sanitaria, o a petición de parte. En ambos casos, el Titular del </w:t>
      </w:r>
      <w:r w:rsidR="00820C25"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producto,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se hará cargo de todos los gastos que ocasione la realización de los análisis laboratoriales.</w:t>
      </w:r>
    </w:p>
    <w:p w:rsidR="00B95F79" w:rsidRPr="004E63E7" w:rsidRDefault="00B95F79" w:rsidP="00B95F79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Art.</w:t>
      </w:r>
      <w:r w:rsidR="00CE70DD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30.-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A los fines de verificar el cumplimiento de la normativa aplicable, la Dirección Nacional de Vigilancia Sanitaria podrá efectuar inspecciones con o sin retiro de muestras en establecimientos elaboradores o importadores, los depósitos de los mismos y bocas de expendio.</w:t>
      </w:r>
    </w:p>
    <w:p w:rsidR="00B95F79" w:rsidRDefault="00B95F79" w:rsidP="00B95F79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Art. </w:t>
      </w:r>
      <w:r w:rsidR="00CE70DD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31.-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El incumplimiento de la presente disposición hará pasible a quien o quienes resulten responsables, de las sanciones previstas en la Ley </w:t>
      </w:r>
      <w:r w:rsidR="007E1818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N° 6877/2021 “</w:t>
      </w:r>
      <w:r w:rsidR="007E1818" w:rsidRPr="007E1818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Que establece la competencia, atribuciones y estructura orgánica de la Dirección Nacional de Vigilancia Sanitaria”</w:t>
      </w:r>
      <w:r w:rsidR="007E1818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proofErr w:type="gramStart"/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y</w:t>
      </w:r>
      <w:r w:rsidR="007E1818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la</w:t>
      </w:r>
      <w:proofErr w:type="gramEnd"/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Ley N° 1119/1997 De productos para la Salud, sin perjuicio de otras medidas o acciones que pudieran corresponder. </w:t>
      </w:r>
    </w:p>
    <w:p w:rsidR="00B95F79" w:rsidRPr="00820C25" w:rsidRDefault="00B95F79" w:rsidP="00B95F79">
      <w:pPr>
        <w:jc w:val="center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</w:pPr>
      <w:r w:rsidRPr="00820C25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 xml:space="preserve">CAPÍTULO IX </w:t>
      </w:r>
    </w:p>
    <w:p w:rsidR="00B95F79" w:rsidRPr="00820C25" w:rsidRDefault="00B95F79" w:rsidP="00B95F79">
      <w:pPr>
        <w:jc w:val="center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</w:pPr>
      <w:r w:rsidRPr="00820C25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</w:rPr>
        <w:t>DISPOSICIONES FINALES</w:t>
      </w:r>
    </w:p>
    <w:p w:rsidR="00B95F79" w:rsidRPr="004E63E7" w:rsidRDefault="00B95F79" w:rsidP="00B95F79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Art </w:t>
      </w:r>
      <w:r w:rsidR="007E1818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32.-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Designase a la Dirección Nacional de Vigilancia Sanitaria como responsable de la aprobación de las resoluciones que serán utilizadas para hacer efectivas las normas establecidas en el presente decreto. </w:t>
      </w:r>
    </w:p>
    <w:p w:rsidR="00B95F79" w:rsidRPr="004E63E7" w:rsidRDefault="00B95F79" w:rsidP="00B95F79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Art. </w:t>
      </w:r>
      <w:r w:rsidR="007E1818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33.-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La </w:t>
      </w:r>
      <w:r w:rsidR="004F47B4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Gerencia General de Aduanas, dependiente de la Dirección</w:t>
      </w:r>
      <w:r w:rsidR="00237E4C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Nacional de Ingresos Tributarios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no permitirá la importación ni exportación de Productos de Higiene Personal, Cosméticos y Perfumes, sin la previa autorización de la Dirección Nacional de Vigilancia Sanitaria.</w:t>
      </w:r>
    </w:p>
    <w:p w:rsidR="000A1851" w:rsidRDefault="000A1851" w:rsidP="00820C25">
      <w:pPr>
        <w:widowControl w:val="0"/>
        <w:autoSpaceDE w:val="0"/>
        <w:autoSpaceDN w:val="0"/>
        <w:spacing w:before="91" w:after="0" w:line="256" w:lineRule="auto"/>
        <w:ind w:right="129"/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</w:p>
    <w:p w:rsidR="000A1851" w:rsidRDefault="000A1851" w:rsidP="00820C25">
      <w:pPr>
        <w:widowControl w:val="0"/>
        <w:autoSpaceDE w:val="0"/>
        <w:autoSpaceDN w:val="0"/>
        <w:spacing w:before="91" w:after="0" w:line="256" w:lineRule="auto"/>
        <w:ind w:right="129"/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</w:p>
    <w:p w:rsidR="00861F35" w:rsidRDefault="00B95F79" w:rsidP="00820C25">
      <w:pPr>
        <w:widowControl w:val="0"/>
        <w:autoSpaceDE w:val="0"/>
        <w:autoSpaceDN w:val="0"/>
        <w:spacing w:before="91" w:after="0" w:line="256" w:lineRule="auto"/>
        <w:ind w:right="129"/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lastRenderedPageBreak/>
        <w:t xml:space="preserve"> Art. </w:t>
      </w:r>
      <w:r w:rsidR="007E1818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34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La Dirección Nacional de Vigilancia Sanitaria reglamentará mediante resolución el procedimiento de inspecciones con o sin retiro de muestras.</w:t>
      </w:r>
    </w:p>
    <w:p w:rsidR="000A1851" w:rsidRPr="004E63E7" w:rsidRDefault="000A1851" w:rsidP="000A1851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</w:p>
    <w:p w:rsidR="00B95F79" w:rsidRPr="004E63E7" w:rsidRDefault="00B95F79" w:rsidP="00B95F79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Art</w:t>
      </w:r>
      <w:r w:rsidR="00861F35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="007E1818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35.-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</w:t>
      </w:r>
      <w:r w:rsidR="00820C25"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Abrogase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el Decreto N° 3636/2020 de fecha 29 de mayo de 2020 y toda otra disposición contraria al presente decreto. </w:t>
      </w:r>
    </w:p>
    <w:p w:rsidR="00B95F79" w:rsidRPr="004E63E7" w:rsidRDefault="00B95F79" w:rsidP="00B95F79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Art. </w:t>
      </w:r>
      <w:r w:rsidR="007E1818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36.-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El presente decreto entrará en vigencia a los treinta (30) días contados desde la fecha del presente decreto. </w:t>
      </w:r>
    </w:p>
    <w:p w:rsidR="00B95F79" w:rsidRPr="004E63E7" w:rsidRDefault="00B95F79" w:rsidP="00B95F79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Art.</w:t>
      </w:r>
      <w:r w:rsidR="007E1818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37.-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El presente decreto será refrendado por el Ministro de Salud Pública y Bienestar Social. </w:t>
      </w:r>
    </w:p>
    <w:p w:rsidR="00B95F79" w:rsidRPr="004E63E7" w:rsidRDefault="00B95F79" w:rsidP="00B95F79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Art. </w:t>
      </w:r>
      <w:r w:rsidR="007E1818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38.-</w:t>
      </w:r>
      <w:r w:rsidRPr="004E63E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 xml:space="preserve"> Comuníquese, publíquese e insértese en el Registro Oficial.</w:t>
      </w:r>
    </w:p>
    <w:p w:rsidR="00B95F79" w:rsidRPr="004E63E7" w:rsidRDefault="00B95F79" w:rsidP="00B95F79">
      <w:pPr>
        <w:jc w:val="both"/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</w:p>
    <w:p w:rsidR="009428D2" w:rsidRPr="004E63E7" w:rsidRDefault="009428D2">
      <w:pPr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</w:pPr>
    </w:p>
    <w:sectPr w:rsidR="009428D2" w:rsidRPr="004E63E7" w:rsidSect="000A1851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FD8" w:rsidRDefault="00592FD8" w:rsidP="00857287">
      <w:pPr>
        <w:spacing w:after="0" w:line="240" w:lineRule="auto"/>
      </w:pPr>
      <w:r>
        <w:separator/>
      </w:r>
    </w:p>
  </w:endnote>
  <w:endnote w:type="continuationSeparator" w:id="0">
    <w:p w:rsidR="00592FD8" w:rsidRDefault="00592FD8" w:rsidP="0085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FD8" w:rsidRDefault="00592FD8" w:rsidP="00857287">
      <w:pPr>
        <w:spacing w:after="0" w:line="240" w:lineRule="auto"/>
      </w:pPr>
      <w:r>
        <w:separator/>
      </w:r>
    </w:p>
  </w:footnote>
  <w:footnote w:type="continuationSeparator" w:id="0">
    <w:p w:rsidR="00592FD8" w:rsidRDefault="00592FD8" w:rsidP="0085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287" w:rsidRDefault="00857287" w:rsidP="00857287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3787BA91" wp14:editId="6D0D27B6">
          <wp:extent cx="527050" cy="505460"/>
          <wp:effectExtent l="1905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05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7287" w:rsidRPr="00D50B03" w:rsidRDefault="00857287" w:rsidP="00857287">
    <w:pPr>
      <w:pStyle w:val="Default"/>
      <w:jc w:val="center"/>
      <w:rPr>
        <w:rFonts w:ascii="Centaur" w:hAnsi="Centaur" w:cs="Andalus"/>
        <w:b/>
        <w:bCs/>
        <w:iCs/>
        <w:sz w:val="22"/>
        <w:szCs w:val="22"/>
      </w:rPr>
    </w:pPr>
    <w:r w:rsidRPr="00D50B03">
      <w:rPr>
        <w:rFonts w:ascii="Centaur" w:hAnsi="Centaur" w:cs="Andalus"/>
        <w:b/>
        <w:bCs/>
        <w:iCs/>
        <w:sz w:val="22"/>
        <w:szCs w:val="22"/>
      </w:rPr>
      <w:t xml:space="preserve">PRESIDENCIA DE LA REPUBLICA DEL PARAGUAY </w:t>
    </w:r>
  </w:p>
  <w:p w:rsidR="00857287" w:rsidRPr="00D50B03" w:rsidRDefault="00857287" w:rsidP="00857287">
    <w:pPr>
      <w:pStyle w:val="Default"/>
      <w:jc w:val="center"/>
      <w:rPr>
        <w:rFonts w:ascii="Centaur" w:hAnsi="Centaur" w:cs="Andalus"/>
        <w:b/>
        <w:bCs/>
        <w:iCs/>
        <w:sz w:val="22"/>
        <w:szCs w:val="22"/>
      </w:rPr>
    </w:pPr>
    <w:r w:rsidRPr="00D50B03">
      <w:rPr>
        <w:rFonts w:ascii="Centaur" w:hAnsi="Centaur" w:cs="Andalus"/>
        <w:b/>
        <w:bCs/>
        <w:iCs/>
        <w:sz w:val="22"/>
        <w:szCs w:val="22"/>
      </w:rPr>
      <w:t>MINISTERIO DE SALUD PÚBLICA Y BIENESTAR SOCIAL</w:t>
    </w:r>
  </w:p>
  <w:p w:rsidR="00857287" w:rsidRPr="00D50B03" w:rsidRDefault="00857287" w:rsidP="00857287">
    <w:pPr>
      <w:pStyle w:val="Default"/>
      <w:jc w:val="center"/>
      <w:rPr>
        <w:rFonts w:ascii="Centaur" w:hAnsi="Centaur" w:cs="Andalus"/>
        <w:sz w:val="22"/>
        <w:szCs w:val="22"/>
      </w:rPr>
    </w:pPr>
  </w:p>
  <w:p w:rsidR="00857287" w:rsidRDefault="00857287" w:rsidP="00857287">
    <w:pPr>
      <w:pStyle w:val="Default"/>
      <w:jc w:val="center"/>
      <w:rPr>
        <w:rFonts w:ascii="Centaur" w:hAnsi="Centaur" w:cs="Andalus"/>
        <w:b/>
        <w:bCs/>
        <w:iCs/>
        <w:sz w:val="22"/>
        <w:szCs w:val="22"/>
      </w:rPr>
    </w:pPr>
    <w:r>
      <w:rPr>
        <w:rFonts w:ascii="Centaur" w:hAnsi="Centaur" w:cs="Andalus"/>
        <w:b/>
        <w:bCs/>
        <w:iCs/>
        <w:sz w:val="22"/>
        <w:szCs w:val="22"/>
      </w:rPr>
      <w:t>DECRETO N° ______</w:t>
    </w:r>
  </w:p>
  <w:p w:rsidR="00857287" w:rsidRPr="007E1818" w:rsidRDefault="00857287" w:rsidP="00857287">
    <w:pPr>
      <w:pStyle w:val="Default"/>
      <w:jc w:val="center"/>
      <w:rPr>
        <w:rFonts w:ascii="Centaur" w:hAnsi="Centaur" w:cs="Andalus"/>
        <w:b/>
        <w:bCs/>
        <w:i/>
        <w:iCs/>
        <w:sz w:val="22"/>
        <w:szCs w:val="22"/>
      </w:rPr>
    </w:pPr>
  </w:p>
  <w:p w:rsidR="00857287" w:rsidRPr="007E1818" w:rsidRDefault="00857287" w:rsidP="00857287">
    <w:pPr>
      <w:jc w:val="both"/>
      <w:rPr>
        <w:rFonts w:ascii="Times New Roman" w:hAnsi="Times New Roman" w:cs="Times New Roman"/>
        <w:b/>
        <w:bCs/>
        <w:i/>
        <w:sz w:val="24"/>
        <w:szCs w:val="24"/>
      </w:rPr>
    </w:pPr>
    <w:r w:rsidRPr="007E1818">
      <w:rPr>
        <w:rFonts w:ascii="Times New Roman" w:hAnsi="Times New Roman" w:cs="Times New Roman"/>
        <w:b/>
        <w:bCs/>
        <w:i/>
        <w:sz w:val="24"/>
        <w:szCs w:val="24"/>
      </w:rPr>
      <w:t xml:space="preserve">POR EL CUAL SE REGLAMENTA </w:t>
    </w:r>
    <w:bookmarkStart w:id="10" w:name="_Hlk160467297"/>
    <w:r w:rsidRPr="007E1818">
      <w:rPr>
        <w:rFonts w:ascii="Times New Roman" w:hAnsi="Times New Roman" w:cs="Times New Roman"/>
        <w:b/>
        <w:bCs/>
        <w:i/>
        <w:sz w:val="24"/>
        <w:szCs w:val="24"/>
      </w:rPr>
      <w:t xml:space="preserve">EL </w:t>
    </w:r>
    <w:bookmarkStart w:id="11" w:name="_Hlk160806570"/>
    <w:r w:rsidRPr="007E1818">
      <w:rPr>
        <w:rFonts w:ascii="Times New Roman" w:hAnsi="Times New Roman" w:cs="Times New Roman"/>
        <w:b/>
        <w:bCs/>
        <w:i/>
        <w:sz w:val="24"/>
        <w:szCs w:val="24"/>
      </w:rPr>
      <w:t xml:space="preserve">ARTÍCULO </w:t>
    </w:r>
    <w:r w:rsidR="00DD2E62" w:rsidRPr="007E1818">
      <w:rPr>
        <w:rFonts w:ascii="Times New Roman" w:hAnsi="Times New Roman" w:cs="Times New Roman"/>
        <w:b/>
        <w:bCs/>
        <w:i/>
        <w:sz w:val="24"/>
        <w:szCs w:val="24"/>
      </w:rPr>
      <w:t>39</w:t>
    </w:r>
    <w:r w:rsidR="00A90A57" w:rsidRPr="007E1818">
      <w:rPr>
        <w:rFonts w:ascii="Times New Roman" w:hAnsi="Times New Roman" w:cs="Times New Roman"/>
        <w:b/>
        <w:bCs/>
        <w:i/>
        <w:sz w:val="24"/>
        <w:szCs w:val="24"/>
      </w:rPr>
      <w:t xml:space="preserve"> </w:t>
    </w:r>
    <w:r w:rsidRPr="007E1818">
      <w:rPr>
        <w:rFonts w:ascii="Times New Roman" w:hAnsi="Times New Roman" w:cs="Times New Roman"/>
        <w:b/>
        <w:bCs/>
        <w:i/>
        <w:sz w:val="24"/>
        <w:szCs w:val="24"/>
      </w:rPr>
      <w:t xml:space="preserve">DE LA LEY N° </w:t>
    </w:r>
    <w:r w:rsidR="00DD2E62" w:rsidRPr="007E1818">
      <w:rPr>
        <w:rFonts w:ascii="Times New Roman" w:hAnsi="Times New Roman" w:cs="Times New Roman"/>
        <w:b/>
        <w:bCs/>
        <w:i/>
        <w:sz w:val="24"/>
        <w:szCs w:val="24"/>
      </w:rPr>
      <w:t>1119</w:t>
    </w:r>
    <w:r w:rsidR="00A90A57" w:rsidRPr="007E1818">
      <w:rPr>
        <w:rFonts w:ascii="Times New Roman" w:hAnsi="Times New Roman" w:cs="Times New Roman"/>
        <w:b/>
        <w:bCs/>
        <w:i/>
        <w:sz w:val="24"/>
        <w:szCs w:val="24"/>
      </w:rPr>
      <w:t>/19</w:t>
    </w:r>
    <w:r w:rsidR="00DD2E62" w:rsidRPr="007E1818">
      <w:rPr>
        <w:rFonts w:ascii="Times New Roman" w:hAnsi="Times New Roman" w:cs="Times New Roman"/>
        <w:b/>
        <w:bCs/>
        <w:i/>
        <w:sz w:val="24"/>
        <w:szCs w:val="24"/>
      </w:rPr>
      <w:t>97</w:t>
    </w:r>
    <w:r w:rsidRPr="007E1818">
      <w:rPr>
        <w:rFonts w:ascii="Times New Roman" w:hAnsi="Times New Roman" w:cs="Times New Roman"/>
        <w:b/>
        <w:bCs/>
        <w:i/>
        <w:sz w:val="24"/>
        <w:szCs w:val="24"/>
      </w:rPr>
      <w:t xml:space="preserve">, </w:t>
    </w:r>
    <w:r w:rsidR="00A90A57" w:rsidRPr="007E1818">
      <w:rPr>
        <w:rFonts w:ascii="Times New Roman" w:hAnsi="Times New Roman" w:cs="Times New Roman"/>
        <w:b/>
        <w:bCs/>
        <w:i/>
        <w:sz w:val="24"/>
        <w:szCs w:val="24"/>
      </w:rPr>
      <w:t>“</w:t>
    </w:r>
    <w:r w:rsidR="00DD2E62" w:rsidRPr="007E1818">
      <w:rPr>
        <w:rFonts w:ascii="Times New Roman" w:hAnsi="Times New Roman" w:cs="Times New Roman"/>
        <w:b/>
        <w:bCs/>
        <w:i/>
        <w:sz w:val="24"/>
        <w:szCs w:val="24"/>
      </w:rPr>
      <w:t>DE PRODUCTOS PARA LA SALUD Y OTROS</w:t>
    </w:r>
    <w:bookmarkEnd w:id="10"/>
    <w:r w:rsidR="00A90A57" w:rsidRPr="007E1818">
      <w:rPr>
        <w:rFonts w:ascii="Times New Roman" w:hAnsi="Times New Roman" w:cs="Times New Roman"/>
        <w:b/>
        <w:bCs/>
        <w:i/>
        <w:sz w:val="24"/>
        <w:szCs w:val="24"/>
      </w:rPr>
      <w:t>”</w:t>
    </w:r>
    <w:r w:rsidR="00DD2E62" w:rsidRPr="007E1818">
      <w:rPr>
        <w:rFonts w:ascii="Times New Roman" w:hAnsi="Times New Roman" w:cs="Times New Roman"/>
        <w:b/>
        <w:bCs/>
        <w:i/>
        <w:sz w:val="24"/>
        <w:szCs w:val="24"/>
      </w:rPr>
      <w:t xml:space="preserve">; </w:t>
    </w:r>
    <w:r w:rsidRPr="007E1818">
      <w:rPr>
        <w:rFonts w:ascii="Times New Roman" w:hAnsi="Times New Roman" w:cs="Times New Roman"/>
        <w:b/>
        <w:bCs/>
        <w:i/>
        <w:sz w:val="24"/>
        <w:szCs w:val="24"/>
      </w:rPr>
      <w:t>SE ACTUALIZAN Y ESTABLECEN NORMAS PARA LA INSCRIPCI</w:t>
    </w:r>
    <w:r w:rsidR="00A90A57" w:rsidRPr="007E1818">
      <w:rPr>
        <w:rFonts w:ascii="Times New Roman" w:hAnsi="Times New Roman" w:cs="Times New Roman"/>
        <w:b/>
        <w:bCs/>
        <w:i/>
        <w:sz w:val="24"/>
        <w:szCs w:val="24"/>
      </w:rPr>
      <w:t>Ó</w:t>
    </w:r>
    <w:r w:rsidRPr="007E1818">
      <w:rPr>
        <w:rFonts w:ascii="Times New Roman" w:hAnsi="Times New Roman" w:cs="Times New Roman"/>
        <w:b/>
        <w:bCs/>
        <w:i/>
        <w:sz w:val="24"/>
        <w:szCs w:val="24"/>
      </w:rPr>
      <w:t>N Y REINSCRIPCI</w:t>
    </w:r>
    <w:r w:rsidR="00A90A57" w:rsidRPr="007E1818">
      <w:rPr>
        <w:rFonts w:ascii="Times New Roman" w:hAnsi="Times New Roman" w:cs="Times New Roman"/>
        <w:b/>
        <w:bCs/>
        <w:i/>
        <w:sz w:val="24"/>
        <w:szCs w:val="24"/>
      </w:rPr>
      <w:t>Ó</w:t>
    </w:r>
    <w:r w:rsidRPr="007E1818">
      <w:rPr>
        <w:rFonts w:ascii="Times New Roman" w:hAnsi="Times New Roman" w:cs="Times New Roman"/>
        <w:b/>
        <w:bCs/>
        <w:i/>
        <w:sz w:val="24"/>
        <w:szCs w:val="24"/>
      </w:rPr>
      <w:t>N DE PRODUCTOS DE HIGIENE PERSONAL, COSM</w:t>
    </w:r>
    <w:r w:rsidR="00A90A57" w:rsidRPr="007E1818">
      <w:rPr>
        <w:rFonts w:ascii="Times New Roman" w:hAnsi="Times New Roman" w:cs="Times New Roman"/>
        <w:b/>
        <w:bCs/>
        <w:i/>
        <w:sz w:val="24"/>
        <w:szCs w:val="24"/>
      </w:rPr>
      <w:t>É</w:t>
    </w:r>
    <w:r w:rsidRPr="007E1818">
      <w:rPr>
        <w:rFonts w:ascii="Times New Roman" w:hAnsi="Times New Roman" w:cs="Times New Roman"/>
        <w:b/>
        <w:bCs/>
        <w:i/>
        <w:sz w:val="24"/>
        <w:szCs w:val="24"/>
      </w:rPr>
      <w:t>TICOS Y PERFUMES,</w:t>
    </w:r>
    <w:r w:rsidR="00155AE3" w:rsidRPr="007E1818">
      <w:rPr>
        <w:rFonts w:ascii="Times New Roman" w:hAnsi="Times New Roman" w:cs="Times New Roman"/>
        <w:b/>
        <w:bCs/>
        <w:i/>
        <w:sz w:val="24"/>
        <w:szCs w:val="24"/>
      </w:rPr>
      <w:t xml:space="preserve"> DE GRADO 1 Y 2 EN EL REGISTRO NACIONAL DE PRODUCTOS DE HIGIENE PERSONAL, COSMÉTICOS Y PERFUMES, DEPENDIENTE DE LA DIRECCIÓN NACIONAL DE VIGILANCIA SANITARIA </w:t>
    </w:r>
    <w:r w:rsidRPr="007E1818">
      <w:rPr>
        <w:rFonts w:ascii="Times New Roman" w:hAnsi="Times New Roman" w:cs="Times New Roman"/>
        <w:b/>
        <w:bCs/>
        <w:i/>
        <w:sz w:val="24"/>
        <w:szCs w:val="24"/>
      </w:rPr>
      <w:t>Y SE ABROGA EL DECRETO N° 3636 DE</w:t>
    </w:r>
    <w:r w:rsidR="00A90A57" w:rsidRPr="007E1818">
      <w:rPr>
        <w:rFonts w:ascii="Times New Roman" w:hAnsi="Times New Roman" w:cs="Times New Roman"/>
        <w:b/>
        <w:bCs/>
        <w:i/>
        <w:sz w:val="24"/>
        <w:szCs w:val="24"/>
      </w:rPr>
      <w:t>L</w:t>
    </w:r>
    <w:r w:rsidRPr="007E1818">
      <w:rPr>
        <w:rFonts w:ascii="Times New Roman" w:hAnsi="Times New Roman" w:cs="Times New Roman"/>
        <w:b/>
        <w:bCs/>
        <w:i/>
        <w:sz w:val="24"/>
        <w:szCs w:val="24"/>
      </w:rPr>
      <w:t>26 DE MAYO DE 2020</w:t>
    </w:r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31B65"/>
    <w:multiLevelType w:val="hybridMultilevel"/>
    <w:tmpl w:val="D45EBC14"/>
    <w:lvl w:ilvl="0" w:tplc="AC5A836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5" w:hanging="360"/>
      </w:pPr>
    </w:lvl>
    <w:lvl w:ilvl="2" w:tplc="3C0A001B" w:tentative="1">
      <w:start w:val="1"/>
      <w:numFmt w:val="lowerRoman"/>
      <w:lvlText w:val="%3."/>
      <w:lvlJc w:val="right"/>
      <w:pPr>
        <w:ind w:left="2505" w:hanging="180"/>
      </w:pPr>
    </w:lvl>
    <w:lvl w:ilvl="3" w:tplc="3C0A000F" w:tentative="1">
      <w:start w:val="1"/>
      <w:numFmt w:val="decimal"/>
      <w:lvlText w:val="%4."/>
      <w:lvlJc w:val="left"/>
      <w:pPr>
        <w:ind w:left="3225" w:hanging="360"/>
      </w:pPr>
    </w:lvl>
    <w:lvl w:ilvl="4" w:tplc="3C0A0019" w:tentative="1">
      <w:start w:val="1"/>
      <w:numFmt w:val="lowerLetter"/>
      <w:lvlText w:val="%5."/>
      <w:lvlJc w:val="left"/>
      <w:pPr>
        <w:ind w:left="3945" w:hanging="360"/>
      </w:pPr>
    </w:lvl>
    <w:lvl w:ilvl="5" w:tplc="3C0A001B" w:tentative="1">
      <w:start w:val="1"/>
      <w:numFmt w:val="lowerRoman"/>
      <w:lvlText w:val="%6."/>
      <w:lvlJc w:val="right"/>
      <w:pPr>
        <w:ind w:left="4665" w:hanging="180"/>
      </w:pPr>
    </w:lvl>
    <w:lvl w:ilvl="6" w:tplc="3C0A000F" w:tentative="1">
      <w:start w:val="1"/>
      <w:numFmt w:val="decimal"/>
      <w:lvlText w:val="%7."/>
      <w:lvlJc w:val="left"/>
      <w:pPr>
        <w:ind w:left="5385" w:hanging="360"/>
      </w:pPr>
    </w:lvl>
    <w:lvl w:ilvl="7" w:tplc="3C0A0019" w:tentative="1">
      <w:start w:val="1"/>
      <w:numFmt w:val="lowerLetter"/>
      <w:lvlText w:val="%8."/>
      <w:lvlJc w:val="left"/>
      <w:pPr>
        <w:ind w:left="6105" w:hanging="360"/>
      </w:pPr>
    </w:lvl>
    <w:lvl w:ilvl="8" w:tplc="3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FD6564E"/>
    <w:multiLevelType w:val="hybridMultilevel"/>
    <w:tmpl w:val="631486FE"/>
    <w:lvl w:ilvl="0" w:tplc="365CF09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F79"/>
    <w:rsid w:val="00095C50"/>
    <w:rsid w:val="000A1851"/>
    <w:rsid w:val="001160A9"/>
    <w:rsid w:val="001175D1"/>
    <w:rsid w:val="00155AE3"/>
    <w:rsid w:val="00166E33"/>
    <w:rsid w:val="00195FA6"/>
    <w:rsid w:val="001F0A65"/>
    <w:rsid w:val="00205CB4"/>
    <w:rsid w:val="00224F86"/>
    <w:rsid w:val="00237E4C"/>
    <w:rsid w:val="002409E8"/>
    <w:rsid w:val="002D2211"/>
    <w:rsid w:val="00321519"/>
    <w:rsid w:val="00363834"/>
    <w:rsid w:val="00381498"/>
    <w:rsid w:val="003B1E9F"/>
    <w:rsid w:val="003D26CF"/>
    <w:rsid w:val="00403FF6"/>
    <w:rsid w:val="00421BF3"/>
    <w:rsid w:val="00427AE8"/>
    <w:rsid w:val="004475CA"/>
    <w:rsid w:val="00461317"/>
    <w:rsid w:val="004665CD"/>
    <w:rsid w:val="004B6924"/>
    <w:rsid w:val="004B700E"/>
    <w:rsid w:val="004C1E9A"/>
    <w:rsid w:val="004E63E7"/>
    <w:rsid w:val="004F47B4"/>
    <w:rsid w:val="00503858"/>
    <w:rsid w:val="00517C64"/>
    <w:rsid w:val="00553F81"/>
    <w:rsid w:val="00561851"/>
    <w:rsid w:val="00577DE3"/>
    <w:rsid w:val="00583ECA"/>
    <w:rsid w:val="00587D22"/>
    <w:rsid w:val="00592FD8"/>
    <w:rsid w:val="005B17E1"/>
    <w:rsid w:val="005B4CE6"/>
    <w:rsid w:val="005D0CEA"/>
    <w:rsid w:val="00617397"/>
    <w:rsid w:val="00645A47"/>
    <w:rsid w:val="006D5540"/>
    <w:rsid w:val="00742CA0"/>
    <w:rsid w:val="007469FE"/>
    <w:rsid w:val="007E1818"/>
    <w:rsid w:val="00820C25"/>
    <w:rsid w:val="00833467"/>
    <w:rsid w:val="00850253"/>
    <w:rsid w:val="00857287"/>
    <w:rsid w:val="00861F35"/>
    <w:rsid w:val="008825D3"/>
    <w:rsid w:val="008913A9"/>
    <w:rsid w:val="008C0240"/>
    <w:rsid w:val="008F2398"/>
    <w:rsid w:val="00905B2F"/>
    <w:rsid w:val="00931B88"/>
    <w:rsid w:val="009428D2"/>
    <w:rsid w:val="009814A1"/>
    <w:rsid w:val="009817F6"/>
    <w:rsid w:val="00997292"/>
    <w:rsid w:val="009D7FE5"/>
    <w:rsid w:val="009E4291"/>
    <w:rsid w:val="00A058E0"/>
    <w:rsid w:val="00A362F9"/>
    <w:rsid w:val="00A4258A"/>
    <w:rsid w:val="00A90A57"/>
    <w:rsid w:val="00AF3CA7"/>
    <w:rsid w:val="00B95F79"/>
    <w:rsid w:val="00BB6F8E"/>
    <w:rsid w:val="00C408B0"/>
    <w:rsid w:val="00CD76B3"/>
    <w:rsid w:val="00CE70DD"/>
    <w:rsid w:val="00D20361"/>
    <w:rsid w:val="00D55043"/>
    <w:rsid w:val="00D661A0"/>
    <w:rsid w:val="00D9159F"/>
    <w:rsid w:val="00DD2E62"/>
    <w:rsid w:val="00DE428F"/>
    <w:rsid w:val="00E60626"/>
    <w:rsid w:val="00F20213"/>
    <w:rsid w:val="00F24C2C"/>
    <w:rsid w:val="00F4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37F5F"/>
  <w15:chartTrackingRefBased/>
  <w15:docId w15:val="{5B7A789E-75C4-41F6-A860-2AD67118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5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95F79"/>
  </w:style>
  <w:style w:type="paragraph" w:customStyle="1" w:styleId="Default">
    <w:name w:val="Default"/>
    <w:rsid w:val="00B95F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57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287"/>
  </w:style>
  <w:style w:type="paragraph" w:styleId="Prrafodelista">
    <w:name w:val="List Paragraph"/>
    <w:basedOn w:val="Normal"/>
    <w:uiPriority w:val="34"/>
    <w:qFormat/>
    <w:rsid w:val="005D0C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1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3042</Words>
  <Characters>16733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dnvs27</dc:creator>
  <cp:keywords/>
  <dc:description/>
  <cp:lastModifiedBy>dnvs24</cp:lastModifiedBy>
  <cp:revision>3</cp:revision>
  <cp:lastPrinted>2024-03-11T11:56:00Z</cp:lastPrinted>
  <dcterms:created xsi:type="dcterms:W3CDTF">2024-03-11T12:03:00Z</dcterms:created>
  <dcterms:modified xsi:type="dcterms:W3CDTF">2024-03-19T20:57:00Z</dcterms:modified>
</cp:coreProperties>
</file>