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79" w:rsidRPr="00B95F79" w:rsidRDefault="004E63E7" w:rsidP="009121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5F79">
        <w:rPr>
          <w:rFonts w:ascii="Times New Roman" w:hAnsi="Times New Roman" w:cs="Times New Roman"/>
          <w:sz w:val="24"/>
          <w:szCs w:val="24"/>
        </w:rPr>
        <w:t>Asunción,  ….</w:t>
      </w:r>
      <w:r w:rsidR="00B95F79" w:rsidRPr="00B95F79">
        <w:rPr>
          <w:rFonts w:ascii="Times New Roman" w:hAnsi="Times New Roman" w:cs="Times New Roman"/>
          <w:sz w:val="24"/>
          <w:szCs w:val="24"/>
        </w:rPr>
        <w:t xml:space="preserve">.de </w:t>
      </w:r>
      <w:r w:rsidR="005D56D7">
        <w:rPr>
          <w:rFonts w:ascii="Times New Roman" w:hAnsi="Times New Roman" w:cs="Times New Roman"/>
          <w:sz w:val="24"/>
          <w:szCs w:val="24"/>
        </w:rPr>
        <w:t>marzo</w:t>
      </w:r>
      <w:bookmarkStart w:id="0" w:name="_GoBack"/>
      <w:bookmarkEnd w:id="0"/>
      <w:r w:rsidR="00B95F79" w:rsidRPr="00B95F79">
        <w:rPr>
          <w:rFonts w:ascii="Times New Roman" w:hAnsi="Times New Roman" w:cs="Times New Roman"/>
          <w:sz w:val="24"/>
          <w:szCs w:val="24"/>
        </w:rPr>
        <w:t xml:space="preserve"> de 2024</w:t>
      </w:r>
    </w:p>
    <w:p w:rsidR="00B95F79" w:rsidRPr="00B95F79" w:rsidRDefault="00B95F79" w:rsidP="00B95F7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VISTO: </w:t>
      </w:r>
    </w:p>
    <w:p w:rsidR="00B95F79" w:rsidRDefault="00127340" w:rsidP="00B95F7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7340">
        <w:rPr>
          <w:rFonts w:ascii="Times New Roman" w:hAnsi="Times New Roman" w:cs="Times New Roman"/>
          <w:i/>
          <w:iCs/>
          <w:sz w:val="24"/>
          <w:szCs w:val="24"/>
        </w:rPr>
        <w:t xml:space="preserve">La presentación radicada por el Ministerio de Salud Pública y Bienestar Social en la que solicita reglamentar el Art.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40 </w:t>
      </w:r>
      <w:r w:rsidRPr="00127340">
        <w:rPr>
          <w:rFonts w:ascii="Times New Roman" w:hAnsi="Times New Roman" w:cs="Times New Roman"/>
          <w:i/>
          <w:iCs/>
          <w:sz w:val="24"/>
          <w:szCs w:val="24"/>
        </w:rPr>
        <w:t xml:space="preserve">de la Ley N° 1119/1997 “De productos para la salud y otros”; y abrogar el Decreto N° </w:t>
      </w:r>
      <w:r>
        <w:rPr>
          <w:rFonts w:ascii="Times New Roman" w:hAnsi="Times New Roman" w:cs="Times New Roman"/>
          <w:i/>
          <w:iCs/>
          <w:sz w:val="24"/>
          <w:szCs w:val="24"/>
        </w:rPr>
        <w:t>4625/</w:t>
      </w:r>
      <w:r w:rsidRPr="00127340">
        <w:rPr>
          <w:rFonts w:ascii="Times New Roman" w:hAnsi="Times New Roman" w:cs="Times New Roman"/>
          <w:i/>
          <w:iCs/>
          <w:sz w:val="24"/>
          <w:szCs w:val="24"/>
        </w:rPr>
        <w:t>2020; y,</w:t>
      </w:r>
    </w:p>
    <w:p w:rsidR="00127340" w:rsidRPr="00B95F79" w:rsidRDefault="00127340" w:rsidP="00B95F7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F79" w:rsidRPr="00B95F79" w:rsidRDefault="00B95F79" w:rsidP="00B95F7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CONSIDERANDO: </w:t>
      </w:r>
    </w:p>
    <w:p w:rsidR="008F2398" w:rsidRDefault="008F2398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B95F79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Que la Constitución de la República, en su artículo 72, «Del control de calidad», establece: «El Estado velará por el control de calidad de los productos alimenticios, químicos, farmacéuticos y biológicos, en las etapas de producción, importación y comercialización </w:t>
      </w:r>
      <w:proofErr w:type="gramStart"/>
      <w:r w:rsidRPr="00B95F79">
        <w:rPr>
          <w:rFonts w:ascii="Times New Roman" w:hAnsi="Times New Roman" w:cs="Times New Roman"/>
          <w:i/>
          <w:iCs/>
          <w:sz w:val="24"/>
          <w:szCs w:val="24"/>
        </w:rPr>
        <w:t>[...] »</w:t>
      </w:r>
      <w:proofErr w:type="gramEnd"/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66E33" w:rsidRDefault="00166E33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B95F79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>Que la Ley N° 836/1980, «Código Sanitario», en su artículo 3°, dispone: «El Ministerio de Salud Pública y Bienestar Social, que en adelante se denominará el Ministerio, es la más alta dependencia del Estado competente en materia de salud y aspectos fundamentales del bienestar social».</w:t>
      </w:r>
    </w:p>
    <w:p w:rsidR="00166E33" w:rsidRDefault="00166E33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6E33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Que el artículo </w:t>
      </w:r>
      <w:r w:rsidR="002F3CE3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 de la Ley N° 1119/1997, dispone: «La autoridad sanitaria nacional reglamentará el tratamiento que se le dará a los productos definidos como Domisanitarios en lo que respecta a registro sanitario, requisitos para habilitación y funcionamiento de empresas fabricantes, fraccionadoras, exportadoras y/o representantes o importadoras, y en todo otro tema relacionado que considere pertinente». </w:t>
      </w:r>
    </w:p>
    <w:p w:rsidR="00166E33" w:rsidRDefault="00166E33" w:rsidP="00166E33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166E33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Que la Ley N° 6788/21 Que establece la competencia, atribuciones y estructura orgánica de la Dirección Nacional de Vigilancia Sanitaria en su Capítulo II, establece las características, domicilio y funciones de la </w:t>
      </w:r>
      <w:r w:rsidRPr="00B95F7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Dirección 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Nacional de Vigilancia</w:t>
      </w:r>
      <w:r w:rsidRPr="00B95F7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Sanitaria (DINAVISA), en su </w:t>
      </w:r>
      <w:r w:rsidRPr="00B95F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Artículo 2° 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Naturaleza jurídica, </w:t>
      </w:r>
      <w:r w:rsidRPr="00B95F79">
        <w:rPr>
          <w:rFonts w:ascii="Times New Roman" w:hAnsi="Times New Roman" w:cs="Times New Roman"/>
          <w:bCs/>
          <w:i/>
          <w:iCs/>
          <w:sz w:val="24"/>
          <w:szCs w:val="24"/>
        </w:rPr>
        <w:t>establece que: “</w:t>
      </w:r>
      <w:r w:rsidRPr="00B95F7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La Dirección Nacional de Vigilancia Sanitaria (DINAVISA), establecida en el artículo 1° de la presente ley, se constituye como persona jurídica de derecho público, con autonomía administrativa, autarquía y patrimonio propio. La misma se regirá por las disposiciones de la presente ley, las normas complementarias y sus reglamentos. Se relacionará con el Poder Ejecutivo, a través del Ministerio de Salud Pública y Bienestar Social (MSPYBS). </w:t>
      </w:r>
      <w:r w:rsidRPr="00B95F79">
        <w:rPr>
          <w:rFonts w:ascii="Times New Roman" w:hAnsi="Times New Roman" w:cs="Times New Roman"/>
          <w:bCs/>
          <w:i/>
          <w:iCs/>
          <w:sz w:val="24"/>
          <w:szCs w:val="24"/>
        </w:rPr>
        <w:t>La Dirección Nacional de Vigilancia Sanitaria (DINAVISA), tendrá plena capacidad jurídica para actuar en la esfera pública y privada en todo el territorio de la República del Paraguay.”</w:t>
      </w:r>
    </w:p>
    <w:p w:rsidR="00166E33" w:rsidRDefault="00166E33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166E33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>Que el Artículo 3° de la citada Ley dispone: “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la competencia y objetivos. La Dirección Nacional de Vigilancia Sanitaria (DINAVISA), será considerada como la autoridad responsable en cuanto a las disposiciones relativas al ámbito de su competencia, a través de la ejecución de las políticas públicas diseñadas por el Ministerio de Salud Pública y Bienestar Social (MSPYBS), en su carácter de rector en la materia, el desarrollo de estrategias adecuadas, la regulación, control y fiscalización de los productos para la salud como medicamentos de uso humano, drogas, productos químicos, reactivos, dispositivos médicos y todo otro producto de uso y aplicación en medicina humana, así como los productos considerados como cosméticos, perfumes, Domisanitarios y afines, y aquellos 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lastRenderedPageBreak/>
        <w:t>productos cuya regulación y control le sean asignados por ley, así como el aseguramiento de su calidad, seguridad y eficacia, pudiendo sancionar las infracciones que se detecten.”</w:t>
      </w:r>
    </w:p>
    <w:p w:rsidR="00B95F79" w:rsidRPr="00B95F79" w:rsidRDefault="00B95F79" w:rsidP="00B95F7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4B6924" w:rsidRPr="00B95F79" w:rsidRDefault="00B95F79" w:rsidP="004B6924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Que el </w:t>
      </w:r>
      <w:r w:rsidR="00166E33"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artículo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5° - Funciones;</w:t>
      </w:r>
      <w:r w:rsidR="00095C5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 la ley 6788/2021, 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establece </w:t>
      </w:r>
      <w:r w:rsidR="009817F6"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que la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DINAVISA tiene como función velar por la protección de la salud </w:t>
      </w:r>
      <w:r w:rsidR="009817F6"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humana; a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tal efecto deberá cumplir las siguientes funciones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: c)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Regular, controlar y fiscalizar los productos para la salud como medicamentos de uso humano, drogas, productos químicos, reactivos, dispositivos médicos y todo otro producto de uso y aplicación en medicina humana, así como los considerados productos de higiene de uso personal, cosméticos, perfumes y domisanitarios, asegurando su calidad, seguridad y eficacia, cuya regulación y control le sean asignados por Ley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; d)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Regular y fiscalizar las actividades realizadas por las personas físicas o jurídicas que intervienen durante las etapas de la fabricación, elaboración, fraccionamiento, control de calidad, distribución, prescripción, dispensación, comercialización, representación, importación, exportación, almacenamiento, uso racional, fijación de precios, información y publicidad de los productos para la salud como medicamento de uso humano, drogas, productos químicos, reactivos, dispositivos médicos y todo otro producto de uso y aplicación de uso humano, así como los considerados de higiene personal, cosméticos, perfumes y domisanitarios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; </w:t>
      </w:r>
      <w:r w:rsidR="004B6924">
        <w:t xml:space="preserve">h)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Otorgar la habilitación y ejercer el control y la fiscalización de los establecimientos dedicados a las actividades relacionadas con los productos para la salud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; l)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Instruir sumarios administrativos, aplicar medidas preventivas, correctivas y sancionar o absolver a las personas que hayan sido sumariadas por infracción a las normas del ámbito de competencia de la Dirección Nacional de Vigilancia Sanitaria (DINAVISA)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; ñ)</w:t>
      </w:r>
      <w:r w:rsidR="004B6924" w:rsidRPr="004B6924">
        <w:t xml:space="preserve">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Establecer las reglamentaciones técnicas para la ejecución de cualquier actividad de su competencia en todo el territorio nacional, de acuerdo a las legislaciones pertinentes, siendo las mismas de acatamiento obligatorio por parte de toda persona física, jurídica u organismos públicos o privados sin excepción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; s)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Implementar, aplicar y mantener un sistema de gestión electrónica para la realización de los trámites y diferentes servicios que ofrece la Institución.</w:t>
      </w:r>
    </w:p>
    <w:p w:rsidR="004B6924" w:rsidRDefault="004B6924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B95F79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Que, a efectos de reglamentar el artículo citado en el párrafo anterior, es necesario crear el Registro Nacional de Productos de </w:t>
      </w:r>
      <w:r w:rsidR="002272F6">
        <w:rPr>
          <w:rFonts w:ascii="Times New Roman" w:hAnsi="Times New Roman" w:cs="Times New Roman"/>
          <w:i/>
          <w:iCs/>
          <w:sz w:val="24"/>
          <w:szCs w:val="24"/>
        </w:rPr>
        <w:t>Domisanitarios</w:t>
      </w: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:rsidR="00B95F79" w:rsidRPr="00B95F79" w:rsidRDefault="00B95F79" w:rsidP="00B95F7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6924" w:rsidRDefault="00B95F79" w:rsidP="004B692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Que el Registro Nacional de Productos de </w:t>
      </w:r>
      <w:r w:rsidR="002272F6">
        <w:rPr>
          <w:rFonts w:ascii="Times New Roman" w:hAnsi="Times New Roman" w:cs="Times New Roman"/>
          <w:i/>
          <w:iCs/>
          <w:sz w:val="24"/>
          <w:szCs w:val="24"/>
        </w:rPr>
        <w:t>Domisanitarios</w:t>
      </w: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 permitirá vigilar y controlar adecuadamente la producción, importación, fraccionamiento representación,</w:t>
      </w:r>
      <w:r w:rsidRPr="00B95F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95F79">
        <w:rPr>
          <w:rFonts w:ascii="Times New Roman" w:hAnsi="Times New Roman" w:cs="Times New Roman"/>
          <w:i/>
          <w:iCs/>
          <w:sz w:val="24"/>
          <w:szCs w:val="24"/>
        </w:rPr>
        <w:t>y la correspondiente comercialización de dichos productos dentro del territorio nacional.</w:t>
      </w:r>
    </w:p>
    <w:p w:rsidR="004B6924" w:rsidRDefault="004B6924" w:rsidP="004B692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B95F79" w:rsidRDefault="00B95F79" w:rsidP="004B692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Que las exigencias establecidas para la inscripción de los Productos de </w:t>
      </w:r>
      <w:r w:rsidR="002272F6">
        <w:rPr>
          <w:rFonts w:ascii="Times New Roman" w:hAnsi="Times New Roman" w:cs="Times New Roman"/>
          <w:i/>
          <w:iCs/>
          <w:sz w:val="24"/>
          <w:szCs w:val="24"/>
        </w:rPr>
        <w:t xml:space="preserve">Domisanitarios </w:t>
      </w: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deben estar diferenciadas de acuerdo con su clasificación de riesgo en atención a la estimación de la incidencia y gravedad de los efectos adversos probables en una población humana o en un compartimiento del ambiente, debido a la exposición real o prevista a la sustancia. </w:t>
      </w:r>
    </w:p>
    <w:p w:rsidR="004E63E7" w:rsidRPr="00B95F79" w:rsidRDefault="004E63E7" w:rsidP="00B95F7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4B6924" w:rsidRDefault="00B95F79" w:rsidP="004B692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B6924">
        <w:rPr>
          <w:rFonts w:ascii="Times New Roman" w:hAnsi="Times New Roman" w:cs="Times New Roman"/>
          <w:i/>
          <w:iCs/>
          <w:sz w:val="24"/>
          <w:szCs w:val="24"/>
          <w:u w:val="single"/>
        </w:rPr>
        <w:t>Que la Dirección General de Asesoría Jurídica del Ministerio de Salud Pública y Bienestar Social se expidió favorablemente en los términos del Dictamen A.J. N° XXXXXX</w:t>
      </w:r>
    </w:p>
    <w:p w:rsidR="00B95F79" w:rsidRPr="00B95F79" w:rsidRDefault="00B95F79" w:rsidP="00B95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1E6" w:rsidRDefault="009121E6" w:rsidP="00B95F7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1E6" w:rsidRDefault="009121E6" w:rsidP="00B95F7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79" w:rsidRPr="00B95F79" w:rsidRDefault="00B95F79" w:rsidP="00B95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lastRenderedPageBreak/>
        <w:t>POR TANTO, en ejercicio de sus atribuciones constitucionales,</w:t>
      </w:r>
    </w:p>
    <w:p w:rsidR="00B95F79" w:rsidRPr="00B95F79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>EL PRESIDENTE DE LA REPÚBLICA DEL PARAGUAY DECRETA</w:t>
      </w:r>
    </w:p>
    <w:p w:rsidR="00B95F79" w:rsidRPr="00B95F79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:rsidR="00B95F79" w:rsidRPr="00B95F79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>DISPOSICIÓN INICIAL</w:t>
      </w:r>
    </w:p>
    <w:p w:rsidR="00B95F79" w:rsidRPr="002272F6" w:rsidRDefault="00B95F79" w:rsidP="00127340">
      <w:pPr>
        <w:widowControl w:val="0"/>
        <w:autoSpaceDE w:val="0"/>
        <w:autoSpaceDN w:val="0"/>
        <w:spacing w:after="0" w:line="256" w:lineRule="auto"/>
        <w:ind w:hanging="963"/>
        <w:jc w:val="both"/>
        <w:rPr>
          <w:rFonts w:ascii="Times New Roman" w:hAnsi="Times New Roman" w:cs="Times New Roman"/>
          <w:b/>
          <w:bCs/>
          <w:strike/>
          <w:sz w:val="24"/>
          <w:szCs w:val="24"/>
          <w:lang w:val="es-ES"/>
        </w:rPr>
      </w:pPr>
      <w:r w:rsidRPr="00B95F79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ab/>
      </w:r>
      <w:r w:rsidR="00127340" w:rsidRP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Art. 1°- Reglamentase, a través del</w:t>
      </w:r>
      <w:r w:rsid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presente decreto, el Artículo 40</w:t>
      </w:r>
      <w:r w:rsidR="00127340" w:rsidRP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de la Ley N° 1119/1997, “De productos para la salud y otros”; se actualizan y establecen normas para la inscripción y reinscripción de Productos </w:t>
      </w:r>
      <w:r w:rsid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Domisanitarios de Riesgo I y II </w:t>
      </w:r>
      <w:r w:rsidR="00127340" w:rsidRP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en el Registro Nacional de Productos </w:t>
      </w:r>
      <w:r w:rsid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Domisanitarios</w:t>
      </w:r>
      <w:r w:rsidR="00127340" w:rsidRP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, dependiente de la Dirección Nacional de Vigilancia Sanitaria y se abroga el Decreto N° </w:t>
      </w:r>
      <w:r w:rsid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4625</w:t>
      </w:r>
      <w:r w:rsidR="00127340" w:rsidRP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del 2</w:t>
      </w:r>
      <w:r w:rsid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9</w:t>
      </w:r>
      <w:r w:rsidR="00127340" w:rsidRP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de diciembre</w:t>
      </w:r>
      <w:r w:rsidR="00127340" w:rsidRPr="0012734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de 2020.  </w:t>
      </w:r>
    </w:p>
    <w:p w:rsidR="00127340" w:rsidRDefault="00127340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79" w:rsidRPr="00095C50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C50">
        <w:rPr>
          <w:rFonts w:ascii="Times New Roman" w:hAnsi="Times New Roman" w:cs="Times New Roman"/>
          <w:b/>
          <w:bCs/>
          <w:sz w:val="24"/>
          <w:szCs w:val="24"/>
        </w:rPr>
        <w:t>CAPÍTULO II</w:t>
      </w:r>
    </w:p>
    <w:p w:rsidR="00B95F79" w:rsidRPr="00B95F79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>GLOSARIO DE TÉRMINOS</w:t>
      </w:r>
    </w:p>
    <w:p w:rsidR="00B95F79" w:rsidRPr="005D0CEA" w:rsidRDefault="00B95F79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Art. 2°. - Dispónese que, a los efectos de esta normativa, se entenderá por: </w:t>
      </w:r>
    </w:p>
    <w:p w:rsidR="00B95F79" w:rsidRPr="005D0CEA" w:rsidRDefault="00B95F79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6C2E02" w:rsidRDefault="00D46B40" w:rsidP="006C2E02">
      <w:pPr>
        <w:widowControl w:val="0"/>
        <w:numPr>
          <w:ilvl w:val="0"/>
          <w:numId w:val="1"/>
        </w:numPr>
        <w:tabs>
          <w:tab w:val="left" w:pos="580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D46B4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Productos Domisanitarios: </w:t>
      </w:r>
      <w:r w:rsidR="006C2E02" w:rsidRPr="006C2E02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son aquellas sustancias o preparaciones destinadas a la aplicación en superficies inanimadas, textiles, objetos y ambientes, para limpieza y afines, con acción antimicrobiana y para desinfestación, para su utilización en el hogar y en ambientes colectivos, públicos y/o privados, incluyéndose los productos para desinfección de agua para consumo humano y agua de piscinas.</w:t>
      </w:r>
    </w:p>
    <w:p w:rsidR="00B95F79" w:rsidRPr="005D0CEA" w:rsidRDefault="00B95F79" w:rsidP="00B95F79">
      <w:pPr>
        <w:widowControl w:val="0"/>
        <w:tabs>
          <w:tab w:val="left" w:pos="580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D46B40" w:rsidRDefault="00D46B40" w:rsidP="00D46B40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D46B4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Producto Domisanitario</w:t>
      </w:r>
      <w:r w:rsidR="002272F6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s</w:t>
      </w:r>
      <w:r w:rsidRPr="00D46B4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de Riesgo I: comprende lodos los productos de limpieza y afines en general, exceptuando los cáusticos y corrosivos, y cuya dosis letal 50 (DL 50) oral para ralas, considerando el producto sin dilución, superior a 2000 mg/kg de peso corporal para productos líquidos y superior a 500 mg/kg de peso corporal para productos sólidos, cualquiera sea su tipo de venta.</w:t>
      </w:r>
    </w:p>
    <w:p w:rsidR="00B95F79" w:rsidRPr="005D0CEA" w:rsidRDefault="00B95F79" w:rsidP="00B95F79">
      <w:pPr>
        <w:widowControl w:val="0"/>
        <w:tabs>
          <w:tab w:val="left" w:pos="576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D46B40" w:rsidRDefault="00D46B40" w:rsidP="00D46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D46B4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Producto Domisanitario</w:t>
      </w:r>
      <w:r w:rsidR="002272F6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s</w:t>
      </w:r>
      <w:r w:rsidRPr="00D46B4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de Riesgo II: comprende los productos desinfectantes (antimicrobianas), desinfestantes (plaguicidas), aquellos productos cuyo valor de pH sea inferior a dos (2) o mayor que 11.5, los productos con alto poder oxidante o reductor y productos biológicos a base de bacterias y cuyos valores de Dosis Letal 50 (DL 50) oral para ratas, considerando el producto sin diluir para venta libre y en la dilución final de uso para venta profesional, superior a 2000 mg/kg de peso corporal para productos líquidos y superior a 500 mg/kg de peso corporal para productos sólidos</w:t>
      </w: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.</w:t>
      </w:r>
    </w:p>
    <w:p w:rsidR="00D46B40" w:rsidRDefault="00D46B40" w:rsidP="00D46B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360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Default="00B95F79" w:rsidP="00D46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D46B4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Notificación Sanitaria Obligatoria (NSO): es la comunicación a través de la cual se informa a la Dirección Nacional de Vigilancia Sanitaria, en carácter de declaración jurada, el interés por comercializar Productos d</w:t>
      </w:r>
      <w:r w:rsidR="006C2E02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omisanitarios</w:t>
      </w:r>
      <w:r w:rsidRPr="00D46B4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dentro del territorio nacional.</w:t>
      </w:r>
    </w:p>
    <w:p w:rsidR="009121E6" w:rsidRPr="00D46B40" w:rsidRDefault="009121E6" w:rsidP="009121E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5D0CEA" w:rsidRDefault="00B95F79" w:rsidP="00B95F79">
      <w:pPr>
        <w:spacing w:after="0"/>
        <w:contextualSpacing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205CB4" w:rsidRPr="009121E6" w:rsidRDefault="00B95F79" w:rsidP="00205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</w:pPr>
      <w:r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lastRenderedPageBreak/>
        <w:t xml:space="preserve">Titular </w:t>
      </w:r>
      <w:r w:rsidR="00205CB4"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del producto: E</w:t>
      </w:r>
      <w:r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s la persona física o jurídica que posee la responsabilidad del producto </w:t>
      </w:r>
      <w:r w:rsidR="00D46B4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Domisanitario</w:t>
      </w:r>
      <w:r w:rsidR="002272F6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s</w:t>
      </w:r>
      <w:r w:rsidR="00205CB4"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</w:t>
      </w:r>
      <w:r w:rsidR="00D46B4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Riesgo I y Riesgo II </w:t>
      </w:r>
      <w:r w:rsidR="00205CB4"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ante</w:t>
      </w:r>
      <w:r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la </w:t>
      </w:r>
      <w:r w:rsidR="00205CB4"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Autoridad Sanitaria.  </w:t>
      </w:r>
    </w:p>
    <w:p w:rsidR="006C2E02" w:rsidRPr="00205CB4" w:rsidRDefault="006C2E02" w:rsidP="00205C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</w:pPr>
    </w:p>
    <w:p w:rsidR="00B95F79" w:rsidRPr="005D0CEA" w:rsidRDefault="00B95F79" w:rsidP="00B95F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  <w:t>CAPITULO III</w:t>
      </w:r>
    </w:p>
    <w:p w:rsidR="00095C50" w:rsidRPr="005D0CEA" w:rsidRDefault="00B95F79" w:rsidP="00095C50">
      <w:pPr>
        <w:tabs>
          <w:tab w:val="left" w:pos="4962"/>
          <w:tab w:val="left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  <w:t xml:space="preserve">REGISTRO NACIONAL DE PRODUCTOS </w:t>
      </w:r>
      <w:r w:rsidR="00500EE2"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  <w:t>DOMISANITARIOS</w:t>
      </w:r>
    </w:p>
    <w:p w:rsidR="005D0CEA" w:rsidRDefault="005D0CEA" w:rsidP="005D0CEA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5D0CEA" w:rsidRDefault="005D0CEA" w:rsidP="002E3781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A</w:t>
      </w:r>
      <w:r w:rsidR="00B95F79"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rt. 3° Crease el Registro Nacional de Productos de </w:t>
      </w:r>
      <w:r w:rsidR="002E3781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Domisanitarios</w:t>
      </w:r>
      <w:r w:rsidR="006C2E02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dependiente</w:t>
      </w:r>
      <w:r w:rsidR="00B95F79"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de la Dirección Nacional de Vigilancia Sanitaria.</w:t>
      </w:r>
    </w:p>
    <w:p w:rsidR="00B95F79" w:rsidRPr="005D0CEA" w:rsidRDefault="00B95F79" w:rsidP="00B95F79">
      <w:pPr>
        <w:widowControl w:val="0"/>
        <w:autoSpaceDE w:val="0"/>
        <w:autoSpaceDN w:val="0"/>
        <w:spacing w:after="0" w:line="256" w:lineRule="auto"/>
        <w:ind w:hanging="963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5D0CEA" w:rsidRDefault="00B95F79" w:rsidP="009121E6">
      <w:pPr>
        <w:widowControl w:val="0"/>
        <w:autoSpaceDE w:val="0"/>
        <w:autoSpaceDN w:val="0"/>
        <w:spacing w:after="0" w:line="256" w:lineRule="auto"/>
        <w:ind w:hanging="963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ab/>
        <w:t xml:space="preserve">Art.4° Establéese que la Dirección Nacional de Vigilancia Sanitaria dispondrá de una Base de Datos, oficial y pública que contenga información sobre los productos de </w:t>
      </w:r>
      <w:r w:rsidR="002E3781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Domisanitarios de Riesgo I y Riesgo II</w:t>
      </w: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, autorizados de acuerdo a las indicaciones de uso declaradas y cuya comercialización está aprobada.</w:t>
      </w:r>
    </w:p>
    <w:p w:rsidR="009121E6" w:rsidRPr="009121E6" w:rsidRDefault="009121E6" w:rsidP="009121E6">
      <w:pPr>
        <w:widowControl w:val="0"/>
        <w:autoSpaceDE w:val="0"/>
        <w:autoSpaceDN w:val="0"/>
        <w:spacing w:after="0" w:line="256" w:lineRule="auto"/>
        <w:ind w:hanging="963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B95F79" w:rsidRDefault="00B95F79" w:rsidP="00B95F79">
      <w:pPr>
        <w:spacing w:after="0" w:line="454" w:lineRule="exact"/>
        <w:contextualSpacing/>
        <w:jc w:val="center"/>
        <w:rPr>
          <w:rFonts w:ascii="Times New Roman" w:hAnsi="Times New Roman" w:cs="Times New Roman"/>
          <w:b/>
          <w:iCs/>
          <w:w w:val="105"/>
          <w:sz w:val="24"/>
          <w:szCs w:val="24"/>
        </w:rPr>
      </w:pPr>
      <w:r w:rsidRPr="00B95F79">
        <w:rPr>
          <w:rFonts w:ascii="Times New Roman" w:hAnsi="Times New Roman" w:cs="Times New Roman"/>
          <w:b/>
          <w:iCs/>
          <w:w w:val="105"/>
          <w:sz w:val="24"/>
          <w:szCs w:val="24"/>
        </w:rPr>
        <w:t>CAPITULO</w:t>
      </w:r>
      <w:r w:rsidRPr="00B95F79">
        <w:rPr>
          <w:rFonts w:ascii="Times New Roman" w:hAnsi="Times New Roman" w:cs="Times New Roman"/>
          <w:b/>
          <w:iCs/>
          <w:spacing w:val="42"/>
          <w:w w:val="105"/>
          <w:sz w:val="24"/>
          <w:szCs w:val="24"/>
        </w:rPr>
        <w:t xml:space="preserve"> </w:t>
      </w:r>
      <w:r w:rsidRPr="00B95F79">
        <w:rPr>
          <w:rFonts w:ascii="Times New Roman" w:hAnsi="Times New Roman" w:cs="Times New Roman"/>
          <w:b/>
          <w:iCs/>
          <w:w w:val="105"/>
          <w:sz w:val="24"/>
          <w:szCs w:val="24"/>
        </w:rPr>
        <w:t>IV</w:t>
      </w:r>
    </w:p>
    <w:p w:rsidR="00AF3CA7" w:rsidRPr="00B95F79" w:rsidRDefault="00B95F79" w:rsidP="00AF3CA7">
      <w:pPr>
        <w:spacing w:before="240" w:after="0" w:line="454" w:lineRule="exact"/>
        <w:contextualSpacing/>
        <w:jc w:val="center"/>
        <w:rPr>
          <w:rFonts w:ascii="Times New Roman" w:hAnsi="Times New Roman" w:cs="Times New Roman"/>
          <w:b/>
          <w:iCs/>
          <w:w w:val="105"/>
          <w:sz w:val="24"/>
          <w:szCs w:val="24"/>
        </w:rPr>
      </w:pPr>
      <w:r w:rsidRPr="00B95F79">
        <w:rPr>
          <w:rFonts w:ascii="Times New Roman" w:hAnsi="Times New Roman" w:cs="Times New Roman"/>
          <w:b/>
          <w:iCs/>
          <w:w w:val="105"/>
          <w:sz w:val="24"/>
          <w:szCs w:val="24"/>
        </w:rPr>
        <w:t>CONSIDERACIONES GENERALES</w:t>
      </w:r>
    </w:p>
    <w:p w:rsidR="004E63E7" w:rsidRDefault="004E63E7" w:rsidP="00AF3CA7">
      <w:pPr>
        <w:spacing w:before="240"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A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rt.</w:t>
      </w: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5</w:t>
      </w: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°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. - </w:t>
      </w: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L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as </w:t>
      </w:r>
      <w:bookmarkStart w:id="1" w:name="_Hlk160467789"/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empresas fabricantes, fraccionadoras, importadoras, representantes o </w:t>
      </w:r>
      <w:bookmarkEnd w:id="1"/>
      <w:r w:rsidR="00095C50"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exportadora</w:t>
      </w:r>
      <w:r w:rsid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, </w:t>
      </w:r>
      <w:r w:rsidR="00095C50"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para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inscribir un producto de </w:t>
      </w:r>
      <w:r w:rsidR="002E3781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Domisanitarios Riesgo I y Riesgo II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, deberán estar debidamente habilitadas ante la DINAVISA y en cumplimiento de las Buenas Prácticas De Fabricación </w:t>
      </w:r>
      <w:r w:rsidR="00AF3CA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y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Control, así como de Almacenamiento </w:t>
      </w:r>
      <w:r w:rsidR="002E3781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y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Distribución, según sea el caso.</w:t>
      </w:r>
    </w:p>
    <w:p w:rsidR="004E63E7" w:rsidRDefault="004E63E7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Default="004E63E7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Art. 6°. - Deberán, ad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emás,</w:t>
      </w: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implementar un sistema de vigilancia posterior a la comercialización a fin de garantizar la seguridad y eficacia de productos de </w:t>
      </w:r>
      <w:bookmarkStart w:id="2" w:name="_Hlk160700027"/>
      <w:r w:rsidR="002E3781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Domisanitarios de Riesgo I y Riesgo II</w:t>
      </w:r>
      <w:r w:rsidR="0046131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.</w:t>
      </w:r>
    </w:p>
    <w:bookmarkEnd w:id="2"/>
    <w:p w:rsidR="00AF3CA7" w:rsidRPr="00AF3CA7" w:rsidRDefault="00AF3CA7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Default="00B95F79" w:rsidP="00AF3CA7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7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° El producto 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</w:t>
      </w:r>
      <w:r w:rsidR="006F6A5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</w:t>
      </w:r>
      <w:r w:rsidR="002E378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 Riesgo I y Riesgo II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no debe contener en su formulación sustancias con propiedades peligrosas según clasificaciones internacionales como la de International Agency for Research on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Cáncer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(IARC) (categoría 1) o clasificadas, de acuerdo c</w:t>
      </w:r>
      <w:r w:rsidR="006F6A5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on referencias extranjeras, como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cancerígenas, mutagénicas o tóxicas para la reproducci6n (CMR) categorías IA, 1By 2.</w:t>
      </w:r>
    </w:p>
    <w:p w:rsidR="00AF3CA7" w:rsidRPr="004E63E7" w:rsidRDefault="00AF3CA7" w:rsidP="00AF3CA7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FD544A" w:rsidRPr="00FD544A" w:rsidRDefault="00B95F79" w:rsidP="00FD544A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F2021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8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°</w:t>
      </w:r>
      <w:r w:rsid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FD544A"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El producto no contiene sustancias prohibidas ni retiradas del</w:t>
      </w:r>
      <w:r w:rsid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FD544A"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mercado por la Autoridad Sanitaria Nacional.</w:t>
      </w:r>
    </w:p>
    <w:p w:rsidR="006F6A59" w:rsidRDefault="006F6A59" w:rsidP="00FD544A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FD544A" w:rsidRDefault="00FD544A" w:rsidP="00FD544A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Art.9°</w:t>
      </w:r>
      <w:r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producto no</w:t>
      </w:r>
      <w:r w:rsidR="006F6A5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debe contener</w:t>
      </w:r>
      <w:r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indicaciones terapéuticas, ni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denominaciones o indicaciones que induzcan a error, engaño o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confusión respecto a su procedencia, origen, composición,</w:t>
      </w:r>
      <w:r w:rsidR="006F6A5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finalidad o seguridad.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</w:p>
    <w:p w:rsidR="006F6A59" w:rsidRPr="00FD544A" w:rsidRDefault="006F6A59" w:rsidP="00FD544A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FD544A" w:rsidRDefault="00FD544A" w:rsidP="00FD544A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11°</w:t>
      </w:r>
      <w:r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producto solo será comercializado una vez que en el envase o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en el empaque figuren con caracteres indelebles, fácilmente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legibles y visibles, los requisitos establecidos en el presente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decreto.</w:t>
      </w:r>
    </w:p>
    <w:p w:rsidR="006F6A59" w:rsidRDefault="006F6A59" w:rsidP="00FD544A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Pr="004E63E7" w:rsidRDefault="00B95F79" w:rsidP="004E63E7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lastRenderedPageBreak/>
        <w:t>Art. 1</w:t>
      </w:r>
      <w:r w:rsidR="00FD544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° Todo documento de origen extranjero deberá estar debidamente legalizado o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apostillado</w:t>
      </w:r>
      <w:r w:rsid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y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autenticado por Escribano Público en caso de presentarse su fotocopia. En el caso de que se encuentre redactado en un idioma distinto, traduci</w:t>
      </w:r>
      <w:r w:rsid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o al idioma español por traductor matriculado.   </w:t>
      </w:r>
    </w:p>
    <w:p w:rsidR="00B95F79" w:rsidRPr="004E63E7" w:rsidRDefault="00B95F79" w:rsidP="005D0CEA">
      <w:pPr>
        <w:spacing w:after="0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Pr="00F20213" w:rsidRDefault="00B95F79" w:rsidP="009814A1">
      <w:pPr>
        <w:widowControl w:val="0"/>
        <w:autoSpaceDE w:val="0"/>
        <w:autoSpaceDN w:val="0"/>
        <w:spacing w:after="0" w:line="256" w:lineRule="auto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F20213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INSCRIPCIÓN DE PRODUCTOS DE </w:t>
      </w:r>
      <w:r w:rsidR="002E378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DOMISANITARIOS DE RIESGO I</w:t>
      </w:r>
    </w:p>
    <w:p w:rsidR="00B95F79" w:rsidRPr="004E63E7" w:rsidRDefault="00B95F79" w:rsidP="005D0CEA">
      <w:pPr>
        <w:spacing w:after="0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Pr="004E63E7" w:rsidRDefault="00B95F79" w:rsidP="00B95F79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</w:t>
      </w:r>
      <w:r w:rsidR="006F6A5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3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° </w:t>
      </w:r>
      <w:r w:rsidR="00461317" w:rsidRP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La inscripción de Productos de </w:t>
      </w:r>
      <w:r w:rsidR="002E378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se realizar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á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mediante la 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presentación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La Notificación Sanitaria Obligatoria (NSO)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que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se realizará en carácter de Declaración Jurada conforme 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 lo dispuesto por la Autoridad Sanitaria,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por toda empresa </w:t>
      </w:r>
      <w:bookmarkStart w:id="3" w:name="_Hlk98416531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fabricante, fraccionadora, exportadora, representante o importadora</w:t>
      </w:r>
      <w:bookmarkEnd w:id="3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que desee comercializar productos de </w:t>
      </w:r>
      <w:r w:rsidR="002E378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dentro del territorio de la República del Paraguay. </w:t>
      </w:r>
    </w:p>
    <w:p w:rsidR="00B95F79" w:rsidRPr="004E63E7" w:rsidRDefault="00B95F79" w:rsidP="00B95F79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AF3CA7" w:rsidRDefault="00F20213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bookmarkStart w:id="4" w:name="_Hlk160610700"/>
      <w:bookmarkStart w:id="5" w:name="_Hlk160693597"/>
      <w:r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</w:t>
      </w:r>
      <w:r w:rsidR="006F6A5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4</w:t>
      </w:r>
      <w:r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°</w:t>
      </w:r>
      <w:bookmarkEnd w:id="4"/>
      <w:r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Presentada la Notificación Sanitaria Obligatoria y </w:t>
      </w:r>
      <w:r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abonado el arancel correspondiente</w:t>
      </w:r>
      <w:r w:rsidR="00B95F79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la DINAVISA asignará de manera automática </w:t>
      </w:r>
      <w:r w:rsidR="00AF3CA7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la Constancia de NSO quedando el </w:t>
      </w:r>
      <w:r w:rsidR="00850253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Producto </w:t>
      </w:r>
      <w:r w:rsidR="0085025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</w:t>
      </w:r>
      <w:r w:rsidR="002E378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</w:t>
      </w:r>
      <w:r w:rsid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AF3CA7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inscripto en el Registro Nacional de Productos de </w:t>
      </w:r>
      <w:r w:rsidR="002E378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</w:t>
      </w:r>
      <w:r w:rsidR="00AF3CA7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y autorizada su fabricación </w:t>
      </w:r>
      <w:bookmarkStart w:id="6" w:name="_Hlk98422600"/>
      <w:r w:rsidR="00AF3CA7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y/o </w:t>
      </w:r>
      <w:bookmarkEnd w:id="6"/>
      <w:r w:rsidR="00AF3CA7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fraccionamiento y/o, exportación, y/o representación, y/o importación y comercialización</w:t>
      </w:r>
      <w:r w:rsid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. </w:t>
      </w:r>
    </w:p>
    <w:bookmarkEnd w:id="5"/>
    <w:p w:rsidR="00850253" w:rsidRDefault="00850253" w:rsidP="00850253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</w:t>
      </w:r>
      <w:r w:rsidR="006F6A5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5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° Lo referente a requisitos técnicos y legale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s, procedimientos y plazos</w:t>
      </w:r>
      <w:r w:rsidR="0032151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necesarios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E60626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para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inscripción de los productos de </w:t>
      </w:r>
      <w:r w:rsidR="002E378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será reglamentado 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por DINAVIS</w:t>
      </w:r>
      <w:r w:rsidR="0032151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mediante Resolución</w:t>
      </w:r>
      <w:r w:rsidR="0032151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con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base en la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naturaleza y clasificación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 los productos.</w:t>
      </w:r>
    </w:p>
    <w:p w:rsidR="00B95F79" w:rsidRPr="004E63E7" w:rsidRDefault="006F6A5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16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La</w:t>
      </w:r>
      <w:r w:rsidR="00B95F79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información contenida en los expedientes que for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man parte del registro de los Pr</w:t>
      </w:r>
      <w:r w:rsidR="00B95F79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oductos de </w:t>
      </w:r>
      <w:r w:rsidR="002E378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</w:t>
      </w:r>
      <w:r w:rsidR="00B95F79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será considerada de carácter confidencial y su divulgación estará prohibida.</w:t>
      </w:r>
    </w:p>
    <w:p w:rsidR="00403FF6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</w:t>
      </w:r>
      <w:r w:rsidR="006F6A5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7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Constancia de NSO de los productos de </w:t>
      </w:r>
      <w:r w:rsidR="002E378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tendrá una validez de cinco (5) años, contados a partir de la fecha en que fue asignado el número </w:t>
      </w:r>
      <w:r w:rsidR="00403FF6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de inscripcion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y podrá ser suspendido o revocado de detectarse cambios no autorizados y/o no comunicados a la DINAVISA, o que supongan un riesgo sanitario. </w:t>
      </w:r>
    </w:p>
    <w:p w:rsidR="00E60626" w:rsidRPr="004E63E7" w:rsidRDefault="00E60626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Default="00B95F79" w:rsidP="00CD76B3">
      <w:pPr>
        <w:widowControl w:val="0"/>
        <w:autoSpaceDE w:val="0"/>
        <w:autoSpaceDN w:val="0"/>
        <w:spacing w:before="212" w:after="0" w:line="256" w:lineRule="auto"/>
        <w:ind w:right="151"/>
        <w:jc w:val="center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03FF6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INSCRIPCIÓN PRODUCTOS DE </w:t>
      </w:r>
      <w:r w:rsidR="0048187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DOMISANITARIOS DE RIESGO II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</w:p>
    <w:p w:rsidR="00CD76B3" w:rsidRPr="00403FF6" w:rsidRDefault="00CD76B3" w:rsidP="00CD76B3">
      <w:pPr>
        <w:widowControl w:val="0"/>
        <w:autoSpaceDE w:val="0"/>
        <w:autoSpaceDN w:val="0"/>
        <w:spacing w:before="212" w:after="0" w:line="256" w:lineRule="auto"/>
        <w:ind w:right="151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381498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403FF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1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8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° </w:t>
      </w:r>
      <w:bookmarkStart w:id="7" w:name="_Hlk160700106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La inscripción de Productos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II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bookmarkEnd w:id="7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se realizará 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mediante la presentación de los recaudos técnicos </w:t>
      </w:r>
      <w:r w:rsidR="0038149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y legales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establecidos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conforme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las disposicione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 de la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DINAVISA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por toda empresa fabricante, fraccionadora, exportadora, representante o importadora que desee comercializar productos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II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dentro del territorio nacional</w:t>
      </w:r>
      <w:r w:rsid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</w:t>
      </w:r>
    </w:p>
    <w:p w:rsidR="00742CA0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</w:t>
      </w:r>
      <w:r w:rsidR="005B17E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1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9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°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Se deberá </w:t>
      </w:r>
      <w:r w:rsidR="00742CA0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presenta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r la documentación requerida ante la DINAVISA y 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abona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arancel correspondient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e.</w:t>
      </w:r>
    </w:p>
    <w:p w:rsidR="00742CA0" w:rsidRPr="004E63E7" w:rsidRDefault="00742CA0" w:rsidP="00742CA0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lastRenderedPageBreak/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20.-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Lo referente a requisitos técnicos y legales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para la inscripción de los productos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II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, así como la tipificación, procedimientos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y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plazos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será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n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reglamentado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por la DINAVISA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mediante resolución.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</w:p>
    <w:p w:rsidR="00381498" w:rsidRDefault="00374067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21.-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Ingresado el expediente, l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</w:t>
      </w:r>
      <w:r w:rsidR="0038149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DINAVISA dará inicio a la evaluación técnica y legal de los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documentos presentados y emitirá el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5B17E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ertificado de </w:t>
      </w:r>
      <w:r w:rsidR="005B17E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Registro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Sanitario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una vez que sean aprobados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 Q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uedando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así 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el Producto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 Riesgo II</w:t>
      </w:r>
      <w:r w:rsidR="0038149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, inscripto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en el Registro Nacional de Productos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de Domisanitarios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y autorizada su fabricación y/o fraccionamiento y/o, exportación, y/o representación, y/o importación y comercialización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. </w:t>
      </w:r>
    </w:p>
    <w:p w:rsidR="00B95F79" w:rsidRPr="004E63E7" w:rsidRDefault="00374067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22.- </w:t>
      </w:r>
      <w:r w:rsidR="002D2211" w:rsidRP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</w:t>
      </w:r>
      <w:r w:rsidR="002D2211" w:rsidRP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 comercialización deberá ser 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indefectiblemente </w:t>
      </w:r>
      <w:r w:rsidR="002D2211" w:rsidRP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posterior a la emisión del Certificado De Registro Sanitario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por la DINAVISA.</w:t>
      </w:r>
    </w:p>
    <w:p w:rsidR="00B95F79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23.-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Registro Sanitario de Productos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II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, tendrá una validez de cinco (5) años, contados a partir de la fecha de expedición del Certificado de Registro Sanitario.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24.-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información contenida en los expedientes que forman parte del registro de los Productos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de Domisanitarios de Riesgo II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será considerada de carácter confidencial y su divulgación estará prohibida. </w:t>
      </w:r>
    </w:p>
    <w:p w:rsidR="00587D22" w:rsidRDefault="00587D22" w:rsidP="001175D1">
      <w:pPr>
        <w:jc w:val="center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Pr="00587D22" w:rsidRDefault="00B95F79" w:rsidP="00587D22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587D22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CAPÍTULO V</w:t>
      </w:r>
    </w:p>
    <w:p w:rsidR="00B95F79" w:rsidRPr="00587D22" w:rsidRDefault="00B95F79" w:rsidP="00587D22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bookmarkStart w:id="8" w:name="_Hlk98161347"/>
      <w:r w:rsidRPr="00587D22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ROTULADO, ENVASADO Y COMERCIALIZACIÓN DE PRODUCTOS DE </w:t>
      </w:r>
      <w:bookmarkEnd w:id="8"/>
      <w:r w:rsidR="0048187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DOMISANITARIOS.</w:t>
      </w:r>
    </w:p>
    <w:p w:rsidR="00583ECA" w:rsidRDefault="00B95F79" w:rsidP="008C0240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25.</w:t>
      </w:r>
      <w:proofErr w:type="gramStart"/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</w:t>
      </w:r>
      <w:proofErr w:type="gramEnd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DINAVISA reglamentará lo referido a las condiciones de etiquetado y envasado de los productos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 de Riesgo I y Riesgo II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 acuerdo a su naturaleza y clasificación. </w:t>
      </w:r>
    </w:p>
    <w:p w:rsidR="00B95F79" w:rsidRPr="00587D22" w:rsidRDefault="00B95F79" w:rsidP="00587D22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587D22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CAPÍTULO VI</w:t>
      </w:r>
    </w:p>
    <w:p w:rsidR="00B95F79" w:rsidRPr="00587D22" w:rsidRDefault="00B95F79" w:rsidP="00587D22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587D22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REINSCRIPCION DE PRODUCTOS DE </w:t>
      </w:r>
      <w:r w:rsidR="00481871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DOMISANITARIOS DE RIESGO I Y RIESGO II</w:t>
      </w:r>
    </w:p>
    <w:p w:rsidR="00B95F79" w:rsidRPr="004E63E7" w:rsidRDefault="00374067" w:rsidP="008C0240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26.- </w:t>
      </w:r>
      <w:r w:rsidR="00B95F79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8C0240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Lo referente a la Reinscripción </w:t>
      </w:r>
      <w:r w:rsidR="00587D22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</w:t>
      </w:r>
      <w:r w:rsidR="00861F35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Productos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="00861F35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</w:t>
      </w:r>
      <w:r w:rsidR="00587D22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820C25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en el Registro </w:t>
      </w:r>
      <w:r w:rsidR="00421BF3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N</w:t>
      </w:r>
      <w:r w:rsidR="00820C25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acional de Productos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Domisanitarios 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</w:t>
      </w:r>
      <w:r w:rsidR="008C0240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erá reglamentado por la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DINAVISA</w:t>
      </w:r>
      <w:r w:rsidR="008C0240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mediante </w:t>
      </w:r>
      <w:r w:rsidR="008C0240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resolución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. </w:t>
      </w:r>
    </w:p>
    <w:p w:rsidR="00481871" w:rsidRDefault="00481871" w:rsidP="00BB6F8E">
      <w:pPr>
        <w:spacing w:after="0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861F35" w:rsidRDefault="00861F35" w:rsidP="00820C2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B95F79" w:rsidRPr="00820C25" w:rsidRDefault="00B95F79" w:rsidP="00820C2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CAPÍTULO VII</w:t>
      </w:r>
    </w:p>
    <w:p w:rsidR="00B95F79" w:rsidRPr="00820C25" w:rsidRDefault="00B95F79" w:rsidP="00820C25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MODIFICACIONES</w:t>
      </w:r>
    </w:p>
    <w:p w:rsidR="00B95F79" w:rsidRPr="004E63E7" w:rsidRDefault="00374067" w:rsidP="001175D1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Art.27.- </w:t>
      </w:r>
      <w:r w:rsidR="00B95F79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DINAVISA</w:t>
      </w:r>
      <w:r w:rsidR="00B95F79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reglamentará mediante resolución el procedimiento, requisitos y clasificación de las modificaciones que se introduzcan post registro.</w:t>
      </w:r>
    </w:p>
    <w:p w:rsidR="008C0240" w:rsidRDefault="008C0240" w:rsidP="00583ECA">
      <w:pP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9121E6" w:rsidRDefault="009121E6" w:rsidP="00583ECA">
      <w:pP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9121E6" w:rsidRDefault="009121E6" w:rsidP="00583ECA">
      <w:pPr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B95F79" w:rsidRPr="00820C25" w:rsidRDefault="00820C25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lastRenderedPageBreak/>
        <w:t>CAPÍTULO VIII</w:t>
      </w:r>
    </w:p>
    <w:p w:rsidR="00B95F79" w:rsidRPr="00820C25" w:rsidRDefault="00820C25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GARANTÍA E INCUMPLIMIENTO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28.-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Tanto el titular del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producto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, como el fabricante del producto, y/o cualesquiera de los participantes en las etapas del proceso de elaboración y almacenamiento deberán garantizar la seguridad de uso de los productos inscriptos durante su período de vida útil, avalado por los estudios correspondientes, y son solidariamente responsables de la conformidad del producto con los reglamentos técnicos o normas técnicas obligatorias de carácter sanitario, así como con las condiciones de fabricación y de control de calidad exigidas por la Dirección Nacional de Vigilancia Sanitaria. Asimismo, son responsables solidarios por los efectos adversos comprobados, que sobre la salud individual o colectiva pueda experimentar la población usuaria.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29.-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Los productos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que se comercialicen en el territorio de la República del Paraguay, deberán cumplir en todo momento con los requisitos exigidos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por la autoridad sanitaria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. Tanto el titular del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producto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como el fabricante, serán los responsables de tal cumplimiento, así como de suministrar, a requerimiento de la Dirección Nacional de Vigilancia Sanitaria, documentación y muestras necesarias para realizar la verificación de la calidad sanitaria.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30.-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Si con base en razones científicas y en aplicación de un sistema de vigilancia sanitaria, la Dirección Nacional de Vigilancia Sanitaria comprueba que un producto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representa un riesgo para la salud, lo someterá a evaluación, suspenderá o prohibirá su comercialización dentro del territorio nacional como medida cautelar, y previo sumario administrativo, se cancelará </w:t>
      </w:r>
      <w:r w:rsidR="00820C2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su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inscripcion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o aplicará las medidas correctivas que fueren necesarias. Las medidas que se adopten deberán guardar proporción con el nivel de riesgo sanitario.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31.-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Establé</w:t>
      </w:r>
      <w:r w:rsidR="00820C2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ese que los productos enmarcados en el presente Decreto estarán sujetos a análisis periódicos de control de calidad, cuando lo disponga la Dirección Nacional de Vigilancia Sanitaria, o a petición de parte. En ambos casos, el Titular del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producto,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se hará cargo de todos los gastos que ocasione la realización de los análisis laboratoriales.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32.-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A los fines de verificar el cumplimiento de la normativa aplicable, la Dirección Nacional de Vigilancia Sanitaria podrá efectuar inspecciones con o sin retiro de muestras en establecimientos elaboradores o importadores, los depósitos de los mismos y bocas de expendio.</w:t>
      </w:r>
    </w:p>
    <w:p w:rsidR="00820C25" w:rsidRPr="00374067" w:rsidRDefault="00B95F79" w:rsidP="00374067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33.- </w:t>
      </w:r>
      <w:r w:rsidR="00374067" w:rsidRPr="003740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El incumplimiento de la presente disposición hará pasible a quien o quienes resulten responsables, de las sanciones previstas en la Ley N° 6877/2021 “Que establece la competencia, atribuciones y estructura orgánica de la Dirección Nacional de Vigilancia Sanitaria” y la Ley N° 1119/1997 De productos para la Salud, sin perjuicio de otras medidas o acciones que pudieran corresponder.</w:t>
      </w:r>
    </w:p>
    <w:p w:rsidR="009121E6" w:rsidRDefault="009121E6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9121E6" w:rsidRDefault="009121E6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9121E6" w:rsidRDefault="009121E6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B95F79" w:rsidRPr="00820C25" w:rsidRDefault="00B95F79" w:rsidP="00DC15D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lastRenderedPageBreak/>
        <w:t xml:space="preserve">CAPÍTULO IX </w:t>
      </w:r>
    </w:p>
    <w:p w:rsidR="00B95F79" w:rsidRPr="00820C25" w:rsidRDefault="00B95F79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DISPOSICIONES FINALES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 </w:t>
      </w:r>
      <w:r w:rsidR="0054075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34.-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Designase a la Dirección Nacional de Vigilancia Sanitaria como responsable de la aprobación de las resoluciones que serán utilizadas para hacer efectivas las normas establecidas en el presente decreto.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54075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35.-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La </w:t>
      </w:r>
      <w:r w:rsidR="004F47B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Gerencia General de Aduanas, dependiente de la Dirección</w:t>
      </w:r>
      <w:r w:rsidR="00237E4C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Nacional de Ingresos Tributarios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no permitirá la importación ni exportación de Productos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Domisanitarios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, sin la previa autorización de la Dirección Nacional de Vigilancia Sanitaria.</w:t>
      </w:r>
    </w:p>
    <w:p w:rsidR="00861F35" w:rsidRDefault="00B95F79" w:rsidP="00820C25">
      <w:pPr>
        <w:widowControl w:val="0"/>
        <w:autoSpaceDE w:val="0"/>
        <w:autoSpaceDN w:val="0"/>
        <w:spacing w:before="91" w:after="0" w:line="256" w:lineRule="auto"/>
        <w:ind w:right="129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Art. </w:t>
      </w:r>
      <w:r w:rsidR="0054075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36.-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Dirección Nacional de Vigilancia Sanitaria reglamentará mediante resolución el procedimiento de inspecciones con o sin retiro de muestras.</w:t>
      </w:r>
    </w:p>
    <w:p w:rsidR="00861F35" w:rsidRPr="004E63E7" w:rsidRDefault="00861F35" w:rsidP="00820C25">
      <w:pPr>
        <w:widowControl w:val="0"/>
        <w:autoSpaceDE w:val="0"/>
        <w:autoSpaceDN w:val="0"/>
        <w:spacing w:before="91" w:after="0" w:line="256" w:lineRule="auto"/>
        <w:ind w:right="129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</w:t>
      </w:r>
      <w:r w:rsidR="0054075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37.-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Abrogase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Decreto N°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4625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/2020 de fecha 29 de </w:t>
      </w:r>
      <w:r w:rsidR="0048187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diciembre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 2020 y toda otra disposición contraria al presente decreto.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54075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38.-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El presente decreto entrará en vigencia a los treinta (30) días contados desde la fecha del presente decreto.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54075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39.-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El presente decreto será refrendado por el Ministro de Salud Pública y Bienestar Social.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54075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40.-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Comuníquese, publíquese e insértese en el Registro Oficial.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9428D2" w:rsidRPr="004E63E7" w:rsidRDefault="009428D2">
      <w:pP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sectPr w:rsidR="009428D2" w:rsidRPr="004E63E7" w:rsidSect="004B700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723" w:rsidRDefault="009C5723" w:rsidP="00857287">
      <w:pPr>
        <w:spacing w:after="0" w:line="240" w:lineRule="auto"/>
      </w:pPr>
      <w:r>
        <w:separator/>
      </w:r>
    </w:p>
  </w:endnote>
  <w:endnote w:type="continuationSeparator" w:id="0">
    <w:p w:rsidR="009C5723" w:rsidRDefault="009C5723" w:rsidP="0085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723" w:rsidRDefault="009C5723" w:rsidP="00857287">
      <w:pPr>
        <w:spacing w:after="0" w:line="240" w:lineRule="auto"/>
      </w:pPr>
      <w:r>
        <w:separator/>
      </w:r>
    </w:p>
  </w:footnote>
  <w:footnote w:type="continuationSeparator" w:id="0">
    <w:p w:rsidR="009C5723" w:rsidRDefault="009C5723" w:rsidP="0085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87" w:rsidRDefault="00857287" w:rsidP="00857287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787BA91" wp14:editId="6D0D27B6">
          <wp:extent cx="527050" cy="50546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7287" w:rsidRPr="00D50B03" w:rsidRDefault="00857287" w:rsidP="00857287">
    <w:pPr>
      <w:pStyle w:val="Default"/>
      <w:jc w:val="center"/>
      <w:rPr>
        <w:rFonts w:ascii="Centaur" w:hAnsi="Centaur" w:cs="Andalus"/>
        <w:b/>
        <w:bCs/>
        <w:iCs/>
        <w:sz w:val="22"/>
        <w:szCs w:val="22"/>
      </w:rPr>
    </w:pPr>
    <w:r w:rsidRPr="00D50B03">
      <w:rPr>
        <w:rFonts w:ascii="Centaur" w:hAnsi="Centaur" w:cs="Andalus"/>
        <w:b/>
        <w:bCs/>
        <w:iCs/>
        <w:sz w:val="22"/>
        <w:szCs w:val="22"/>
      </w:rPr>
      <w:t xml:space="preserve">PRESIDENCIA DE LA REPUBLICA DEL PARAGUAY </w:t>
    </w:r>
  </w:p>
  <w:p w:rsidR="00857287" w:rsidRPr="00D50B03" w:rsidRDefault="00857287" w:rsidP="00857287">
    <w:pPr>
      <w:pStyle w:val="Default"/>
      <w:jc w:val="center"/>
      <w:rPr>
        <w:rFonts w:ascii="Centaur" w:hAnsi="Centaur" w:cs="Andalus"/>
        <w:b/>
        <w:bCs/>
        <w:iCs/>
        <w:sz w:val="22"/>
        <w:szCs w:val="22"/>
      </w:rPr>
    </w:pPr>
    <w:r w:rsidRPr="00D50B03">
      <w:rPr>
        <w:rFonts w:ascii="Centaur" w:hAnsi="Centaur" w:cs="Andalus"/>
        <w:b/>
        <w:bCs/>
        <w:iCs/>
        <w:sz w:val="22"/>
        <w:szCs w:val="22"/>
      </w:rPr>
      <w:t>MINISTERIO DE SALUD PÚBLICA Y BIENESTAR SOCIAL</w:t>
    </w:r>
  </w:p>
  <w:p w:rsidR="00857287" w:rsidRPr="00D50B03" w:rsidRDefault="00857287" w:rsidP="00857287">
    <w:pPr>
      <w:pStyle w:val="Default"/>
      <w:jc w:val="center"/>
      <w:rPr>
        <w:rFonts w:ascii="Centaur" w:hAnsi="Centaur" w:cs="Andalus"/>
        <w:sz w:val="22"/>
        <w:szCs w:val="22"/>
      </w:rPr>
    </w:pPr>
  </w:p>
  <w:p w:rsidR="00857287" w:rsidRDefault="00857287" w:rsidP="00857287">
    <w:pPr>
      <w:pStyle w:val="Default"/>
      <w:jc w:val="center"/>
      <w:rPr>
        <w:rFonts w:ascii="Centaur" w:hAnsi="Centaur" w:cs="Andalus"/>
        <w:b/>
        <w:bCs/>
        <w:iCs/>
        <w:sz w:val="22"/>
        <w:szCs w:val="22"/>
      </w:rPr>
    </w:pPr>
    <w:r>
      <w:rPr>
        <w:rFonts w:ascii="Centaur" w:hAnsi="Centaur" w:cs="Andalus"/>
        <w:b/>
        <w:bCs/>
        <w:iCs/>
        <w:sz w:val="22"/>
        <w:szCs w:val="22"/>
      </w:rPr>
      <w:t>DECRETO N° ______</w:t>
    </w:r>
  </w:p>
  <w:p w:rsidR="00857287" w:rsidRDefault="00857287" w:rsidP="00857287">
    <w:pPr>
      <w:pStyle w:val="Default"/>
      <w:jc w:val="center"/>
      <w:rPr>
        <w:rFonts w:ascii="Centaur" w:hAnsi="Centaur" w:cs="Andalus"/>
        <w:b/>
        <w:bCs/>
        <w:iCs/>
        <w:sz w:val="22"/>
        <w:szCs w:val="22"/>
      </w:rPr>
    </w:pPr>
  </w:p>
  <w:p w:rsidR="00857287" w:rsidRPr="008677A6" w:rsidRDefault="00135349" w:rsidP="00135349">
    <w:pPr>
      <w:jc w:val="both"/>
      <w:rPr>
        <w:rFonts w:ascii="Times New Roman" w:hAnsi="Times New Roman" w:cs="Times New Roman"/>
        <w:b/>
        <w:bCs/>
        <w:sz w:val="24"/>
        <w:szCs w:val="24"/>
      </w:rPr>
    </w:pPr>
    <w:r w:rsidRPr="00135349">
      <w:rPr>
        <w:rFonts w:ascii="Times New Roman" w:hAnsi="Times New Roman" w:cs="Times New Roman"/>
        <w:b/>
        <w:bCs/>
        <w:sz w:val="24"/>
        <w:szCs w:val="24"/>
      </w:rPr>
      <w:t xml:space="preserve">POR EL CUAL SE REGLAMENTA EL ARTÍCULO </w:t>
    </w:r>
    <w:r>
      <w:rPr>
        <w:rFonts w:ascii="Times New Roman" w:hAnsi="Times New Roman" w:cs="Times New Roman"/>
        <w:b/>
        <w:bCs/>
        <w:sz w:val="24"/>
        <w:szCs w:val="24"/>
      </w:rPr>
      <w:t>40</w:t>
    </w:r>
    <w:r w:rsidRPr="00135349">
      <w:rPr>
        <w:rFonts w:ascii="Times New Roman" w:hAnsi="Times New Roman" w:cs="Times New Roman"/>
        <w:b/>
        <w:bCs/>
        <w:sz w:val="24"/>
        <w:szCs w:val="24"/>
      </w:rPr>
      <w:t xml:space="preserve"> DE LA LEY N° 1119/1997, “DE PRODUCTOS PARA LA SALUD Y OTROS”; SE ACTUALIZAN Y ESTABLECEN NORMAS PARA LA INSCRIPCIÓN Y REINSCRIPCIÓN DE PRODUCTOS </w:t>
    </w:r>
    <w:r>
      <w:rPr>
        <w:rFonts w:ascii="Times New Roman" w:hAnsi="Times New Roman" w:cs="Times New Roman"/>
        <w:b/>
        <w:bCs/>
        <w:sz w:val="24"/>
        <w:szCs w:val="24"/>
      </w:rPr>
      <w:t>DOMISANITARIOS DE RIESGO I Y II</w:t>
    </w:r>
    <w:r w:rsidRPr="00135349">
      <w:rPr>
        <w:rFonts w:ascii="Times New Roman" w:hAnsi="Times New Roman" w:cs="Times New Roman"/>
        <w:b/>
        <w:bCs/>
        <w:sz w:val="24"/>
        <w:szCs w:val="24"/>
      </w:rPr>
      <w:t xml:space="preserve"> EN EL REGISTRO NACIONAL DE PRODUCTOS </w:t>
    </w:r>
    <w:r>
      <w:rPr>
        <w:rFonts w:ascii="Times New Roman" w:hAnsi="Times New Roman" w:cs="Times New Roman"/>
        <w:b/>
        <w:bCs/>
        <w:sz w:val="24"/>
        <w:szCs w:val="24"/>
      </w:rPr>
      <w:t>DOMISANITARIOS</w:t>
    </w:r>
    <w:r w:rsidRPr="00135349">
      <w:rPr>
        <w:rFonts w:ascii="Times New Roman" w:hAnsi="Times New Roman" w:cs="Times New Roman"/>
        <w:b/>
        <w:bCs/>
        <w:sz w:val="24"/>
        <w:szCs w:val="24"/>
      </w:rPr>
      <w:t xml:space="preserve">, DEPENDIENTE DE LA DIRECCIÓN NACIONAL DE VIGILANCIA SANITARIA Y SE ABROGA EL DECRETO N° </w:t>
    </w:r>
    <w:r>
      <w:rPr>
        <w:rFonts w:ascii="Times New Roman" w:hAnsi="Times New Roman" w:cs="Times New Roman"/>
        <w:b/>
        <w:bCs/>
        <w:sz w:val="24"/>
        <w:szCs w:val="24"/>
      </w:rPr>
      <w:t xml:space="preserve">4625 DE 29 DE </w:t>
    </w:r>
    <w:r w:rsidRPr="00135349">
      <w:rPr>
        <w:rFonts w:ascii="Times New Roman" w:hAnsi="Times New Roman" w:cs="Times New Roman"/>
        <w:b/>
        <w:bCs/>
        <w:sz w:val="24"/>
        <w:szCs w:val="24"/>
      </w:rPr>
      <w:t>DICIEMBRE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31B65"/>
    <w:multiLevelType w:val="hybridMultilevel"/>
    <w:tmpl w:val="D45EBC14"/>
    <w:lvl w:ilvl="0" w:tplc="AC5A83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D6564E"/>
    <w:multiLevelType w:val="hybridMultilevel"/>
    <w:tmpl w:val="27789F28"/>
    <w:lvl w:ilvl="0" w:tplc="2F3692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79"/>
    <w:rsid w:val="00095C50"/>
    <w:rsid w:val="001160A9"/>
    <w:rsid w:val="001175D1"/>
    <w:rsid w:val="00127340"/>
    <w:rsid w:val="00135349"/>
    <w:rsid w:val="00166E33"/>
    <w:rsid w:val="00195FA6"/>
    <w:rsid w:val="001F0A65"/>
    <w:rsid w:val="00205CB4"/>
    <w:rsid w:val="00224F86"/>
    <w:rsid w:val="002272F6"/>
    <w:rsid w:val="00237E4C"/>
    <w:rsid w:val="002409E8"/>
    <w:rsid w:val="002D2211"/>
    <w:rsid w:val="002E3781"/>
    <w:rsid w:val="002F3CE3"/>
    <w:rsid w:val="00321519"/>
    <w:rsid w:val="00363834"/>
    <w:rsid w:val="00374067"/>
    <w:rsid w:val="00381498"/>
    <w:rsid w:val="00403FF6"/>
    <w:rsid w:val="004119D2"/>
    <w:rsid w:val="00421BF3"/>
    <w:rsid w:val="00427AE8"/>
    <w:rsid w:val="00461317"/>
    <w:rsid w:val="004620CE"/>
    <w:rsid w:val="004665CD"/>
    <w:rsid w:val="00481871"/>
    <w:rsid w:val="004B6924"/>
    <w:rsid w:val="004B700E"/>
    <w:rsid w:val="004C1E9A"/>
    <w:rsid w:val="004C3CCE"/>
    <w:rsid w:val="004E63E7"/>
    <w:rsid w:val="004F47B4"/>
    <w:rsid w:val="00500EE2"/>
    <w:rsid w:val="00503858"/>
    <w:rsid w:val="00517C64"/>
    <w:rsid w:val="0054075A"/>
    <w:rsid w:val="00561851"/>
    <w:rsid w:val="00577DE3"/>
    <w:rsid w:val="00583ECA"/>
    <w:rsid w:val="00587D22"/>
    <w:rsid w:val="005B17E1"/>
    <w:rsid w:val="005B4CE6"/>
    <w:rsid w:val="005D0CEA"/>
    <w:rsid w:val="005D56D7"/>
    <w:rsid w:val="00617397"/>
    <w:rsid w:val="00645A47"/>
    <w:rsid w:val="006C2E02"/>
    <w:rsid w:val="006F6A59"/>
    <w:rsid w:val="00742CA0"/>
    <w:rsid w:val="007469FE"/>
    <w:rsid w:val="00820C25"/>
    <w:rsid w:val="00833467"/>
    <w:rsid w:val="00850253"/>
    <w:rsid w:val="00857287"/>
    <w:rsid w:val="00861F35"/>
    <w:rsid w:val="008825D3"/>
    <w:rsid w:val="008913A9"/>
    <w:rsid w:val="008C0240"/>
    <w:rsid w:val="008F2398"/>
    <w:rsid w:val="00905B2F"/>
    <w:rsid w:val="009121E6"/>
    <w:rsid w:val="009428D2"/>
    <w:rsid w:val="009814A1"/>
    <w:rsid w:val="009817F6"/>
    <w:rsid w:val="00997292"/>
    <w:rsid w:val="009C0E2D"/>
    <w:rsid w:val="009C3EAC"/>
    <w:rsid w:val="009C5723"/>
    <w:rsid w:val="009E4291"/>
    <w:rsid w:val="00A058E0"/>
    <w:rsid w:val="00A362F9"/>
    <w:rsid w:val="00A77E70"/>
    <w:rsid w:val="00AF3CA7"/>
    <w:rsid w:val="00B95F79"/>
    <w:rsid w:val="00BB6F8E"/>
    <w:rsid w:val="00C408B0"/>
    <w:rsid w:val="00C76D39"/>
    <w:rsid w:val="00CD76B3"/>
    <w:rsid w:val="00D20361"/>
    <w:rsid w:val="00D46B40"/>
    <w:rsid w:val="00D9159F"/>
    <w:rsid w:val="00DC15DA"/>
    <w:rsid w:val="00DE428F"/>
    <w:rsid w:val="00E60626"/>
    <w:rsid w:val="00F20213"/>
    <w:rsid w:val="00F41230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E614"/>
  <w15:chartTrackingRefBased/>
  <w15:docId w15:val="{5B7A789E-75C4-41F6-A860-2AD67118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5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5F79"/>
  </w:style>
  <w:style w:type="paragraph" w:customStyle="1" w:styleId="Default">
    <w:name w:val="Default"/>
    <w:rsid w:val="00B95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287"/>
  </w:style>
  <w:style w:type="paragraph" w:styleId="Prrafodelista">
    <w:name w:val="List Paragraph"/>
    <w:basedOn w:val="Normal"/>
    <w:uiPriority w:val="34"/>
    <w:qFormat/>
    <w:rsid w:val="005D0C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2951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dnvs27</dc:creator>
  <cp:keywords/>
  <dc:description/>
  <cp:lastModifiedBy>dnvs24</cp:lastModifiedBy>
  <cp:revision>4</cp:revision>
  <cp:lastPrinted>2024-03-11T12:00:00Z</cp:lastPrinted>
  <dcterms:created xsi:type="dcterms:W3CDTF">2024-03-11T12:00:00Z</dcterms:created>
  <dcterms:modified xsi:type="dcterms:W3CDTF">2024-03-19T20:56:00Z</dcterms:modified>
</cp:coreProperties>
</file>