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CCCB7" w14:textId="4AE383C4" w:rsidR="000C796A" w:rsidRDefault="000C796A" w:rsidP="00662681">
      <w:pPr>
        <w:tabs>
          <w:tab w:val="left" w:pos="1560"/>
        </w:tabs>
        <w:jc w:val="both"/>
        <w:rPr>
          <w:rFonts w:ascii="Arial" w:hAnsi="Arial" w:cs="Arial"/>
          <w:b/>
          <w:sz w:val="22"/>
          <w:szCs w:val="22"/>
          <w:u w:val="single"/>
        </w:rPr>
      </w:pPr>
    </w:p>
    <w:p w14:paraId="1542C82D" w14:textId="77777777" w:rsidR="0087134F" w:rsidRPr="001C007F" w:rsidRDefault="0087134F" w:rsidP="00662681">
      <w:pPr>
        <w:tabs>
          <w:tab w:val="left" w:pos="1560"/>
        </w:tabs>
        <w:jc w:val="both"/>
        <w:rPr>
          <w:rFonts w:ascii="Arial" w:hAnsi="Arial" w:cs="Arial"/>
          <w:b/>
          <w:sz w:val="22"/>
          <w:szCs w:val="22"/>
          <w:u w:val="single"/>
        </w:rPr>
      </w:pPr>
      <w:bookmarkStart w:id="0" w:name="_GoBack"/>
      <w:bookmarkEnd w:id="0"/>
    </w:p>
    <w:p w14:paraId="7356629E" w14:textId="663B4020" w:rsidR="000C796A" w:rsidRPr="001C007F" w:rsidRDefault="00247CA8" w:rsidP="00662681">
      <w:pPr>
        <w:tabs>
          <w:tab w:val="left" w:pos="1560"/>
        </w:tabs>
        <w:jc w:val="right"/>
        <w:rPr>
          <w:rFonts w:ascii="Arial" w:hAnsi="Arial" w:cs="Arial"/>
          <w:sz w:val="22"/>
          <w:szCs w:val="22"/>
        </w:rPr>
      </w:pPr>
      <w:proofErr w:type="gramStart"/>
      <w:r w:rsidRPr="001C007F">
        <w:rPr>
          <w:rFonts w:ascii="Arial" w:hAnsi="Arial" w:cs="Arial"/>
          <w:sz w:val="22"/>
          <w:szCs w:val="22"/>
        </w:rPr>
        <w:t xml:space="preserve">Asunción, </w:t>
      </w:r>
      <w:r w:rsidR="000C796A" w:rsidRPr="001C007F">
        <w:rPr>
          <w:rFonts w:ascii="Arial" w:hAnsi="Arial" w:cs="Arial"/>
          <w:sz w:val="22"/>
          <w:szCs w:val="22"/>
        </w:rPr>
        <w:t xml:space="preserve">  </w:t>
      </w:r>
      <w:proofErr w:type="gramEnd"/>
      <w:r w:rsidR="000C796A" w:rsidRPr="001C007F">
        <w:rPr>
          <w:rFonts w:ascii="Arial" w:hAnsi="Arial" w:cs="Arial"/>
          <w:sz w:val="22"/>
          <w:szCs w:val="22"/>
        </w:rPr>
        <w:t xml:space="preserve">      de</w:t>
      </w:r>
      <w:r w:rsidR="00403994" w:rsidRPr="001C007F">
        <w:rPr>
          <w:rFonts w:ascii="Arial" w:hAnsi="Arial" w:cs="Arial"/>
          <w:sz w:val="22"/>
          <w:szCs w:val="22"/>
        </w:rPr>
        <w:t xml:space="preserve"> </w:t>
      </w:r>
      <w:r w:rsidR="00F41073" w:rsidRPr="001C007F">
        <w:rPr>
          <w:rFonts w:ascii="Arial" w:hAnsi="Arial" w:cs="Arial"/>
          <w:sz w:val="22"/>
          <w:szCs w:val="22"/>
        </w:rPr>
        <w:t>j</w:t>
      </w:r>
      <w:r w:rsidR="00F22C69">
        <w:rPr>
          <w:rFonts w:ascii="Arial" w:hAnsi="Arial" w:cs="Arial"/>
          <w:sz w:val="22"/>
          <w:szCs w:val="22"/>
        </w:rPr>
        <w:t>ulio</w:t>
      </w:r>
      <w:r w:rsidR="00403994" w:rsidRPr="001C007F">
        <w:rPr>
          <w:rFonts w:ascii="Arial" w:hAnsi="Arial" w:cs="Arial"/>
          <w:sz w:val="22"/>
          <w:szCs w:val="22"/>
        </w:rPr>
        <w:t xml:space="preserve"> </w:t>
      </w:r>
      <w:r w:rsidR="00ED145C" w:rsidRPr="001C007F">
        <w:rPr>
          <w:rFonts w:ascii="Arial" w:hAnsi="Arial" w:cs="Arial"/>
          <w:sz w:val="22"/>
          <w:szCs w:val="22"/>
        </w:rPr>
        <w:t>de</w:t>
      </w:r>
      <w:r w:rsidR="00E5591C" w:rsidRPr="001C007F">
        <w:rPr>
          <w:rFonts w:ascii="Arial" w:hAnsi="Arial" w:cs="Arial"/>
          <w:sz w:val="22"/>
          <w:szCs w:val="22"/>
        </w:rPr>
        <w:t xml:space="preserve"> 202</w:t>
      </w:r>
      <w:r w:rsidR="0023385A" w:rsidRPr="001C007F">
        <w:rPr>
          <w:rFonts w:ascii="Arial" w:hAnsi="Arial" w:cs="Arial"/>
          <w:sz w:val="22"/>
          <w:szCs w:val="22"/>
        </w:rPr>
        <w:t>4</w:t>
      </w:r>
      <w:r w:rsidR="00786BCB" w:rsidRPr="001C007F">
        <w:rPr>
          <w:rFonts w:ascii="Arial" w:hAnsi="Arial" w:cs="Arial"/>
          <w:sz w:val="22"/>
          <w:szCs w:val="22"/>
        </w:rPr>
        <w:t>.</w:t>
      </w:r>
    </w:p>
    <w:p w14:paraId="541234F1" w14:textId="77777777" w:rsidR="000C796A" w:rsidRPr="001C007F" w:rsidRDefault="000C796A" w:rsidP="00662681">
      <w:pPr>
        <w:tabs>
          <w:tab w:val="left" w:pos="1560"/>
        </w:tabs>
        <w:jc w:val="both"/>
        <w:rPr>
          <w:rFonts w:ascii="Arial" w:hAnsi="Arial" w:cs="Arial"/>
          <w:b/>
          <w:sz w:val="22"/>
          <w:szCs w:val="22"/>
        </w:rPr>
      </w:pPr>
    </w:p>
    <w:p w14:paraId="5985F0F8" w14:textId="6DFD8395" w:rsidR="00DF58B7" w:rsidRPr="001C007F" w:rsidRDefault="00DF58B7" w:rsidP="001870A9">
      <w:pPr>
        <w:tabs>
          <w:tab w:val="left" w:pos="1560"/>
          <w:tab w:val="left" w:pos="1680"/>
        </w:tabs>
        <w:jc w:val="both"/>
        <w:rPr>
          <w:rFonts w:ascii="Arial" w:hAnsi="Arial" w:cs="Arial"/>
          <w:sz w:val="22"/>
          <w:szCs w:val="22"/>
          <w:lang w:val="es-MX"/>
        </w:rPr>
      </w:pPr>
      <w:r w:rsidRPr="001C007F">
        <w:rPr>
          <w:rFonts w:ascii="Arial" w:hAnsi="Arial" w:cs="Arial"/>
          <w:b/>
          <w:sz w:val="22"/>
          <w:szCs w:val="22"/>
        </w:rPr>
        <w:t xml:space="preserve">VISTO:   </w:t>
      </w:r>
      <w:r w:rsidRPr="001C007F">
        <w:rPr>
          <w:rFonts w:ascii="Arial" w:hAnsi="Arial" w:cs="Arial"/>
          <w:b/>
          <w:sz w:val="22"/>
          <w:szCs w:val="22"/>
        </w:rPr>
        <w:tab/>
      </w:r>
    </w:p>
    <w:p w14:paraId="25B9C2E7" w14:textId="701F79FE" w:rsidR="001870A9" w:rsidRPr="00CD5799" w:rsidRDefault="001870A9" w:rsidP="00CD5799">
      <w:pPr>
        <w:jc w:val="both"/>
        <w:rPr>
          <w:rFonts w:ascii="Arial" w:hAnsi="Arial" w:cs="Arial"/>
          <w:sz w:val="22"/>
          <w:szCs w:val="22"/>
          <w:lang w:val="es-MX"/>
        </w:rPr>
      </w:pPr>
      <w:r w:rsidRPr="001C007F">
        <w:rPr>
          <w:rFonts w:ascii="Arial" w:eastAsiaTheme="minorHAnsi" w:hAnsi="Arial" w:cs="Arial"/>
          <w:sz w:val="22"/>
          <w:szCs w:val="22"/>
          <w:lang w:val="es-PY" w:eastAsia="en-US"/>
        </w:rPr>
        <w:t xml:space="preserve">El Memorándum DINAVISA Nro., SIMESE Nro. XX por el cual la Dirección General de Evaluación y Registro Sanitario de la Dirección Nacional de Vigilancia Sanitaria (DINAVISA), presenta proyecto de Resolución por la </w:t>
      </w:r>
      <w:r w:rsidR="00CD5799" w:rsidRPr="001C007F">
        <w:rPr>
          <w:rFonts w:ascii="Arial" w:eastAsiaTheme="minorHAnsi" w:hAnsi="Arial" w:cs="Arial"/>
          <w:sz w:val="22"/>
          <w:szCs w:val="22"/>
          <w:lang w:val="es-PY" w:eastAsia="en-US"/>
        </w:rPr>
        <w:t>cual se</w:t>
      </w:r>
      <w:r w:rsidRPr="001C007F">
        <w:rPr>
          <w:rFonts w:ascii="Arial" w:eastAsiaTheme="minorHAnsi" w:hAnsi="Arial" w:cs="Arial"/>
          <w:sz w:val="22"/>
          <w:szCs w:val="22"/>
          <w:lang w:eastAsia="en-US"/>
        </w:rPr>
        <w:t xml:space="preserve"> establecen normas para el régimen de obtención y renovación de la inscripción sanitaria para la comercialización de los productos denominados suplementos dietarios</w:t>
      </w:r>
      <w:r w:rsidRPr="001C007F">
        <w:rPr>
          <w:rFonts w:ascii="Arial" w:eastAsiaTheme="minorHAnsi" w:hAnsi="Arial" w:cs="Arial"/>
          <w:b/>
          <w:sz w:val="22"/>
          <w:szCs w:val="22"/>
          <w:lang w:eastAsia="en-US"/>
        </w:rPr>
        <w:t xml:space="preserve">. </w:t>
      </w:r>
    </w:p>
    <w:p w14:paraId="6276DEF3" w14:textId="77777777" w:rsidR="001870A9" w:rsidRPr="001C007F" w:rsidRDefault="001870A9" w:rsidP="001870A9">
      <w:pPr>
        <w:ind w:left="1410"/>
        <w:jc w:val="both"/>
        <w:rPr>
          <w:rFonts w:ascii="Arial" w:eastAsiaTheme="minorHAnsi" w:hAnsi="Arial" w:cs="Arial"/>
          <w:sz w:val="22"/>
          <w:szCs w:val="22"/>
          <w:lang w:eastAsia="en-US"/>
        </w:rPr>
      </w:pPr>
    </w:p>
    <w:p w14:paraId="0554089E" w14:textId="77777777" w:rsidR="00204772" w:rsidRPr="001C007F" w:rsidRDefault="00204772" w:rsidP="001870A9">
      <w:pPr>
        <w:ind w:left="1410"/>
        <w:jc w:val="both"/>
        <w:rPr>
          <w:rFonts w:ascii="Arial" w:hAnsi="Arial" w:cs="Arial"/>
          <w:sz w:val="22"/>
          <w:szCs w:val="22"/>
        </w:rPr>
      </w:pPr>
    </w:p>
    <w:p w14:paraId="03DB3DF0" w14:textId="23AB4189" w:rsidR="001870A9" w:rsidRPr="001C007F" w:rsidRDefault="00BC32A0" w:rsidP="00CD5799">
      <w:pPr>
        <w:jc w:val="both"/>
        <w:rPr>
          <w:rFonts w:ascii="Arial" w:hAnsi="Arial" w:cs="Arial"/>
          <w:b/>
          <w:sz w:val="22"/>
          <w:szCs w:val="22"/>
        </w:rPr>
      </w:pPr>
      <w:r w:rsidRPr="001C007F">
        <w:rPr>
          <w:rFonts w:ascii="Arial" w:hAnsi="Arial" w:cs="Arial"/>
          <w:b/>
          <w:sz w:val="22"/>
          <w:szCs w:val="22"/>
        </w:rPr>
        <w:t>CONSIDERANDO:</w:t>
      </w:r>
    </w:p>
    <w:p w14:paraId="0CE3DDEF" w14:textId="77777777" w:rsidR="008E4D39" w:rsidRPr="001C007F" w:rsidRDefault="008E4D39" w:rsidP="001870A9">
      <w:pPr>
        <w:tabs>
          <w:tab w:val="left" w:pos="1560"/>
          <w:tab w:val="left" w:pos="1680"/>
        </w:tabs>
        <w:jc w:val="both"/>
        <w:rPr>
          <w:rFonts w:ascii="Arial" w:hAnsi="Arial" w:cs="Arial"/>
          <w:b/>
          <w:sz w:val="22"/>
          <w:szCs w:val="22"/>
        </w:rPr>
      </w:pPr>
    </w:p>
    <w:p w14:paraId="1CC5C0B7" w14:textId="77777777" w:rsidR="00F045E0" w:rsidRPr="001C007F" w:rsidRDefault="00F045E0" w:rsidP="00CD5799">
      <w:pPr>
        <w:tabs>
          <w:tab w:val="left" w:pos="1560"/>
          <w:tab w:val="left" w:pos="1680"/>
        </w:tabs>
        <w:jc w:val="both"/>
        <w:rPr>
          <w:rFonts w:ascii="Arial" w:hAnsi="Arial" w:cs="Arial"/>
          <w:b/>
          <w:sz w:val="22"/>
          <w:szCs w:val="22"/>
        </w:rPr>
      </w:pPr>
      <w:r w:rsidRPr="001C007F">
        <w:rPr>
          <w:rFonts w:ascii="Arial" w:hAnsi="Arial" w:cs="Arial"/>
          <w:sz w:val="22"/>
          <w:szCs w:val="22"/>
          <w:lang w:val="es-MX"/>
        </w:rPr>
        <w:t>Que la Constitución en el Articulo 238, Numeral 3) establece que son atribuciones del presidente de la República reglamentar las leyes y controlar su cumplimiento.</w:t>
      </w:r>
    </w:p>
    <w:p w14:paraId="697EEA5E" w14:textId="77777777" w:rsidR="00403994" w:rsidRPr="001C007F" w:rsidRDefault="00403994" w:rsidP="00CD5799">
      <w:pPr>
        <w:tabs>
          <w:tab w:val="left" w:pos="1560"/>
        </w:tabs>
        <w:spacing w:after="120"/>
        <w:jc w:val="both"/>
        <w:rPr>
          <w:rFonts w:ascii="Arial" w:hAnsi="Arial" w:cs="Arial"/>
          <w:sz w:val="22"/>
          <w:szCs w:val="22"/>
        </w:rPr>
      </w:pPr>
      <w:r w:rsidRPr="001C007F">
        <w:rPr>
          <w:rFonts w:ascii="Arial" w:hAnsi="Arial" w:cs="Arial"/>
          <w:sz w:val="22"/>
          <w:szCs w:val="22"/>
        </w:rPr>
        <w:t>Que la constitución, en su artículo 72° dispone: “Del control de calidad. El estado velará por el control de la calidad de los productos alimenticios, químicos, farmacéuticos y biológicos, en las etapas de producción, importación y comercializaci</w:t>
      </w:r>
      <w:r w:rsidR="00267C27" w:rsidRPr="001C007F">
        <w:rPr>
          <w:rFonts w:ascii="Arial" w:hAnsi="Arial" w:cs="Arial"/>
          <w:sz w:val="22"/>
          <w:szCs w:val="22"/>
        </w:rPr>
        <w:t>ón”.</w:t>
      </w:r>
    </w:p>
    <w:p w14:paraId="44F219B3" w14:textId="77777777" w:rsidR="00267C27" w:rsidRPr="001C007F" w:rsidRDefault="00805566" w:rsidP="00CD5799">
      <w:pPr>
        <w:spacing w:after="120"/>
        <w:jc w:val="both"/>
        <w:rPr>
          <w:rFonts w:ascii="Arial" w:hAnsi="Arial" w:cs="Arial"/>
          <w:sz w:val="22"/>
          <w:szCs w:val="22"/>
        </w:rPr>
      </w:pPr>
      <w:r w:rsidRPr="001C007F">
        <w:rPr>
          <w:rFonts w:ascii="Arial" w:hAnsi="Arial" w:cs="Arial"/>
          <w:sz w:val="22"/>
          <w:szCs w:val="22"/>
        </w:rPr>
        <w:t>Que el artículo 3° de la ley 836/1980, código sanitario, establece que el ministerio de salud pública y bienestar social es la más alta dependencia del estado competente en materia de salud y aspectos fundamentales del bienestar social.</w:t>
      </w:r>
    </w:p>
    <w:p w14:paraId="16D0C40B" w14:textId="77777777" w:rsidR="00541895" w:rsidRPr="001C007F" w:rsidRDefault="00541895" w:rsidP="00CD5799">
      <w:pPr>
        <w:tabs>
          <w:tab w:val="left" w:pos="1560"/>
        </w:tabs>
        <w:spacing w:after="120"/>
        <w:jc w:val="both"/>
        <w:rPr>
          <w:rFonts w:ascii="Arial" w:hAnsi="Arial" w:cs="Arial"/>
          <w:sz w:val="22"/>
          <w:szCs w:val="22"/>
        </w:rPr>
      </w:pPr>
      <w:r w:rsidRPr="001C007F">
        <w:rPr>
          <w:rFonts w:ascii="Arial" w:hAnsi="Arial" w:cs="Arial"/>
          <w:sz w:val="22"/>
          <w:szCs w:val="22"/>
        </w:rPr>
        <w:t xml:space="preserve">Que el artículo 1° de la ley 1119/1997 “De Productos para la Salud y Otros” dispone: </w:t>
      </w:r>
      <w:r w:rsidR="00BE1613" w:rsidRPr="001C007F">
        <w:rPr>
          <w:rFonts w:ascii="Arial" w:hAnsi="Arial" w:cs="Arial"/>
          <w:sz w:val="22"/>
          <w:szCs w:val="22"/>
        </w:rPr>
        <w:t>“</w:t>
      </w:r>
      <w:r w:rsidRPr="001C007F">
        <w:rPr>
          <w:rFonts w:ascii="Arial" w:hAnsi="Arial" w:cs="Arial"/>
          <w:sz w:val="22"/>
          <w:szCs w:val="22"/>
        </w:rPr>
        <w:t xml:space="preserve">1. La presente ley y sus correspondientes reglamentos regulan la fabricación, elaboración, fraccionamiento, control de calidad, distribución, prescripción, dispensación, comercialización, representación, importación, exportación, </w:t>
      </w:r>
      <w:r w:rsidR="00C478C6" w:rsidRPr="001C007F">
        <w:rPr>
          <w:rFonts w:ascii="Arial" w:hAnsi="Arial" w:cs="Arial"/>
          <w:sz w:val="22"/>
          <w:szCs w:val="22"/>
        </w:rPr>
        <w:t xml:space="preserve">almacenamiento, uso racional, régimen de precios, información, publicidad, </w:t>
      </w:r>
      <w:r w:rsidR="00BE1613" w:rsidRPr="001C007F">
        <w:rPr>
          <w:rFonts w:ascii="Arial" w:hAnsi="Arial" w:cs="Arial"/>
          <w:sz w:val="22"/>
          <w:szCs w:val="22"/>
        </w:rPr>
        <w:t>la evaluación, autorización y registro de los medicamentos de uso humano, drogas, productos químicos, reactivos y todo otro producto de uso y aplicación en medicina humana, y los productos considerados como cosméticos y domisanitarios</w:t>
      </w:r>
      <w:r w:rsidR="00507DD9" w:rsidRPr="001C007F">
        <w:rPr>
          <w:rFonts w:ascii="Arial" w:hAnsi="Arial" w:cs="Arial"/>
          <w:sz w:val="22"/>
          <w:szCs w:val="22"/>
        </w:rPr>
        <w:t xml:space="preserve">. 2. También regula los principios, normas, criterios y exigencias básicas sobre la eficacia, seguridad y calidad de los productos objetos de esta ley </w:t>
      </w:r>
      <w:r w:rsidR="00854D75" w:rsidRPr="001C007F">
        <w:rPr>
          <w:rFonts w:ascii="Arial" w:hAnsi="Arial" w:cs="Arial"/>
          <w:sz w:val="22"/>
          <w:szCs w:val="22"/>
        </w:rPr>
        <w:t>y la actuación de las personas físicas o jurídicas que intervienen en las actividades mencionadas en el párrafo anterior.”</w:t>
      </w:r>
    </w:p>
    <w:p w14:paraId="61FD8F91" w14:textId="77777777" w:rsidR="0023385A" w:rsidRPr="001C007F" w:rsidRDefault="0007228B" w:rsidP="00CD5799">
      <w:pPr>
        <w:tabs>
          <w:tab w:val="left" w:pos="1560"/>
        </w:tabs>
        <w:spacing w:after="120"/>
        <w:jc w:val="both"/>
        <w:rPr>
          <w:rFonts w:ascii="Arial" w:hAnsi="Arial" w:cs="Arial"/>
          <w:sz w:val="22"/>
          <w:szCs w:val="22"/>
          <w:lang w:val="es-MX"/>
        </w:rPr>
      </w:pPr>
      <w:r w:rsidRPr="001C007F">
        <w:rPr>
          <w:rFonts w:ascii="Arial" w:hAnsi="Arial" w:cs="Arial"/>
          <w:sz w:val="22"/>
          <w:szCs w:val="22"/>
          <w:lang w:val="es-MX"/>
        </w:rPr>
        <w:t>Que</w:t>
      </w:r>
      <w:r w:rsidR="0023385A" w:rsidRPr="001C007F">
        <w:rPr>
          <w:rFonts w:ascii="Arial" w:hAnsi="Arial" w:cs="Arial"/>
          <w:sz w:val="22"/>
          <w:szCs w:val="22"/>
          <w:lang w:val="es-MX"/>
        </w:rPr>
        <w:t xml:space="preserve"> el Artículo </w:t>
      </w:r>
      <w:r w:rsidR="00F045E0" w:rsidRPr="001C007F">
        <w:rPr>
          <w:rFonts w:ascii="Arial" w:hAnsi="Arial" w:cs="Arial"/>
          <w:sz w:val="22"/>
          <w:szCs w:val="22"/>
          <w:lang w:val="es-MX"/>
        </w:rPr>
        <w:t>3</w:t>
      </w:r>
      <w:r w:rsidR="00551EBF" w:rsidRPr="001C007F">
        <w:rPr>
          <w:rFonts w:ascii="Arial" w:hAnsi="Arial" w:cs="Arial"/>
          <w:sz w:val="22"/>
          <w:szCs w:val="22"/>
          <w:lang w:val="es-MX"/>
        </w:rPr>
        <w:t>°</w:t>
      </w:r>
      <w:r w:rsidR="0023385A" w:rsidRPr="001C007F">
        <w:rPr>
          <w:rFonts w:ascii="Arial" w:hAnsi="Arial" w:cs="Arial"/>
          <w:sz w:val="22"/>
          <w:szCs w:val="22"/>
          <w:lang w:val="es-MX"/>
        </w:rPr>
        <w:t xml:space="preserve"> de la Ley N° 1119/1997 establece: “Como organismo ejecutor </w:t>
      </w:r>
      <w:r w:rsidR="00F045E0" w:rsidRPr="001C007F">
        <w:rPr>
          <w:rFonts w:ascii="Arial" w:hAnsi="Arial" w:cs="Arial"/>
          <w:sz w:val="22"/>
          <w:szCs w:val="22"/>
          <w:lang w:val="es-MX"/>
        </w:rPr>
        <w:t>crease</w:t>
      </w:r>
      <w:r w:rsidR="0023385A" w:rsidRPr="001C007F">
        <w:rPr>
          <w:rFonts w:ascii="Arial" w:hAnsi="Arial" w:cs="Arial"/>
          <w:sz w:val="22"/>
          <w:szCs w:val="22"/>
          <w:lang w:val="es-MX"/>
        </w:rPr>
        <w:t xml:space="preserve"> la Dirección Nacional de Vigilancia Sanitaria (DNVS), dependiente del Ministerio de Salud Pública y Bienestar Social, con autarquía administrativa y financiera</w:t>
      </w:r>
      <w:r w:rsidR="00F045E0" w:rsidRPr="001C007F">
        <w:rPr>
          <w:rFonts w:ascii="Arial" w:hAnsi="Arial" w:cs="Arial"/>
          <w:sz w:val="22"/>
          <w:szCs w:val="22"/>
          <w:lang w:val="es-MX"/>
        </w:rPr>
        <w:t>.”</w:t>
      </w:r>
    </w:p>
    <w:p w14:paraId="5779A902" w14:textId="77777777" w:rsidR="00F045E0" w:rsidRPr="001C007F" w:rsidRDefault="00F045E0" w:rsidP="00CD5799">
      <w:pPr>
        <w:tabs>
          <w:tab w:val="left" w:pos="1560"/>
        </w:tabs>
        <w:spacing w:after="120"/>
        <w:jc w:val="both"/>
        <w:rPr>
          <w:rFonts w:ascii="Arial" w:hAnsi="Arial" w:cs="Arial"/>
          <w:sz w:val="22"/>
          <w:szCs w:val="22"/>
          <w:lang w:val="es-MX"/>
        </w:rPr>
      </w:pPr>
      <w:r w:rsidRPr="001C007F">
        <w:rPr>
          <w:rFonts w:ascii="Arial" w:hAnsi="Arial" w:cs="Arial"/>
          <w:sz w:val="22"/>
          <w:szCs w:val="22"/>
          <w:lang w:val="es-MX"/>
        </w:rPr>
        <w:t>Que la Ley N° 1119/1997 en el Articulo 24 dispone: “1) La Autoridad Sanitaria Nacional reglamentará los requisitos para la autorización de los medicamentos considerados especiales por sus características particulares de origen, toxicidad o efectos secundarios. 2) A los efectos de la presente Ley, se consideraran medicamentos especiales: a) las vacunas y demás medicamentos biológicos, b) los medicamentos derivados se la sangre, del plasma, y de los demás fluidos, glándulas y tejidos humanos, c) los medicamentos estupefacientes y psicotrópicos, d) medicamentos derivados de plantas medicinales, e) los radiofármacos, f) los productos homeopáticos, g) los preparados para nutrición parenteral, h) los productos organoterápicos, i) las formas farmacéuticas de administración por vías no convencionales, j) productos elaborados por biotecnología o ingeniería genética , k) otros productos que determine la autoridad sanitaria Nacional.”</w:t>
      </w:r>
    </w:p>
    <w:p w14:paraId="71558AD0" w14:textId="77777777" w:rsidR="00F045E0" w:rsidRPr="001C007F" w:rsidRDefault="00F045E0" w:rsidP="00CD5799">
      <w:pPr>
        <w:spacing w:after="120"/>
        <w:jc w:val="both"/>
        <w:rPr>
          <w:rFonts w:ascii="Arial" w:hAnsi="Arial" w:cs="Arial"/>
          <w:sz w:val="22"/>
          <w:szCs w:val="22"/>
          <w:lang w:val="es-PY"/>
        </w:rPr>
      </w:pPr>
      <w:r w:rsidRPr="001C007F">
        <w:rPr>
          <w:rFonts w:ascii="Arial" w:hAnsi="Arial" w:cs="Arial"/>
          <w:sz w:val="22"/>
          <w:szCs w:val="22"/>
          <w:lang w:val="es-PY"/>
        </w:rPr>
        <w:lastRenderedPageBreak/>
        <w:t xml:space="preserve">Que, la Ley N° 6788/21 “Que establece la competencia, atribuciones, estructura orgánica de la Dirección Nacional de Vigilancia Sanitaria”. Que el Articulo 1 de la Ley “la presente ley tiene por objeto establecer la autonomía, competencias, atribuciones y estructura orgánica de la Dirección Nacional de Vigilancia Sanitaria, en adelante conocida con las siglas DINAVISA”.  </w:t>
      </w:r>
    </w:p>
    <w:p w14:paraId="79BB4CA3" w14:textId="77777777" w:rsidR="000C4681" w:rsidRPr="0029145E" w:rsidRDefault="000C4681" w:rsidP="00CD5799">
      <w:pPr>
        <w:spacing w:after="120"/>
        <w:jc w:val="both"/>
        <w:rPr>
          <w:rFonts w:ascii="Arial" w:hAnsi="Arial" w:cs="Arial"/>
          <w:sz w:val="22"/>
          <w:szCs w:val="22"/>
          <w:lang w:val="es-PY"/>
        </w:rPr>
      </w:pPr>
      <w:r w:rsidRPr="001C007F">
        <w:rPr>
          <w:rFonts w:ascii="Arial" w:hAnsi="Arial" w:cs="Arial"/>
          <w:sz w:val="22"/>
          <w:szCs w:val="22"/>
          <w:lang w:val="es-PY"/>
        </w:rPr>
        <w:t xml:space="preserve">Que en su Artículo 5 de la Ley N° 6788/21 establece que “La Dirección Nacional de Vigilancia Sanitaria (DINAVISA), tiene por finalidad velar por la protección de la salud humana” y dentro del marco de las funciones y materias de competencia que detenta esta Dirección, existe la necesidad de actualizar la reglamentación a nivel nacional referente a los </w:t>
      </w:r>
      <w:bookmarkStart w:id="1" w:name="_Hlk89260775"/>
      <w:r w:rsidRPr="001C007F">
        <w:rPr>
          <w:rFonts w:ascii="Arial" w:hAnsi="Arial" w:cs="Arial"/>
          <w:sz w:val="22"/>
          <w:szCs w:val="22"/>
          <w:lang w:val="es-PY"/>
        </w:rPr>
        <w:t>suplementos dietarios,</w:t>
      </w:r>
      <w:bookmarkEnd w:id="1"/>
      <w:r w:rsidRPr="001C007F">
        <w:rPr>
          <w:rFonts w:ascii="Arial" w:hAnsi="Arial" w:cs="Arial"/>
          <w:sz w:val="22"/>
          <w:szCs w:val="22"/>
          <w:lang w:val="es-PY"/>
        </w:rPr>
        <w:t xml:space="preserve"> en base a las directrices del Codex Alimentarius, organismo FAO y OMS, de las Regulaciones del Mercosur,  de  la Comunidad Europea</w:t>
      </w:r>
      <w:r w:rsidR="007E677C" w:rsidRPr="00902498">
        <w:rPr>
          <w:rFonts w:ascii="Arial" w:hAnsi="Arial" w:cs="Arial"/>
          <w:color w:val="C00000"/>
          <w:sz w:val="22"/>
          <w:szCs w:val="22"/>
          <w:lang w:val="es-PY"/>
        </w:rPr>
        <w:t xml:space="preserve"> </w:t>
      </w:r>
      <w:r w:rsidR="007E677C" w:rsidRPr="0029145E">
        <w:rPr>
          <w:rFonts w:ascii="Arial" w:hAnsi="Arial" w:cs="Arial"/>
          <w:sz w:val="22"/>
          <w:szCs w:val="22"/>
          <w:lang w:val="es-PY"/>
        </w:rPr>
        <w:t xml:space="preserve">y </w:t>
      </w:r>
      <w:bookmarkStart w:id="2" w:name="_Hlk170380973"/>
      <w:r w:rsidR="007E677C" w:rsidRPr="0029145E">
        <w:rPr>
          <w:rFonts w:ascii="Arial" w:hAnsi="Arial" w:cs="Arial"/>
          <w:sz w:val="22"/>
          <w:szCs w:val="22"/>
          <w:lang w:val="es-PY"/>
        </w:rPr>
        <w:t>de otros organismos internacionales de reconocida solvencia científica.</w:t>
      </w:r>
      <w:bookmarkEnd w:id="2"/>
      <w:r w:rsidR="007E677C" w:rsidRPr="0029145E">
        <w:rPr>
          <w:rFonts w:ascii="Arial" w:hAnsi="Arial" w:cs="Arial"/>
          <w:sz w:val="22"/>
          <w:szCs w:val="22"/>
          <w:lang w:val="es-PY"/>
        </w:rPr>
        <w:t xml:space="preserve"> </w:t>
      </w:r>
    </w:p>
    <w:p w14:paraId="21780BD1" w14:textId="77777777" w:rsidR="0023385A" w:rsidRPr="001C007F" w:rsidRDefault="0023385A" w:rsidP="00CD5799">
      <w:pPr>
        <w:tabs>
          <w:tab w:val="left" w:pos="1560"/>
        </w:tabs>
        <w:spacing w:after="120"/>
        <w:jc w:val="both"/>
        <w:rPr>
          <w:rFonts w:ascii="Arial" w:hAnsi="Arial" w:cs="Arial"/>
          <w:sz w:val="22"/>
          <w:szCs w:val="22"/>
        </w:rPr>
      </w:pPr>
      <w:r w:rsidRPr="001C007F">
        <w:rPr>
          <w:rFonts w:ascii="Arial" w:hAnsi="Arial" w:cs="Arial"/>
          <w:sz w:val="22"/>
          <w:szCs w:val="22"/>
        </w:rPr>
        <w:t>Que</w:t>
      </w:r>
      <w:r w:rsidR="003134CB" w:rsidRPr="001C007F">
        <w:rPr>
          <w:rFonts w:ascii="Arial" w:hAnsi="Arial" w:cs="Arial"/>
          <w:sz w:val="22"/>
          <w:szCs w:val="22"/>
        </w:rPr>
        <w:t>,</w:t>
      </w:r>
      <w:r w:rsidRPr="001C007F">
        <w:rPr>
          <w:rFonts w:ascii="Arial" w:hAnsi="Arial" w:cs="Arial"/>
          <w:sz w:val="22"/>
          <w:szCs w:val="22"/>
        </w:rPr>
        <w:t xml:space="preserve"> </w:t>
      </w:r>
      <w:r w:rsidR="003134CB" w:rsidRPr="001C007F">
        <w:rPr>
          <w:rFonts w:ascii="Arial" w:hAnsi="Arial" w:cs="Arial"/>
          <w:sz w:val="22"/>
          <w:szCs w:val="22"/>
        </w:rPr>
        <w:t>la misma ley, en su</w:t>
      </w:r>
      <w:r w:rsidRPr="001C007F">
        <w:rPr>
          <w:rFonts w:ascii="Arial" w:hAnsi="Arial" w:cs="Arial"/>
          <w:sz w:val="22"/>
          <w:szCs w:val="22"/>
        </w:rPr>
        <w:t xml:space="preserve"> Artículo 24</w:t>
      </w:r>
      <w:r w:rsidR="00BA7A26" w:rsidRPr="001C007F">
        <w:rPr>
          <w:rFonts w:ascii="Arial" w:hAnsi="Arial" w:cs="Arial"/>
          <w:sz w:val="22"/>
          <w:szCs w:val="22"/>
        </w:rPr>
        <w:t>°</w:t>
      </w:r>
      <w:r w:rsidR="003134CB" w:rsidRPr="001C007F">
        <w:rPr>
          <w:rFonts w:ascii="Arial" w:hAnsi="Arial" w:cs="Arial"/>
          <w:sz w:val="22"/>
          <w:szCs w:val="22"/>
        </w:rPr>
        <w:t>,</w:t>
      </w:r>
      <w:r w:rsidRPr="001C007F">
        <w:rPr>
          <w:rFonts w:ascii="Arial" w:hAnsi="Arial" w:cs="Arial"/>
          <w:sz w:val="22"/>
          <w:szCs w:val="22"/>
        </w:rPr>
        <w:t xml:space="preserve"> dispone: “1) La Autoridad Sanitaria Nacional reglamentará los requisitos para la autorización de los medicamentos considerados especiales por sus características particulares de origen, toxicidad o efectos secundarios. 2) A los efectos de la presente Ley, se consideran medicamentos especiales: a) las vacunas y demás medicamentos biológicos, b) los medicamentos derivados de la sangre, del plasma y de los demás fluidos, glándulas y tejidos humanos, e) los medicamentos estupefacientes y psicotrópicos, d) los medicamentos derivados de plantas medicinales, e) los radiofármacos, j) los productos homeopáticos, g) los preparados para nutrición parenteral, h) los productos  organoterápicos , i) las formas farmacéuticas de administración por vías no convencionales, j) productos elaborados por biotecnología o ingeniería genética, k) otros productos que determine la Autoridad Sanitaria Nacional”.</w:t>
      </w:r>
    </w:p>
    <w:p w14:paraId="156A1B7B" w14:textId="77777777" w:rsidR="004D7245" w:rsidRPr="001C007F" w:rsidRDefault="00EA590C" w:rsidP="00CD5799">
      <w:pPr>
        <w:autoSpaceDE w:val="0"/>
        <w:autoSpaceDN w:val="0"/>
        <w:adjustRightInd w:val="0"/>
        <w:spacing w:after="120"/>
        <w:jc w:val="both"/>
        <w:rPr>
          <w:rFonts w:ascii="Arial" w:hAnsi="Arial" w:cs="Arial"/>
          <w:sz w:val="22"/>
          <w:szCs w:val="22"/>
        </w:rPr>
      </w:pPr>
      <w:r w:rsidRPr="001C007F">
        <w:rPr>
          <w:rFonts w:ascii="Arial" w:hAnsi="Arial" w:cs="Arial"/>
          <w:sz w:val="22"/>
          <w:szCs w:val="22"/>
        </w:rPr>
        <w:t>Que, la Ley</w:t>
      </w:r>
      <w:r w:rsidR="002C0861" w:rsidRPr="001C007F">
        <w:rPr>
          <w:rFonts w:ascii="Arial" w:hAnsi="Arial" w:cs="Arial"/>
          <w:sz w:val="22"/>
          <w:szCs w:val="22"/>
        </w:rPr>
        <w:t xml:space="preserve"> N° 6788/2021 </w:t>
      </w:r>
      <w:r w:rsidRPr="001C007F">
        <w:rPr>
          <w:rFonts w:ascii="Arial" w:hAnsi="Arial" w:cs="Arial"/>
          <w:sz w:val="22"/>
          <w:szCs w:val="22"/>
        </w:rPr>
        <w:t>en su Artículo 3°, dispone: “La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en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domisanitarios y afines, y aquellos productos cuya regulación y control le sean asignados por Ley, así como el aseguramiento de su calidad, seguridad y eficacia, pudiendo sancionar las infracciones que se detecten.”</w:t>
      </w:r>
    </w:p>
    <w:p w14:paraId="22AD0D42" w14:textId="77777777" w:rsidR="00DF58B7" w:rsidRPr="001C007F" w:rsidRDefault="0026038C" w:rsidP="00CD5799">
      <w:pPr>
        <w:autoSpaceDE w:val="0"/>
        <w:autoSpaceDN w:val="0"/>
        <w:adjustRightInd w:val="0"/>
        <w:spacing w:after="120"/>
        <w:jc w:val="both"/>
        <w:rPr>
          <w:rFonts w:ascii="Arial" w:hAnsi="Arial" w:cs="Arial"/>
          <w:sz w:val="22"/>
          <w:szCs w:val="22"/>
        </w:rPr>
      </w:pPr>
      <w:r w:rsidRPr="001C007F">
        <w:rPr>
          <w:rFonts w:ascii="Arial" w:hAnsi="Arial" w:cs="Arial"/>
          <w:sz w:val="22"/>
          <w:szCs w:val="22"/>
        </w:rPr>
        <w:t xml:space="preserve">Que, la Dirección General de Asesoría Jurídica se ha expedido favorablemente para la adopción de los documentos mencionados, a través del Dictamen A.J. N°      de fecha  </w:t>
      </w:r>
      <w:proofErr w:type="gramStart"/>
      <w:r w:rsidRPr="001C007F">
        <w:rPr>
          <w:rFonts w:ascii="Arial" w:hAnsi="Arial" w:cs="Arial"/>
          <w:sz w:val="22"/>
          <w:szCs w:val="22"/>
        </w:rPr>
        <w:t xml:space="preserve">  </w:t>
      </w:r>
      <w:r w:rsidR="00DF58B7" w:rsidRPr="001C007F">
        <w:rPr>
          <w:rFonts w:ascii="Arial" w:hAnsi="Arial" w:cs="Arial"/>
          <w:sz w:val="22"/>
          <w:szCs w:val="22"/>
        </w:rPr>
        <w:t>;</w:t>
      </w:r>
      <w:proofErr w:type="gramEnd"/>
      <w:r w:rsidR="00DF58B7" w:rsidRPr="001C007F">
        <w:rPr>
          <w:rFonts w:ascii="Arial" w:hAnsi="Arial" w:cs="Arial"/>
          <w:sz w:val="22"/>
          <w:szCs w:val="22"/>
        </w:rPr>
        <w:t xml:space="preserve"> y</w:t>
      </w:r>
    </w:p>
    <w:p w14:paraId="63E27311" w14:textId="77777777" w:rsidR="002618AB" w:rsidRPr="001C007F" w:rsidRDefault="002618AB" w:rsidP="00662681">
      <w:pPr>
        <w:tabs>
          <w:tab w:val="left" w:pos="1560"/>
          <w:tab w:val="left" w:pos="2127"/>
        </w:tabs>
        <w:ind w:left="2127"/>
        <w:jc w:val="both"/>
        <w:rPr>
          <w:rFonts w:ascii="Arial" w:hAnsi="Arial" w:cs="Arial"/>
          <w:sz w:val="22"/>
          <w:szCs w:val="22"/>
        </w:rPr>
      </w:pPr>
    </w:p>
    <w:p w14:paraId="01654811" w14:textId="77777777" w:rsidR="000C796A" w:rsidRPr="001C007F" w:rsidRDefault="000C796A" w:rsidP="00662681">
      <w:pPr>
        <w:tabs>
          <w:tab w:val="left" w:pos="1560"/>
        </w:tabs>
        <w:jc w:val="both"/>
        <w:rPr>
          <w:rFonts w:ascii="Arial" w:hAnsi="Arial" w:cs="Arial"/>
          <w:b/>
          <w:sz w:val="22"/>
          <w:szCs w:val="22"/>
        </w:rPr>
      </w:pPr>
      <w:r w:rsidRPr="001C007F">
        <w:rPr>
          <w:rFonts w:ascii="Arial" w:hAnsi="Arial" w:cs="Arial"/>
          <w:b/>
          <w:sz w:val="22"/>
          <w:szCs w:val="22"/>
        </w:rPr>
        <w:t xml:space="preserve">POR TANTO, </w:t>
      </w:r>
      <w:r w:rsidRPr="001C007F">
        <w:rPr>
          <w:rFonts w:ascii="Arial" w:hAnsi="Arial" w:cs="Arial"/>
          <w:sz w:val="22"/>
          <w:szCs w:val="22"/>
        </w:rPr>
        <w:t xml:space="preserve">en </w:t>
      </w:r>
      <w:r w:rsidR="00284EF9" w:rsidRPr="001C007F">
        <w:rPr>
          <w:rFonts w:ascii="Arial" w:hAnsi="Arial" w:cs="Arial"/>
          <w:sz w:val="22"/>
          <w:szCs w:val="22"/>
        </w:rPr>
        <w:t xml:space="preserve">ejercicio </w:t>
      </w:r>
      <w:r w:rsidRPr="001C007F">
        <w:rPr>
          <w:rFonts w:ascii="Arial" w:hAnsi="Arial" w:cs="Arial"/>
          <w:sz w:val="22"/>
          <w:szCs w:val="22"/>
        </w:rPr>
        <w:t xml:space="preserve">de sus </w:t>
      </w:r>
      <w:r w:rsidR="00284EF9" w:rsidRPr="001C007F">
        <w:rPr>
          <w:rFonts w:ascii="Arial" w:hAnsi="Arial" w:cs="Arial"/>
          <w:sz w:val="22"/>
          <w:szCs w:val="22"/>
        </w:rPr>
        <w:t>atribucion</w:t>
      </w:r>
      <w:r w:rsidRPr="001C007F">
        <w:rPr>
          <w:rFonts w:ascii="Arial" w:hAnsi="Arial" w:cs="Arial"/>
          <w:sz w:val="22"/>
          <w:szCs w:val="22"/>
        </w:rPr>
        <w:t>es constitucionales</w:t>
      </w:r>
      <w:r w:rsidRPr="001C007F">
        <w:rPr>
          <w:rFonts w:ascii="Arial" w:hAnsi="Arial" w:cs="Arial"/>
          <w:b/>
          <w:sz w:val="22"/>
          <w:szCs w:val="22"/>
        </w:rPr>
        <w:t>,</w:t>
      </w:r>
    </w:p>
    <w:p w14:paraId="258A7571" w14:textId="77777777" w:rsidR="000C796A" w:rsidRPr="001C007F" w:rsidRDefault="000C796A" w:rsidP="00662681">
      <w:pPr>
        <w:tabs>
          <w:tab w:val="left" w:pos="1560"/>
        </w:tabs>
        <w:jc w:val="both"/>
        <w:rPr>
          <w:rFonts w:ascii="Arial" w:hAnsi="Arial" w:cs="Arial"/>
          <w:b/>
          <w:sz w:val="22"/>
          <w:szCs w:val="22"/>
        </w:rPr>
      </w:pPr>
    </w:p>
    <w:p w14:paraId="4BC82B8B" w14:textId="77777777" w:rsidR="000C796A" w:rsidRPr="001C007F" w:rsidRDefault="000C796A" w:rsidP="008307A7">
      <w:pPr>
        <w:tabs>
          <w:tab w:val="left" w:pos="1560"/>
        </w:tabs>
        <w:jc w:val="center"/>
        <w:rPr>
          <w:rFonts w:ascii="Arial" w:hAnsi="Arial" w:cs="Arial"/>
          <w:b/>
          <w:sz w:val="22"/>
          <w:szCs w:val="22"/>
        </w:rPr>
      </w:pPr>
      <w:r w:rsidRPr="001C007F">
        <w:rPr>
          <w:rFonts w:ascii="Arial" w:hAnsi="Arial" w:cs="Arial"/>
          <w:b/>
          <w:sz w:val="22"/>
          <w:szCs w:val="22"/>
        </w:rPr>
        <w:t>EL PRESIDENTE DE LA REP</w:t>
      </w:r>
      <w:r w:rsidR="00EB6EA6" w:rsidRPr="001C007F">
        <w:rPr>
          <w:rFonts w:ascii="Arial" w:hAnsi="Arial" w:cs="Arial"/>
          <w:b/>
          <w:sz w:val="22"/>
          <w:szCs w:val="22"/>
        </w:rPr>
        <w:t>Ú</w:t>
      </w:r>
      <w:r w:rsidRPr="001C007F">
        <w:rPr>
          <w:rFonts w:ascii="Arial" w:hAnsi="Arial" w:cs="Arial"/>
          <w:b/>
          <w:sz w:val="22"/>
          <w:szCs w:val="22"/>
        </w:rPr>
        <w:t>BLICA DEL PARAGUAY</w:t>
      </w:r>
    </w:p>
    <w:p w14:paraId="593B6161" w14:textId="77777777" w:rsidR="000C796A" w:rsidRPr="001C007F" w:rsidRDefault="000C796A" w:rsidP="008307A7">
      <w:pPr>
        <w:tabs>
          <w:tab w:val="left" w:pos="1560"/>
        </w:tabs>
        <w:jc w:val="center"/>
        <w:rPr>
          <w:rFonts w:ascii="Arial" w:hAnsi="Arial" w:cs="Arial"/>
          <w:b/>
          <w:sz w:val="22"/>
          <w:szCs w:val="22"/>
        </w:rPr>
      </w:pPr>
    </w:p>
    <w:p w14:paraId="56139B5B" w14:textId="77777777" w:rsidR="000C796A" w:rsidRPr="001C007F" w:rsidRDefault="000C796A" w:rsidP="008307A7">
      <w:pPr>
        <w:tabs>
          <w:tab w:val="left" w:pos="1560"/>
        </w:tabs>
        <w:jc w:val="center"/>
        <w:rPr>
          <w:rFonts w:ascii="Arial" w:hAnsi="Arial" w:cs="Arial"/>
          <w:b/>
          <w:sz w:val="22"/>
          <w:szCs w:val="22"/>
        </w:rPr>
      </w:pPr>
      <w:r w:rsidRPr="001C007F">
        <w:rPr>
          <w:rFonts w:ascii="Arial" w:hAnsi="Arial" w:cs="Arial"/>
          <w:b/>
          <w:sz w:val="22"/>
          <w:szCs w:val="22"/>
        </w:rPr>
        <w:t>DECRETA:</w:t>
      </w:r>
    </w:p>
    <w:p w14:paraId="493BD916" w14:textId="77777777" w:rsidR="00E86B09" w:rsidRPr="001C007F" w:rsidRDefault="00E86B09" w:rsidP="008307A7">
      <w:pPr>
        <w:tabs>
          <w:tab w:val="left" w:pos="1560"/>
        </w:tabs>
        <w:jc w:val="center"/>
        <w:rPr>
          <w:rFonts w:ascii="Arial" w:hAnsi="Arial" w:cs="Arial"/>
          <w:b/>
          <w:sz w:val="22"/>
          <w:szCs w:val="22"/>
        </w:rPr>
      </w:pPr>
    </w:p>
    <w:p w14:paraId="1803F178" w14:textId="77777777" w:rsidR="00E86B09" w:rsidRPr="001C007F" w:rsidRDefault="00E86B09" w:rsidP="008307A7">
      <w:pPr>
        <w:tabs>
          <w:tab w:val="left" w:pos="1560"/>
        </w:tabs>
        <w:jc w:val="center"/>
        <w:rPr>
          <w:rFonts w:ascii="Arial" w:hAnsi="Arial" w:cs="Arial"/>
          <w:b/>
          <w:sz w:val="22"/>
          <w:szCs w:val="22"/>
        </w:rPr>
      </w:pPr>
      <w:bookmarkStart w:id="3" w:name="_Hlk171069963"/>
      <w:r w:rsidRPr="001C007F">
        <w:rPr>
          <w:rFonts w:ascii="Arial" w:hAnsi="Arial" w:cs="Arial"/>
          <w:b/>
          <w:sz w:val="22"/>
          <w:szCs w:val="22"/>
        </w:rPr>
        <w:t>CAPITULO I</w:t>
      </w:r>
    </w:p>
    <w:p w14:paraId="6A533F37" w14:textId="77777777" w:rsidR="00E86B09" w:rsidRPr="001C007F" w:rsidRDefault="008307A7" w:rsidP="00377A3A">
      <w:pPr>
        <w:tabs>
          <w:tab w:val="left" w:pos="1560"/>
        </w:tabs>
        <w:ind w:left="993"/>
        <w:rPr>
          <w:rFonts w:ascii="Arial" w:hAnsi="Arial" w:cs="Arial"/>
          <w:b/>
          <w:sz w:val="22"/>
          <w:szCs w:val="22"/>
        </w:rPr>
      </w:pPr>
      <w:r w:rsidRPr="001C007F">
        <w:rPr>
          <w:rFonts w:ascii="Arial" w:hAnsi="Arial" w:cs="Arial"/>
          <w:b/>
          <w:sz w:val="22"/>
          <w:szCs w:val="22"/>
        </w:rPr>
        <w:t xml:space="preserve">                                </w:t>
      </w:r>
      <w:r w:rsidR="00E86B09" w:rsidRPr="001C007F">
        <w:rPr>
          <w:rFonts w:ascii="Arial" w:hAnsi="Arial" w:cs="Arial"/>
          <w:b/>
          <w:sz w:val="22"/>
          <w:szCs w:val="22"/>
        </w:rPr>
        <w:t>DISPOSICIONES INICIALES</w:t>
      </w:r>
      <w:bookmarkEnd w:id="3"/>
    </w:p>
    <w:p w14:paraId="16AD0AC8" w14:textId="77777777" w:rsidR="001C007F" w:rsidRPr="001C007F" w:rsidRDefault="001C007F" w:rsidP="00377A3A">
      <w:pPr>
        <w:tabs>
          <w:tab w:val="left" w:pos="1560"/>
        </w:tabs>
        <w:ind w:left="993"/>
        <w:rPr>
          <w:rFonts w:ascii="Arial" w:hAnsi="Arial" w:cs="Arial"/>
          <w:b/>
          <w:sz w:val="22"/>
          <w:szCs w:val="22"/>
        </w:rPr>
      </w:pPr>
    </w:p>
    <w:p w14:paraId="0783606B" w14:textId="75700596" w:rsidR="0066629E" w:rsidRPr="001C007F" w:rsidRDefault="00CD5799" w:rsidP="00CD5799">
      <w:pPr>
        <w:tabs>
          <w:tab w:val="left" w:pos="1560"/>
        </w:tabs>
        <w:spacing w:after="120"/>
        <w:ind w:left="-142" w:hanging="709"/>
        <w:jc w:val="both"/>
        <w:rPr>
          <w:rFonts w:ascii="Arial" w:hAnsi="Arial" w:cs="Arial"/>
          <w:sz w:val="22"/>
          <w:szCs w:val="22"/>
          <w:lang w:eastAsia="es-PY"/>
        </w:rPr>
      </w:pPr>
      <w:r>
        <w:rPr>
          <w:rFonts w:ascii="Arial" w:hAnsi="Arial" w:cs="Arial"/>
          <w:b/>
          <w:sz w:val="22"/>
          <w:szCs w:val="22"/>
          <w:lang w:val="es-ES_tradnl" w:eastAsia="es-PY"/>
        </w:rPr>
        <w:lastRenderedPageBreak/>
        <w:tab/>
      </w:r>
      <w:r w:rsidR="002244E4" w:rsidRPr="002244E4">
        <w:rPr>
          <w:rFonts w:ascii="Arial" w:hAnsi="Arial" w:cs="Arial"/>
          <w:b/>
          <w:sz w:val="22"/>
          <w:szCs w:val="22"/>
          <w:lang w:val="es-ES_tradnl" w:eastAsia="es-PY"/>
        </w:rPr>
        <w:t>Art</w:t>
      </w:r>
      <w:r>
        <w:rPr>
          <w:rFonts w:ascii="Arial" w:hAnsi="Arial" w:cs="Arial"/>
          <w:b/>
          <w:sz w:val="22"/>
          <w:szCs w:val="22"/>
          <w:lang w:val="es-ES_tradnl" w:eastAsia="es-PY"/>
        </w:rPr>
        <w:t>.</w:t>
      </w:r>
      <w:r w:rsidR="002374DC">
        <w:rPr>
          <w:rFonts w:ascii="Arial" w:hAnsi="Arial" w:cs="Arial"/>
          <w:b/>
          <w:sz w:val="22"/>
          <w:szCs w:val="22"/>
          <w:lang w:val="es-ES_tradnl" w:eastAsia="es-PY"/>
        </w:rPr>
        <w:t xml:space="preserve"> </w:t>
      </w:r>
      <w:r w:rsidR="0066629E" w:rsidRPr="001C007F">
        <w:rPr>
          <w:rFonts w:ascii="Arial" w:hAnsi="Arial" w:cs="Arial"/>
          <w:b/>
          <w:sz w:val="22"/>
          <w:szCs w:val="22"/>
          <w:lang w:val="es-ES_tradnl" w:eastAsia="es-PY"/>
        </w:rPr>
        <w:t>1°</w:t>
      </w:r>
      <w:r>
        <w:rPr>
          <w:rFonts w:ascii="Arial" w:hAnsi="Arial" w:cs="Arial"/>
          <w:b/>
          <w:sz w:val="22"/>
          <w:szCs w:val="22"/>
          <w:lang w:val="es-ES_tradnl" w:eastAsia="es-PY"/>
        </w:rPr>
        <w:t xml:space="preserve">- </w:t>
      </w:r>
      <w:r w:rsidR="0066629E" w:rsidRPr="001C007F">
        <w:rPr>
          <w:rFonts w:ascii="Arial" w:hAnsi="Arial" w:cs="Arial"/>
          <w:sz w:val="22"/>
          <w:szCs w:val="22"/>
          <w:lang w:eastAsia="es-PY"/>
        </w:rPr>
        <w:t>Aprobar la presente resolución,</w:t>
      </w:r>
      <w:r w:rsidR="0066629E" w:rsidRPr="001C007F">
        <w:rPr>
          <w:rFonts w:ascii="Arial" w:hAnsi="Arial" w:cs="Arial"/>
          <w:b/>
          <w:sz w:val="22"/>
          <w:szCs w:val="22"/>
          <w:lang w:eastAsia="es-PY"/>
        </w:rPr>
        <w:t xml:space="preserve"> </w:t>
      </w:r>
      <w:r w:rsidR="0066629E" w:rsidRPr="001C007F">
        <w:rPr>
          <w:rFonts w:ascii="Arial" w:hAnsi="Arial" w:cs="Arial"/>
          <w:sz w:val="22"/>
          <w:szCs w:val="22"/>
          <w:lang w:eastAsia="es-PY"/>
        </w:rPr>
        <w:t>donde se establecen</w:t>
      </w:r>
      <w:r w:rsidR="0066629E" w:rsidRPr="001C007F">
        <w:rPr>
          <w:rFonts w:ascii="Arial" w:hAnsi="Arial" w:cs="Arial"/>
          <w:b/>
          <w:sz w:val="22"/>
          <w:szCs w:val="22"/>
          <w:lang w:eastAsia="es-PY"/>
        </w:rPr>
        <w:t xml:space="preserve"> </w:t>
      </w:r>
      <w:r w:rsidR="0066629E" w:rsidRPr="001C007F">
        <w:rPr>
          <w:rFonts w:ascii="Arial" w:hAnsi="Arial" w:cs="Arial"/>
          <w:sz w:val="22"/>
          <w:szCs w:val="22"/>
          <w:lang w:eastAsia="es-PY"/>
        </w:rPr>
        <w:t xml:space="preserve">normas para </w:t>
      </w:r>
      <w:r w:rsidR="00C70E0B" w:rsidRPr="001C007F">
        <w:rPr>
          <w:rFonts w:ascii="Arial" w:hAnsi="Arial" w:cs="Arial"/>
          <w:sz w:val="22"/>
          <w:szCs w:val="22"/>
          <w:lang w:eastAsia="es-PY"/>
        </w:rPr>
        <w:t>el régimen</w:t>
      </w:r>
      <w:r w:rsidR="0066629E" w:rsidRPr="001C007F">
        <w:rPr>
          <w:rFonts w:ascii="Arial" w:hAnsi="Arial" w:cs="Arial"/>
          <w:sz w:val="22"/>
          <w:szCs w:val="22"/>
          <w:lang w:eastAsia="es-PY"/>
        </w:rPr>
        <w:t xml:space="preserve"> obtención y renovación de la inscripción sanitaria para la comercialización de los productos denominados suplementos dietarios. </w:t>
      </w:r>
    </w:p>
    <w:p w14:paraId="5616A078" w14:textId="65932F38" w:rsidR="002B08FE" w:rsidRPr="001C007F" w:rsidRDefault="00950940" w:rsidP="00CD5799">
      <w:pPr>
        <w:spacing w:before="120" w:after="120"/>
        <w:ind w:left="-142"/>
        <w:jc w:val="both"/>
        <w:rPr>
          <w:rFonts w:ascii="Arial" w:hAnsi="Arial" w:cs="Arial"/>
          <w:b/>
          <w:iCs/>
          <w:sz w:val="22"/>
          <w:szCs w:val="22"/>
          <w:lang w:val="es-PY" w:eastAsia="es-MX"/>
        </w:rPr>
      </w:pPr>
      <w:r w:rsidRPr="001C007F">
        <w:rPr>
          <w:rFonts w:ascii="Arial" w:hAnsi="Arial" w:cs="Arial"/>
          <w:b/>
          <w:sz w:val="22"/>
          <w:szCs w:val="22"/>
          <w:lang w:val="es-ES_tradnl" w:eastAsia="es-MX"/>
        </w:rPr>
        <w:t>Art</w:t>
      </w:r>
      <w:r w:rsidR="00601D9E" w:rsidRPr="001C007F">
        <w:rPr>
          <w:rFonts w:ascii="Arial" w:hAnsi="Arial" w:cs="Arial"/>
          <w:b/>
          <w:sz w:val="22"/>
          <w:szCs w:val="22"/>
          <w:lang w:val="es-ES_tradnl" w:eastAsia="es-MX"/>
        </w:rPr>
        <w:t>.</w:t>
      </w:r>
      <w:r w:rsidR="002374DC">
        <w:rPr>
          <w:rFonts w:ascii="Arial" w:hAnsi="Arial" w:cs="Arial"/>
          <w:b/>
          <w:sz w:val="22"/>
          <w:szCs w:val="22"/>
          <w:lang w:val="es-ES_tradnl" w:eastAsia="es-MX"/>
        </w:rPr>
        <w:t xml:space="preserve"> </w:t>
      </w:r>
      <w:r w:rsidR="00A65B12" w:rsidRPr="001C007F">
        <w:rPr>
          <w:rFonts w:ascii="Arial" w:hAnsi="Arial" w:cs="Arial"/>
          <w:b/>
          <w:sz w:val="22"/>
          <w:szCs w:val="22"/>
          <w:lang w:val="es-ES_tradnl" w:eastAsia="es-MX"/>
        </w:rPr>
        <w:t>2</w:t>
      </w:r>
      <w:r w:rsidRPr="001C007F">
        <w:rPr>
          <w:rFonts w:ascii="Arial" w:hAnsi="Arial" w:cs="Arial"/>
          <w:b/>
          <w:sz w:val="22"/>
          <w:szCs w:val="22"/>
          <w:lang w:val="es-ES_tradnl" w:eastAsia="es-MX"/>
        </w:rPr>
        <w:t>°-</w:t>
      </w:r>
      <w:r w:rsidR="00902498">
        <w:rPr>
          <w:rFonts w:ascii="Arial" w:hAnsi="Arial" w:cs="Arial"/>
          <w:b/>
          <w:sz w:val="22"/>
          <w:szCs w:val="22"/>
          <w:lang w:val="es-ES_tradnl" w:eastAsia="es-MX"/>
        </w:rPr>
        <w:t xml:space="preserve"> </w:t>
      </w:r>
      <w:r w:rsidR="002B08FE" w:rsidRPr="001C007F">
        <w:rPr>
          <w:rFonts w:ascii="Arial" w:hAnsi="Arial" w:cs="Arial"/>
          <w:iCs/>
          <w:sz w:val="22"/>
          <w:szCs w:val="22"/>
          <w:lang w:val="es-PY" w:eastAsia="es-MX"/>
        </w:rPr>
        <w:t>El cumplimiento de la presente Resolución es obligatorio para todos establecimientos</w:t>
      </w:r>
      <w:r w:rsidR="00CD5799">
        <w:rPr>
          <w:rFonts w:ascii="Arial" w:hAnsi="Arial" w:cs="Arial"/>
          <w:iCs/>
          <w:sz w:val="22"/>
          <w:szCs w:val="22"/>
          <w:lang w:val="es-PY" w:eastAsia="es-MX"/>
        </w:rPr>
        <w:t xml:space="preserve"> </w:t>
      </w:r>
      <w:r w:rsidR="002B08FE" w:rsidRPr="001C007F">
        <w:rPr>
          <w:rFonts w:ascii="Arial" w:hAnsi="Arial" w:cs="Arial"/>
          <w:iCs/>
          <w:sz w:val="22"/>
          <w:szCs w:val="22"/>
          <w:lang w:val="es-PY" w:eastAsia="es-MX"/>
        </w:rPr>
        <w:t xml:space="preserve">que se dediquen a la </w:t>
      </w:r>
      <w:r w:rsidR="002B08FE" w:rsidRPr="001C007F">
        <w:rPr>
          <w:rFonts w:ascii="Arial" w:hAnsi="Arial" w:cs="Arial"/>
          <w:sz w:val="22"/>
          <w:szCs w:val="22"/>
        </w:rPr>
        <w:t>fabricación, fraccionamiento, importación, exportación, distribución y comercialización</w:t>
      </w:r>
      <w:r w:rsidR="002B08FE" w:rsidRPr="001C007F">
        <w:rPr>
          <w:rFonts w:ascii="Arial" w:hAnsi="Arial" w:cs="Arial"/>
          <w:iCs/>
          <w:sz w:val="22"/>
          <w:szCs w:val="22"/>
          <w:lang w:val="es-PY" w:eastAsia="es-MX"/>
        </w:rPr>
        <w:t xml:space="preserve"> de suplementos dietarios, y en general a todas las personas naturales o jurídicas que realicen actividades relacionadas con dichos productos. Estos establecimientos deben contar con la correspondiente habilitación emitida por la DINAVISA.</w:t>
      </w:r>
      <w:r w:rsidR="002B08FE" w:rsidRPr="001C007F">
        <w:rPr>
          <w:rFonts w:ascii="Arial" w:hAnsi="Arial" w:cs="Arial"/>
          <w:b/>
          <w:iCs/>
          <w:sz w:val="22"/>
          <w:szCs w:val="22"/>
          <w:lang w:val="es-PY" w:eastAsia="es-MX"/>
        </w:rPr>
        <w:t xml:space="preserve"> </w:t>
      </w:r>
    </w:p>
    <w:p w14:paraId="3D16ECE4" w14:textId="77777777" w:rsidR="00377A3A" w:rsidRPr="001C007F" w:rsidRDefault="00377A3A" w:rsidP="00377A3A">
      <w:pPr>
        <w:tabs>
          <w:tab w:val="left" w:pos="1560"/>
        </w:tabs>
        <w:jc w:val="center"/>
        <w:rPr>
          <w:rFonts w:ascii="Arial" w:hAnsi="Arial" w:cs="Arial"/>
          <w:b/>
          <w:sz w:val="22"/>
          <w:szCs w:val="22"/>
        </w:rPr>
      </w:pPr>
    </w:p>
    <w:p w14:paraId="338AC3BE" w14:textId="77777777" w:rsidR="00377A3A" w:rsidRPr="001C007F" w:rsidRDefault="00377A3A" w:rsidP="00377A3A">
      <w:pPr>
        <w:tabs>
          <w:tab w:val="left" w:pos="1560"/>
        </w:tabs>
        <w:jc w:val="center"/>
        <w:rPr>
          <w:rFonts w:ascii="Arial" w:hAnsi="Arial" w:cs="Arial"/>
          <w:b/>
          <w:sz w:val="22"/>
          <w:szCs w:val="22"/>
        </w:rPr>
      </w:pPr>
      <w:bookmarkStart w:id="4" w:name="_Hlk171076687"/>
      <w:r w:rsidRPr="001C007F">
        <w:rPr>
          <w:rFonts w:ascii="Arial" w:hAnsi="Arial" w:cs="Arial"/>
          <w:b/>
          <w:sz w:val="22"/>
          <w:szCs w:val="22"/>
        </w:rPr>
        <w:t>CAPITULO II</w:t>
      </w:r>
    </w:p>
    <w:p w14:paraId="6D840C7D" w14:textId="77777777" w:rsidR="00377A3A" w:rsidRPr="001C007F" w:rsidRDefault="00377A3A" w:rsidP="00377A3A">
      <w:pPr>
        <w:tabs>
          <w:tab w:val="left" w:pos="1560"/>
        </w:tabs>
        <w:ind w:left="993"/>
        <w:rPr>
          <w:rFonts w:ascii="Arial" w:hAnsi="Arial" w:cs="Arial"/>
          <w:b/>
          <w:sz w:val="22"/>
          <w:szCs w:val="22"/>
        </w:rPr>
      </w:pPr>
      <w:r w:rsidRPr="001C007F">
        <w:rPr>
          <w:rFonts w:ascii="Arial" w:hAnsi="Arial" w:cs="Arial"/>
          <w:b/>
          <w:sz w:val="22"/>
          <w:szCs w:val="22"/>
        </w:rPr>
        <w:t xml:space="preserve">                                GLOSARIO DE TERMINOS</w:t>
      </w:r>
    </w:p>
    <w:bookmarkEnd w:id="4"/>
    <w:p w14:paraId="7DE007A6" w14:textId="0DDEA5F2" w:rsidR="00950940" w:rsidRPr="001C007F" w:rsidRDefault="002B08FE" w:rsidP="002B08FE">
      <w:pPr>
        <w:tabs>
          <w:tab w:val="left" w:pos="709"/>
        </w:tabs>
        <w:spacing w:before="120" w:after="120"/>
        <w:ind w:left="709" w:hanging="709"/>
        <w:jc w:val="both"/>
        <w:rPr>
          <w:rFonts w:ascii="Arial" w:hAnsi="Arial" w:cs="Arial"/>
          <w:iCs/>
          <w:sz w:val="22"/>
          <w:szCs w:val="22"/>
          <w:lang w:val="es-PY" w:eastAsia="es-MX"/>
        </w:rPr>
      </w:pPr>
      <w:r w:rsidRPr="001C007F">
        <w:rPr>
          <w:rFonts w:ascii="Arial" w:hAnsi="Arial" w:cs="Arial"/>
          <w:b/>
          <w:iCs/>
          <w:sz w:val="22"/>
          <w:szCs w:val="22"/>
          <w:lang w:val="es-PY" w:eastAsia="es-MX"/>
        </w:rPr>
        <w:t>Art. 3°-</w:t>
      </w:r>
      <w:r w:rsidRPr="001C007F">
        <w:rPr>
          <w:rFonts w:ascii="Arial" w:hAnsi="Arial" w:cs="Arial"/>
          <w:iCs/>
          <w:sz w:val="22"/>
          <w:szCs w:val="22"/>
          <w:lang w:val="es-PY" w:eastAsia="es-MX"/>
        </w:rPr>
        <w:t xml:space="preserve"> </w:t>
      </w:r>
      <w:r w:rsidR="00950940" w:rsidRPr="001C007F">
        <w:rPr>
          <w:rFonts w:ascii="Arial" w:hAnsi="Arial" w:cs="Arial"/>
          <w:sz w:val="22"/>
          <w:szCs w:val="22"/>
        </w:rPr>
        <w:t xml:space="preserve">A los efectos del presente Decreto, se entenderá por: </w:t>
      </w:r>
    </w:p>
    <w:p w14:paraId="16926F68" w14:textId="691B5814" w:rsidR="00645FAE" w:rsidRPr="001C007F" w:rsidRDefault="00950940" w:rsidP="00CD5799">
      <w:pPr>
        <w:spacing w:after="120"/>
        <w:jc w:val="both"/>
        <w:rPr>
          <w:rFonts w:ascii="Arial" w:hAnsi="Arial" w:cs="Arial"/>
          <w:sz w:val="22"/>
          <w:szCs w:val="22"/>
        </w:rPr>
      </w:pPr>
      <w:r w:rsidRPr="001C007F">
        <w:rPr>
          <w:rFonts w:ascii="Arial" w:hAnsi="Arial" w:cs="Arial"/>
          <w:b/>
          <w:sz w:val="22"/>
          <w:szCs w:val="22"/>
        </w:rPr>
        <w:t>Suplementos dietarios:</w:t>
      </w:r>
      <w:r w:rsidR="009F2740" w:rsidRPr="001C007F">
        <w:rPr>
          <w:rFonts w:ascii="Arial" w:hAnsi="Arial" w:cs="Arial"/>
          <w:b/>
          <w:sz w:val="22"/>
          <w:szCs w:val="22"/>
        </w:rPr>
        <w:t xml:space="preserve"> </w:t>
      </w:r>
      <w:r w:rsidR="00645FAE" w:rsidRPr="001C007F">
        <w:rPr>
          <w:rFonts w:ascii="Arial" w:hAnsi="Arial" w:cs="Arial"/>
          <w:sz w:val="22"/>
          <w:szCs w:val="22"/>
        </w:rPr>
        <w:t xml:space="preserve">Son productos cuya finalidad es adicionar, complementar o incrementar la ingesta dietaría habitual con la incorporación de nutrientes en la dieta de las personas que presenten necesidades básicas </w:t>
      </w:r>
      <w:r w:rsidR="00173BED" w:rsidRPr="00173BED">
        <w:rPr>
          <w:rFonts w:ascii="Arial" w:hAnsi="Arial" w:cs="Arial"/>
          <w:sz w:val="22"/>
          <w:szCs w:val="22"/>
          <w:lang w:val="es-PY"/>
        </w:rPr>
        <w:t>dietarías</w:t>
      </w:r>
      <w:r w:rsidR="00645FAE" w:rsidRPr="001C007F">
        <w:rPr>
          <w:rFonts w:ascii="Arial" w:hAnsi="Arial" w:cs="Arial"/>
          <w:sz w:val="22"/>
          <w:szCs w:val="22"/>
        </w:rPr>
        <w:t xml:space="preserve"> no satisfechas o mayores a las habituales. Se presentan como fuente concentrada de nutrientes y/u otras sustancias con efecto fisiológico o nutricional, solos o combinados, incluyendo compuestos tales como vitaminas, minerales, proteínas, aminoácidos, lípidos, probióticos, sustancias bioactivas</w:t>
      </w:r>
      <w:r w:rsidR="0029145E">
        <w:rPr>
          <w:rFonts w:ascii="Arial" w:hAnsi="Arial" w:cs="Arial"/>
          <w:sz w:val="22"/>
          <w:szCs w:val="22"/>
        </w:rPr>
        <w:t>,</w:t>
      </w:r>
      <w:r w:rsidR="0029145E" w:rsidRPr="0029145E">
        <w:t xml:space="preserve"> </w:t>
      </w:r>
      <w:r w:rsidR="0029145E" w:rsidRPr="0029145E">
        <w:rPr>
          <w:rFonts w:ascii="Arial" w:hAnsi="Arial" w:cs="Arial"/>
          <w:sz w:val="22"/>
          <w:szCs w:val="22"/>
        </w:rPr>
        <w:t>extractos vegetales</w:t>
      </w:r>
      <w:r w:rsidR="0029145E">
        <w:rPr>
          <w:rFonts w:ascii="Arial" w:hAnsi="Arial" w:cs="Arial"/>
          <w:sz w:val="22"/>
          <w:szCs w:val="22"/>
        </w:rPr>
        <w:t>,</w:t>
      </w:r>
      <w:r w:rsidR="00645FAE" w:rsidRPr="001C007F">
        <w:rPr>
          <w:rFonts w:ascii="Arial" w:hAnsi="Arial" w:cs="Arial"/>
          <w:sz w:val="22"/>
          <w:szCs w:val="22"/>
        </w:rPr>
        <w:t xml:space="preserve"> u otros nutrientes y sus derivados. Pueden comercializarse en diferentes formas dosificables tales como comprimidos, cápsulas, tabletas, polvo, soluciones, jarabes, u otras formas para absorción gastrointestinal</w:t>
      </w:r>
      <w:r w:rsidR="00F47E19" w:rsidRPr="001C007F">
        <w:rPr>
          <w:rFonts w:ascii="Arial" w:hAnsi="Arial" w:cs="Arial"/>
          <w:sz w:val="22"/>
          <w:szCs w:val="22"/>
        </w:rPr>
        <w:t>,</w:t>
      </w:r>
      <w:r w:rsidR="00645FAE" w:rsidRPr="001C007F">
        <w:rPr>
          <w:rFonts w:ascii="Arial" w:hAnsi="Arial" w:cs="Arial"/>
          <w:sz w:val="22"/>
          <w:szCs w:val="22"/>
        </w:rPr>
        <w:t xml:space="preserve"> en concentraciones tales que no tengan indicación terapéutica o sean aplicables a estados patológicos</w:t>
      </w:r>
      <w:r w:rsidR="00F47E19" w:rsidRPr="001C007F">
        <w:rPr>
          <w:rFonts w:ascii="Arial" w:hAnsi="Arial" w:cs="Arial"/>
          <w:sz w:val="22"/>
          <w:szCs w:val="22"/>
        </w:rPr>
        <w:t>.</w:t>
      </w:r>
      <w:r w:rsidR="00794CAE">
        <w:rPr>
          <w:rFonts w:ascii="Arial" w:hAnsi="Arial" w:cs="Arial"/>
          <w:sz w:val="22"/>
          <w:szCs w:val="22"/>
        </w:rPr>
        <w:t xml:space="preserve"> </w:t>
      </w:r>
      <w:r w:rsidR="00F47E19" w:rsidRPr="001C007F">
        <w:rPr>
          <w:rFonts w:ascii="Arial" w:hAnsi="Arial" w:cs="Arial"/>
          <w:sz w:val="22"/>
          <w:szCs w:val="22"/>
        </w:rPr>
        <w:t>Son</w:t>
      </w:r>
      <w:r w:rsidR="00645FAE" w:rsidRPr="001C007F">
        <w:rPr>
          <w:rFonts w:ascii="Arial" w:hAnsi="Arial" w:cs="Arial"/>
          <w:sz w:val="22"/>
          <w:szCs w:val="22"/>
        </w:rPr>
        <w:t xml:space="preserve"> </w:t>
      </w:r>
      <w:r w:rsidR="00F47E19" w:rsidRPr="001C007F">
        <w:rPr>
          <w:rFonts w:ascii="Arial" w:hAnsi="Arial" w:cs="Arial"/>
          <w:sz w:val="22"/>
          <w:szCs w:val="22"/>
        </w:rPr>
        <w:t>administrados</w:t>
      </w:r>
      <w:r w:rsidR="00645FAE" w:rsidRPr="001C007F">
        <w:rPr>
          <w:rFonts w:ascii="Arial" w:hAnsi="Arial" w:cs="Arial"/>
          <w:sz w:val="22"/>
          <w:szCs w:val="22"/>
        </w:rPr>
        <w:t xml:space="preserve"> exclusivamente por vía oral y no como alimentos convencionales. Su consumo no deberá representar un riesgo para la salud.</w:t>
      </w:r>
    </w:p>
    <w:p w14:paraId="0AC8A541" w14:textId="1B935C1F" w:rsidR="001C007F" w:rsidRPr="001C007F" w:rsidRDefault="009845A2" w:rsidP="00CD5799">
      <w:pPr>
        <w:spacing w:after="120"/>
        <w:jc w:val="both"/>
        <w:rPr>
          <w:rFonts w:ascii="Arial" w:hAnsi="Arial" w:cs="Arial"/>
          <w:sz w:val="22"/>
          <w:szCs w:val="22"/>
        </w:rPr>
      </w:pPr>
      <w:r w:rsidRPr="001C007F">
        <w:rPr>
          <w:rFonts w:ascii="Arial" w:hAnsi="Arial" w:cs="Arial"/>
          <w:b/>
          <w:sz w:val="22"/>
          <w:szCs w:val="22"/>
        </w:rPr>
        <w:t>Nutrientes:</w:t>
      </w:r>
      <w:r w:rsidRPr="001C007F">
        <w:rPr>
          <w:rFonts w:ascii="Arial" w:hAnsi="Arial" w:cs="Arial"/>
          <w:sz w:val="22"/>
          <w:szCs w:val="22"/>
        </w:rPr>
        <w:t xml:space="preserve"> son sustancias esenciales para el organismo, </w:t>
      </w:r>
      <w:r w:rsidR="00936A0D" w:rsidRPr="001C007F">
        <w:rPr>
          <w:rFonts w:ascii="Arial" w:hAnsi="Arial" w:cs="Arial"/>
          <w:sz w:val="22"/>
          <w:szCs w:val="22"/>
        </w:rPr>
        <w:t>incluidas</w:t>
      </w:r>
      <w:r w:rsidRPr="001C007F">
        <w:rPr>
          <w:rFonts w:ascii="Arial" w:hAnsi="Arial" w:cs="Arial"/>
          <w:sz w:val="22"/>
          <w:szCs w:val="22"/>
        </w:rPr>
        <w:t xml:space="preserve"> las vitaminas y los</w:t>
      </w:r>
      <w:r w:rsidR="00CD5799">
        <w:rPr>
          <w:rFonts w:ascii="Arial" w:hAnsi="Arial" w:cs="Arial"/>
          <w:sz w:val="22"/>
          <w:szCs w:val="22"/>
        </w:rPr>
        <w:t xml:space="preserve"> </w:t>
      </w:r>
      <w:r w:rsidRPr="001C007F">
        <w:rPr>
          <w:rFonts w:ascii="Arial" w:hAnsi="Arial" w:cs="Arial"/>
          <w:sz w:val="22"/>
          <w:szCs w:val="22"/>
        </w:rPr>
        <w:t>minerales.</w:t>
      </w:r>
    </w:p>
    <w:p w14:paraId="4E785221" w14:textId="77777777" w:rsidR="00EC79E6" w:rsidRPr="001C007F" w:rsidRDefault="00EC79E6" w:rsidP="001C007F">
      <w:pPr>
        <w:tabs>
          <w:tab w:val="left" w:pos="709"/>
        </w:tabs>
        <w:spacing w:after="120"/>
        <w:jc w:val="both"/>
        <w:rPr>
          <w:rFonts w:ascii="Arial" w:hAnsi="Arial" w:cs="Arial"/>
          <w:sz w:val="22"/>
          <w:szCs w:val="22"/>
        </w:rPr>
      </w:pPr>
      <w:r w:rsidRPr="001C007F">
        <w:rPr>
          <w:rFonts w:ascii="Arial" w:hAnsi="Arial" w:cs="Arial"/>
          <w:b/>
          <w:sz w:val="22"/>
          <w:szCs w:val="22"/>
        </w:rPr>
        <w:t>Declaraciones de nutrientes:</w:t>
      </w:r>
      <w:r w:rsidRPr="001C007F">
        <w:rPr>
          <w:rFonts w:ascii="Arial" w:hAnsi="Arial" w:cs="Arial"/>
          <w:sz w:val="22"/>
          <w:szCs w:val="22"/>
        </w:rPr>
        <w:t xml:space="preserve"> La relación o enumeración del contenido nutricional de un producto. </w:t>
      </w:r>
    </w:p>
    <w:p w14:paraId="78F39992" w14:textId="35DA4E18" w:rsidR="00EC79E6" w:rsidRPr="001C007F" w:rsidRDefault="00EC79E6" w:rsidP="00EC79E6">
      <w:pPr>
        <w:spacing w:after="120"/>
        <w:jc w:val="both"/>
        <w:rPr>
          <w:rFonts w:ascii="Arial" w:hAnsi="Arial" w:cs="Arial"/>
          <w:sz w:val="22"/>
          <w:szCs w:val="22"/>
        </w:rPr>
      </w:pPr>
      <w:r w:rsidRPr="001C007F">
        <w:rPr>
          <w:rFonts w:ascii="Arial" w:hAnsi="Arial" w:cs="Arial"/>
          <w:b/>
          <w:sz w:val="22"/>
          <w:szCs w:val="22"/>
        </w:rPr>
        <w:t>Declaraciones de propiedades en salud:</w:t>
      </w:r>
      <w:r w:rsidRPr="001C007F">
        <w:rPr>
          <w:rFonts w:ascii="Arial" w:hAnsi="Arial" w:cs="Arial"/>
          <w:sz w:val="22"/>
          <w:szCs w:val="22"/>
        </w:rPr>
        <w:t xml:space="preserve"> Toda información que afirme, sugiera o implique la existencia de una relación entre un</w:t>
      </w:r>
      <w:r w:rsidR="003F27B9">
        <w:rPr>
          <w:rFonts w:ascii="Arial" w:hAnsi="Arial" w:cs="Arial"/>
          <w:sz w:val="22"/>
          <w:szCs w:val="22"/>
        </w:rPr>
        <w:t>(os)</w:t>
      </w:r>
      <w:r w:rsidRPr="001C007F">
        <w:rPr>
          <w:rFonts w:ascii="Arial" w:hAnsi="Arial" w:cs="Arial"/>
          <w:sz w:val="22"/>
          <w:szCs w:val="22"/>
        </w:rPr>
        <w:t xml:space="preserve"> componente</w:t>
      </w:r>
      <w:r w:rsidR="003F27B9">
        <w:rPr>
          <w:rFonts w:ascii="Arial" w:hAnsi="Arial" w:cs="Arial"/>
          <w:sz w:val="22"/>
          <w:szCs w:val="22"/>
        </w:rPr>
        <w:t>(s)</w:t>
      </w:r>
      <w:r w:rsidRPr="001C007F">
        <w:rPr>
          <w:rFonts w:ascii="Arial" w:hAnsi="Arial" w:cs="Arial"/>
          <w:sz w:val="22"/>
          <w:szCs w:val="22"/>
        </w:rPr>
        <w:t xml:space="preserve"> contenido</w:t>
      </w:r>
      <w:r w:rsidR="003F27B9">
        <w:rPr>
          <w:rFonts w:ascii="Arial" w:hAnsi="Arial" w:cs="Arial"/>
          <w:sz w:val="22"/>
          <w:szCs w:val="22"/>
        </w:rPr>
        <w:t>(s)</w:t>
      </w:r>
      <w:r w:rsidRPr="001C007F">
        <w:rPr>
          <w:rFonts w:ascii="Arial" w:hAnsi="Arial" w:cs="Arial"/>
          <w:sz w:val="22"/>
          <w:szCs w:val="22"/>
        </w:rPr>
        <w:t xml:space="preserve"> en los productos regulados por el presente Decreto y una condición de salud</w:t>
      </w:r>
      <w:r w:rsidR="00794CAE">
        <w:rPr>
          <w:rFonts w:ascii="Arial" w:hAnsi="Arial" w:cs="Arial"/>
          <w:sz w:val="22"/>
          <w:szCs w:val="22"/>
        </w:rPr>
        <w:t>.</w:t>
      </w:r>
      <w:r w:rsidRPr="001C007F">
        <w:rPr>
          <w:rFonts w:ascii="Arial" w:hAnsi="Arial" w:cs="Arial"/>
          <w:sz w:val="22"/>
          <w:szCs w:val="22"/>
        </w:rPr>
        <w:t xml:space="preserve"> </w:t>
      </w:r>
    </w:p>
    <w:p w14:paraId="34577139" w14:textId="77777777" w:rsidR="00EC79E6" w:rsidRPr="001C007F" w:rsidRDefault="00EC79E6" w:rsidP="00EC79E6">
      <w:pPr>
        <w:spacing w:after="120"/>
        <w:jc w:val="both"/>
        <w:rPr>
          <w:rFonts w:ascii="Arial" w:hAnsi="Arial" w:cs="Arial"/>
          <w:sz w:val="22"/>
          <w:szCs w:val="22"/>
        </w:rPr>
      </w:pPr>
      <w:r w:rsidRPr="001C007F">
        <w:rPr>
          <w:rFonts w:ascii="Arial" w:hAnsi="Arial" w:cs="Arial"/>
          <w:b/>
          <w:sz w:val="22"/>
          <w:szCs w:val="22"/>
        </w:rPr>
        <w:t xml:space="preserve">Declaraciones </w:t>
      </w:r>
      <w:bookmarkStart w:id="5" w:name="_Hlk170808968"/>
      <w:r w:rsidRPr="001C007F">
        <w:rPr>
          <w:rFonts w:ascii="Arial" w:hAnsi="Arial" w:cs="Arial"/>
          <w:b/>
          <w:sz w:val="22"/>
          <w:szCs w:val="22"/>
        </w:rPr>
        <w:t>de propiedades nutricionales</w:t>
      </w:r>
      <w:bookmarkEnd w:id="5"/>
      <w:r w:rsidRPr="001C007F">
        <w:rPr>
          <w:rFonts w:ascii="Arial" w:hAnsi="Arial" w:cs="Arial"/>
          <w:b/>
          <w:sz w:val="22"/>
          <w:szCs w:val="22"/>
        </w:rPr>
        <w:t>:</w:t>
      </w:r>
      <w:r w:rsidRPr="001C007F">
        <w:rPr>
          <w:rFonts w:ascii="Arial" w:hAnsi="Arial" w:cs="Arial"/>
          <w:sz w:val="22"/>
          <w:szCs w:val="22"/>
        </w:rPr>
        <w:t xml:space="preserve"> Cualquier representación que afirme, sugiera o implique que un producto posee propiedades nutritivas particulares, incluyendo, pero no limitándose a su valor energético y contenido de vitaminas, minerales y oligoelementos. </w:t>
      </w:r>
    </w:p>
    <w:p w14:paraId="12A072E2" w14:textId="77777777" w:rsidR="00CF0B66" w:rsidRPr="001C007F" w:rsidRDefault="00CF0B66" w:rsidP="00EC79E6">
      <w:pPr>
        <w:tabs>
          <w:tab w:val="left" w:pos="709"/>
        </w:tabs>
        <w:spacing w:after="120"/>
        <w:jc w:val="both"/>
        <w:rPr>
          <w:rFonts w:ascii="Arial" w:hAnsi="Arial" w:cs="Arial"/>
          <w:sz w:val="22"/>
          <w:szCs w:val="22"/>
          <w:lang w:val="es-PY"/>
        </w:rPr>
      </w:pPr>
      <w:r w:rsidRPr="001C007F">
        <w:rPr>
          <w:rFonts w:ascii="Arial" w:hAnsi="Arial" w:cs="Arial"/>
          <w:b/>
          <w:sz w:val="22"/>
          <w:szCs w:val="22"/>
          <w:lang w:val="es-PY"/>
        </w:rPr>
        <w:t xml:space="preserve">Suplemento dietario alterado o adulterado: </w:t>
      </w:r>
      <w:r w:rsidRPr="001C007F">
        <w:rPr>
          <w:rFonts w:ascii="Arial" w:hAnsi="Arial" w:cs="Arial"/>
          <w:sz w:val="22"/>
          <w:szCs w:val="22"/>
          <w:lang w:val="es-PY"/>
        </w:rPr>
        <w:t>Es aquel contempla alguna de las situaciones:</w:t>
      </w:r>
    </w:p>
    <w:p w14:paraId="3063FD3A" w14:textId="5E22E78E" w:rsidR="00CF0B66" w:rsidRPr="001C007F" w:rsidRDefault="00CF0B66" w:rsidP="00CD5799">
      <w:pPr>
        <w:pStyle w:val="Prrafodelista"/>
        <w:numPr>
          <w:ilvl w:val="0"/>
          <w:numId w:val="2"/>
        </w:numPr>
        <w:tabs>
          <w:tab w:val="left" w:pos="142"/>
        </w:tabs>
        <w:spacing w:after="120"/>
        <w:jc w:val="both"/>
        <w:rPr>
          <w:rFonts w:ascii="Arial" w:hAnsi="Arial" w:cs="Arial"/>
          <w:sz w:val="22"/>
          <w:szCs w:val="22"/>
          <w:lang w:val="es-PY"/>
        </w:rPr>
      </w:pPr>
      <w:r w:rsidRPr="001C007F">
        <w:rPr>
          <w:rFonts w:ascii="Arial" w:hAnsi="Arial" w:cs="Arial"/>
          <w:sz w:val="22"/>
          <w:szCs w:val="22"/>
          <w:lang w:val="es-PY"/>
        </w:rPr>
        <w:t>Cuando se le hubiese sustituido, sustraído total o parcialmente, o reemplazado los elementos constitutivos que forman parte de la composición oficialmente aprobada o cuando se le hubieren adicionado sustancias que puedan modificar sus propiedades o sus características fisicoquímicas u organolépticas por causa de agentes químicos físicos o biológicos.</w:t>
      </w:r>
    </w:p>
    <w:p w14:paraId="06F66B99" w14:textId="77777777" w:rsidR="00CF0B66" w:rsidRPr="001C007F" w:rsidRDefault="00CF0B66" w:rsidP="005A4242">
      <w:pPr>
        <w:pStyle w:val="Prrafodelista"/>
        <w:numPr>
          <w:ilvl w:val="0"/>
          <w:numId w:val="2"/>
        </w:numPr>
        <w:tabs>
          <w:tab w:val="left" w:pos="709"/>
        </w:tabs>
        <w:spacing w:after="120"/>
        <w:jc w:val="both"/>
        <w:rPr>
          <w:rFonts w:ascii="Arial" w:hAnsi="Arial" w:cs="Arial"/>
          <w:sz w:val="22"/>
          <w:szCs w:val="22"/>
        </w:rPr>
      </w:pPr>
      <w:r w:rsidRPr="001C007F">
        <w:rPr>
          <w:rFonts w:ascii="Arial" w:hAnsi="Arial" w:cs="Arial"/>
          <w:sz w:val="22"/>
          <w:szCs w:val="22"/>
        </w:rPr>
        <w:t>Cuando hubiere sufrido transformaciones en sus características fisicoquímicas, biológicas, organolépticas, por causas de agentes químicos, físicos o biológicos.</w:t>
      </w:r>
    </w:p>
    <w:p w14:paraId="368A71AC" w14:textId="77777777" w:rsidR="00CF0B66" w:rsidRPr="001C007F" w:rsidRDefault="00CF0B66" w:rsidP="005A4242">
      <w:pPr>
        <w:pStyle w:val="Prrafodelista"/>
        <w:numPr>
          <w:ilvl w:val="0"/>
          <w:numId w:val="2"/>
        </w:numPr>
        <w:tabs>
          <w:tab w:val="left" w:pos="709"/>
        </w:tabs>
        <w:spacing w:after="120"/>
        <w:jc w:val="both"/>
        <w:rPr>
          <w:rFonts w:ascii="Arial" w:hAnsi="Arial" w:cs="Arial"/>
          <w:sz w:val="22"/>
          <w:szCs w:val="22"/>
        </w:rPr>
      </w:pPr>
      <w:r w:rsidRPr="001C007F">
        <w:rPr>
          <w:rFonts w:ascii="Arial" w:hAnsi="Arial" w:cs="Arial"/>
          <w:iCs/>
          <w:sz w:val="22"/>
          <w:szCs w:val="22"/>
          <w:lang w:val="es-PY" w:eastAsia="es-MX"/>
        </w:rPr>
        <w:t>Cuando el contenido no corresponda al autorizado.</w:t>
      </w:r>
    </w:p>
    <w:p w14:paraId="7837A9F3" w14:textId="77777777" w:rsidR="00CF0B66" w:rsidRPr="001C007F" w:rsidRDefault="00CF0B66" w:rsidP="005A4242">
      <w:pPr>
        <w:pStyle w:val="Prrafodelista"/>
        <w:numPr>
          <w:ilvl w:val="0"/>
          <w:numId w:val="2"/>
        </w:numPr>
        <w:autoSpaceDE w:val="0"/>
        <w:autoSpaceDN w:val="0"/>
        <w:adjustRightInd w:val="0"/>
        <w:jc w:val="both"/>
        <w:rPr>
          <w:rFonts w:ascii="Arial" w:hAnsi="Arial" w:cs="Arial"/>
          <w:iCs/>
          <w:sz w:val="22"/>
          <w:szCs w:val="22"/>
          <w:lang w:val="es-PY" w:eastAsia="es-MX"/>
        </w:rPr>
      </w:pPr>
      <w:r w:rsidRPr="001C007F">
        <w:rPr>
          <w:rFonts w:ascii="Arial" w:hAnsi="Arial" w:cs="Arial"/>
          <w:iCs/>
          <w:sz w:val="22"/>
          <w:szCs w:val="22"/>
          <w:lang w:val="es-PY" w:eastAsia="es-MX"/>
        </w:rPr>
        <w:lastRenderedPageBreak/>
        <w:t xml:space="preserve">Cuando por su naturaleza no se encuentre almacenado o conservado de acuerdo a las especificaciones declaradas por el fabricante. </w:t>
      </w:r>
    </w:p>
    <w:p w14:paraId="0A7FC0A6" w14:textId="77777777" w:rsidR="00CF0B66" w:rsidRPr="001C007F" w:rsidRDefault="00CF0B66" w:rsidP="00CF0B66">
      <w:pPr>
        <w:autoSpaceDE w:val="0"/>
        <w:autoSpaceDN w:val="0"/>
        <w:adjustRightInd w:val="0"/>
        <w:rPr>
          <w:rFonts w:ascii="Arial" w:hAnsi="Arial" w:cs="Arial"/>
          <w:iCs/>
          <w:sz w:val="22"/>
          <w:szCs w:val="22"/>
          <w:lang w:val="es-PY" w:eastAsia="es-MX"/>
        </w:rPr>
      </w:pPr>
    </w:p>
    <w:p w14:paraId="620E4D09" w14:textId="77777777" w:rsidR="00CF0B66" w:rsidRPr="001C007F" w:rsidRDefault="00CF0B66" w:rsidP="00EC79E6">
      <w:pPr>
        <w:autoSpaceDE w:val="0"/>
        <w:autoSpaceDN w:val="0"/>
        <w:adjustRightInd w:val="0"/>
        <w:jc w:val="both"/>
        <w:rPr>
          <w:rFonts w:ascii="Arial" w:hAnsi="Arial" w:cs="Arial"/>
          <w:iCs/>
          <w:sz w:val="22"/>
          <w:szCs w:val="22"/>
          <w:lang w:val="es-PY" w:eastAsia="es-MX"/>
        </w:rPr>
      </w:pPr>
      <w:r w:rsidRPr="001C007F">
        <w:rPr>
          <w:rFonts w:ascii="Arial" w:hAnsi="Arial" w:cs="Arial"/>
          <w:b/>
          <w:iCs/>
          <w:sz w:val="22"/>
          <w:szCs w:val="22"/>
          <w:lang w:val="es-PY" w:eastAsia="es-MX"/>
        </w:rPr>
        <w:t>Suplemento dietario fraudulento</w:t>
      </w:r>
      <w:r w:rsidRPr="001C007F">
        <w:rPr>
          <w:rFonts w:ascii="Arial" w:hAnsi="Arial" w:cs="Arial"/>
          <w:iCs/>
          <w:sz w:val="22"/>
          <w:szCs w:val="22"/>
          <w:lang w:val="es-PY" w:eastAsia="es-MX"/>
        </w:rPr>
        <w:t>:  Es aquel que se encuentra en una de las</w:t>
      </w:r>
      <w:r w:rsidR="00EC79E6" w:rsidRPr="001C007F">
        <w:rPr>
          <w:rFonts w:ascii="Arial" w:hAnsi="Arial" w:cs="Arial"/>
          <w:iCs/>
          <w:sz w:val="22"/>
          <w:szCs w:val="22"/>
          <w:lang w:val="es-PY" w:eastAsia="es-MX"/>
        </w:rPr>
        <w:t xml:space="preserve"> </w:t>
      </w:r>
      <w:r w:rsidRPr="001C007F">
        <w:rPr>
          <w:rFonts w:ascii="Arial" w:hAnsi="Arial" w:cs="Arial"/>
          <w:iCs/>
          <w:sz w:val="22"/>
          <w:szCs w:val="22"/>
          <w:lang w:val="es-PY" w:eastAsia="es-MX"/>
        </w:rPr>
        <w:t>siguientes situaciones:</w:t>
      </w:r>
    </w:p>
    <w:p w14:paraId="59AE3CF7" w14:textId="77777777" w:rsidR="00CF0B66" w:rsidRPr="001C007F" w:rsidRDefault="00CF0B66" w:rsidP="00CF0B66">
      <w:pPr>
        <w:autoSpaceDE w:val="0"/>
        <w:autoSpaceDN w:val="0"/>
        <w:adjustRightInd w:val="0"/>
        <w:ind w:left="12" w:firstLine="708"/>
        <w:jc w:val="both"/>
        <w:rPr>
          <w:rFonts w:ascii="Arial" w:hAnsi="Arial" w:cs="Arial"/>
          <w:iCs/>
          <w:sz w:val="22"/>
          <w:szCs w:val="22"/>
          <w:lang w:val="es-PY" w:eastAsia="es-MX"/>
        </w:rPr>
      </w:pPr>
    </w:p>
    <w:p w14:paraId="0C65C2C0" w14:textId="77777777" w:rsidR="00CF0B66" w:rsidRPr="001C007F" w:rsidRDefault="00CF0B66" w:rsidP="005A4242">
      <w:pPr>
        <w:pStyle w:val="Prrafodelista"/>
        <w:numPr>
          <w:ilvl w:val="0"/>
          <w:numId w:val="3"/>
        </w:numPr>
        <w:autoSpaceDE w:val="0"/>
        <w:autoSpaceDN w:val="0"/>
        <w:adjustRightInd w:val="0"/>
        <w:jc w:val="both"/>
        <w:rPr>
          <w:rFonts w:ascii="Arial" w:hAnsi="Arial" w:cs="Arial"/>
          <w:iCs/>
          <w:sz w:val="22"/>
          <w:szCs w:val="22"/>
          <w:lang w:val="es-PY" w:eastAsia="es-MX"/>
        </w:rPr>
      </w:pPr>
      <w:r w:rsidRPr="001C007F">
        <w:rPr>
          <w:rFonts w:ascii="Arial" w:hAnsi="Arial" w:cs="Arial"/>
          <w:iCs/>
          <w:sz w:val="22"/>
          <w:szCs w:val="22"/>
          <w:lang w:val="es-PY" w:eastAsia="es-MX"/>
        </w:rPr>
        <w:t>Que haya sido elaborado por un establecimiento que no esté autorizado para la</w:t>
      </w:r>
      <w:r w:rsidR="00817EBC" w:rsidRPr="001C007F">
        <w:rPr>
          <w:rFonts w:ascii="Arial" w:hAnsi="Arial" w:cs="Arial"/>
          <w:iCs/>
          <w:sz w:val="22"/>
          <w:szCs w:val="22"/>
          <w:lang w:val="es-PY" w:eastAsia="es-MX"/>
        </w:rPr>
        <w:t xml:space="preserve"> </w:t>
      </w:r>
      <w:r w:rsidRPr="001C007F">
        <w:rPr>
          <w:rFonts w:ascii="Arial" w:hAnsi="Arial" w:cs="Arial"/>
          <w:iCs/>
          <w:sz w:val="22"/>
          <w:szCs w:val="22"/>
          <w:lang w:val="es-PY" w:eastAsia="es-MX"/>
        </w:rPr>
        <w:t>fabricación o elaboración de estos productos.</w:t>
      </w:r>
    </w:p>
    <w:p w14:paraId="36ECEC42" w14:textId="77777777" w:rsidR="00817EBC" w:rsidRPr="001C007F" w:rsidRDefault="00817EBC" w:rsidP="00817EBC">
      <w:pPr>
        <w:pStyle w:val="Prrafodelista"/>
        <w:autoSpaceDE w:val="0"/>
        <w:autoSpaceDN w:val="0"/>
        <w:adjustRightInd w:val="0"/>
        <w:ind w:left="720"/>
        <w:jc w:val="both"/>
        <w:rPr>
          <w:rFonts w:ascii="Arial" w:hAnsi="Arial" w:cs="Arial"/>
          <w:iCs/>
          <w:sz w:val="22"/>
          <w:szCs w:val="22"/>
          <w:lang w:val="es-PY" w:eastAsia="es-MX"/>
        </w:rPr>
      </w:pPr>
    </w:p>
    <w:p w14:paraId="3A3075C5" w14:textId="77777777" w:rsidR="00817EBC" w:rsidRPr="001C007F" w:rsidRDefault="00CF0B66" w:rsidP="005A4242">
      <w:pPr>
        <w:pStyle w:val="Prrafodelista"/>
        <w:numPr>
          <w:ilvl w:val="0"/>
          <w:numId w:val="3"/>
        </w:numPr>
        <w:autoSpaceDE w:val="0"/>
        <w:autoSpaceDN w:val="0"/>
        <w:adjustRightInd w:val="0"/>
        <w:spacing w:after="240"/>
        <w:jc w:val="both"/>
        <w:rPr>
          <w:rFonts w:ascii="Arial" w:hAnsi="Arial" w:cs="Arial"/>
          <w:iCs/>
          <w:sz w:val="22"/>
          <w:szCs w:val="22"/>
          <w:lang w:val="es-PY" w:eastAsia="es-MX"/>
        </w:rPr>
      </w:pPr>
      <w:r w:rsidRPr="001C007F">
        <w:rPr>
          <w:rFonts w:ascii="Arial" w:hAnsi="Arial" w:cs="Arial"/>
          <w:iCs/>
          <w:sz w:val="22"/>
          <w:szCs w:val="22"/>
          <w:lang w:val="es-PY" w:eastAsia="es-MX"/>
        </w:rPr>
        <w:t>Que no provenga del titular de la inscripción sanitaria, del establecimiento fabricante, o del distribuidor autorizado.</w:t>
      </w:r>
    </w:p>
    <w:p w14:paraId="7022DF94" w14:textId="1E581B0D" w:rsidR="00CF0B66" w:rsidRPr="001C007F" w:rsidRDefault="00CF0B66" w:rsidP="005A4242">
      <w:pPr>
        <w:pStyle w:val="Prrafodelista"/>
        <w:numPr>
          <w:ilvl w:val="0"/>
          <w:numId w:val="3"/>
        </w:numPr>
        <w:autoSpaceDE w:val="0"/>
        <w:autoSpaceDN w:val="0"/>
        <w:adjustRightInd w:val="0"/>
        <w:spacing w:after="240"/>
        <w:jc w:val="both"/>
        <w:rPr>
          <w:rFonts w:ascii="Arial" w:hAnsi="Arial" w:cs="Arial"/>
          <w:iCs/>
          <w:sz w:val="22"/>
          <w:szCs w:val="22"/>
          <w:lang w:val="es-PY" w:eastAsia="es-MX"/>
        </w:rPr>
      </w:pPr>
      <w:r w:rsidRPr="001C007F">
        <w:rPr>
          <w:rFonts w:ascii="Arial" w:hAnsi="Arial" w:cs="Arial"/>
          <w:iCs/>
          <w:sz w:val="22"/>
          <w:szCs w:val="22"/>
          <w:lang w:val="es-PY" w:eastAsia="es-MX"/>
        </w:rPr>
        <w:t xml:space="preserve">Que utilice envase, empaque o rótulo diferente al autorizado, o que la información declarada en rotulo no coincida con lo aprobado por la </w:t>
      </w:r>
      <w:r w:rsidR="009B53FB" w:rsidRPr="001C007F">
        <w:rPr>
          <w:rFonts w:ascii="Arial" w:hAnsi="Arial" w:cs="Arial"/>
          <w:iCs/>
          <w:sz w:val="22"/>
          <w:szCs w:val="22"/>
          <w:lang w:val="es-PY" w:eastAsia="es-MX"/>
        </w:rPr>
        <w:t>DINAVISA</w:t>
      </w:r>
      <w:r w:rsidRPr="001C007F">
        <w:rPr>
          <w:rFonts w:ascii="Arial" w:hAnsi="Arial" w:cs="Arial"/>
          <w:iCs/>
          <w:sz w:val="22"/>
          <w:szCs w:val="22"/>
          <w:lang w:val="es-PY" w:eastAsia="es-MX"/>
        </w:rPr>
        <w:t>.</w:t>
      </w:r>
    </w:p>
    <w:p w14:paraId="04E828E1" w14:textId="77777777" w:rsidR="00CF0B66" w:rsidRPr="001C007F" w:rsidRDefault="00CF0B66" w:rsidP="005A4242">
      <w:pPr>
        <w:pStyle w:val="Prrafodelista"/>
        <w:numPr>
          <w:ilvl w:val="0"/>
          <w:numId w:val="3"/>
        </w:numPr>
        <w:autoSpaceDE w:val="0"/>
        <w:autoSpaceDN w:val="0"/>
        <w:adjustRightInd w:val="0"/>
        <w:spacing w:after="240"/>
        <w:jc w:val="both"/>
        <w:rPr>
          <w:rFonts w:ascii="Arial" w:hAnsi="Arial" w:cs="Arial"/>
          <w:iCs/>
          <w:sz w:val="22"/>
          <w:szCs w:val="22"/>
          <w:lang w:val="es-PY" w:eastAsia="es-MX"/>
        </w:rPr>
      </w:pPr>
      <w:r w:rsidRPr="001C007F">
        <w:rPr>
          <w:rFonts w:ascii="Arial" w:hAnsi="Arial" w:cs="Arial"/>
          <w:iCs/>
          <w:sz w:val="22"/>
          <w:szCs w:val="22"/>
          <w:lang w:val="es-PY" w:eastAsia="es-MX"/>
        </w:rPr>
        <w:t>Que haya sido introducido al país sin cumplir con los requisitos técnicos y legales establecidos en la presente resolución.</w:t>
      </w:r>
    </w:p>
    <w:p w14:paraId="5974F9CE" w14:textId="77777777" w:rsidR="00CF0B66" w:rsidRPr="001C007F" w:rsidRDefault="00CF0B66" w:rsidP="005A4242">
      <w:pPr>
        <w:pStyle w:val="Prrafodelista"/>
        <w:numPr>
          <w:ilvl w:val="0"/>
          <w:numId w:val="3"/>
        </w:numPr>
        <w:autoSpaceDE w:val="0"/>
        <w:autoSpaceDN w:val="0"/>
        <w:adjustRightInd w:val="0"/>
        <w:spacing w:after="240"/>
        <w:jc w:val="both"/>
        <w:rPr>
          <w:rFonts w:ascii="Arial" w:hAnsi="Arial" w:cs="Arial"/>
          <w:iCs/>
          <w:sz w:val="22"/>
          <w:szCs w:val="22"/>
          <w:lang w:val="es-PY" w:eastAsia="es-MX"/>
        </w:rPr>
      </w:pPr>
      <w:r w:rsidRPr="001C007F">
        <w:rPr>
          <w:rFonts w:ascii="Arial" w:hAnsi="Arial" w:cs="Arial"/>
          <w:iCs/>
          <w:sz w:val="22"/>
          <w:szCs w:val="22"/>
          <w:lang w:val="es-PY" w:eastAsia="es-MX"/>
        </w:rPr>
        <w:t>Que el producto no cuente con la inscripción sanitaria correspondiente.</w:t>
      </w:r>
    </w:p>
    <w:p w14:paraId="77A04B45" w14:textId="6D278C86" w:rsidR="00CF0B66" w:rsidRPr="001C007F" w:rsidRDefault="00CF0B66" w:rsidP="005A4242">
      <w:pPr>
        <w:pStyle w:val="Prrafodelista"/>
        <w:numPr>
          <w:ilvl w:val="0"/>
          <w:numId w:val="3"/>
        </w:numPr>
        <w:autoSpaceDE w:val="0"/>
        <w:autoSpaceDN w:val="0"/>
        <w:adjustRightInd w:val="0"/>
        <w:spacing w:after="240"/>
        <w:jc w:val="both"/>
        <w:rPr>
          <w:rFonts w:ascii="Arial" w:hAnsi="Arial" w:cs="Arial"/>
          <w:iCs/>
          <w:sz w:val="22"/>
          <w:szCs w:val="22"/>
          <w:lang w:val="es-PY" w:eastAsia="es-MX"/>
        </w:rPr>
      </w:pPr>
      <w:r w:rsidRPr="001C007F">
        <w:rPr>
          <w:rFonts w:ascii="Arial" w:hAnsi="Arial" w:cs="Arial"/>
          <w:iCs/>
          <w:sz w:val="22"/>
          <w:szCs w:val="22"/>
          <w:lang w:val="es-PY" w:eastAsia="es-MX"/>
        </w:rPr>
        <w:t>Que se comercialice con denominación comercial distint</w:t>
      </w:r>
      <w:r w:rsidR="004D0523">
        <w:rPr>
          <w:rFonts w:ascii="Arial" w:hAnsi="Arial" w:cs="Arial"/>
          <w:iCs/>
          <w:sz w:val="22"/>
          <w:szCs w:val="22"/>
          <w:lang w:val="es-PY" w:eastAsia="es-MX"/>
        </w:rPr>
        <w:t>a</w:t>
      </w:r>
      <w:r w:rsidRPr="001C007F">
        <w:rPr>
          <w:rFonts w:ascii="Arial" w:hAnsi="Arial" w:cs="Arial"/>
          <w:iCs/>
          <w:sz w:val="22"/>
          <w:szCs w:val="22"/>
          <w:lang w:val="es-PY" w:eastAsia="es-MX"/>
        </w:rPr>
        <w:t xml:space="preserve"> a</w:t>
      </w:r>
      <w:r w:rsidR="004D0523">
        <w:rPr>
          <w:rFonts w:ascii="Arial" w:hAnsi="Arial" w:cs="Arial"/>
          <w:iCs/>
          <w:sz w:val="22"/>
          <w:szCs w:val="22"/>
          <w:lang w:val="es-PY" w:eastAsia="es-MX"/>
        </w:rPr>
        <w:t xml:space="preserve"> </w:t>
      </w:r>
      <w:r w:rsidRPr="001C007F">
        <w:rPr>
          <w:rFonts w:ascii="Arial" w:hAnsi="Arial" w:cs="Arial"/>
          <w:iCs/>
          <w:sz w:val="22"/>
          <w:szCs w:val="22"/>
          <w:lang w:val="es-PY" w:eastAsia="es-MX"/>
        </w:rPr>
        <w:t>l</w:t>
      </w:r>
      <w:r w:rsidR="004D0523">
        <w:rPr>
          <w:rFonts w:ascii="Arial" w:hAnsi="Arial" w:cs="Arial"/>
          <w:iCs/>
          <w:sz w:val="22"/>
          <w:szCs w:val="22"/>
          <w:lang w:val="es-PY" w:eastAsia="es-MX"/>
        </w:rPr>
        <w:t>a</w:t>
      </w:r>
      <w:r w:rsidRPr="001C007F">
        <w:rPr>
          <w:rFonts w:ascii="Arial" w:hAnsi="Arial" w:cs="Arial"/>
          <w:iCs/>
          <w:sz w:val="22"/>
          <w:szCs w:val="22"/>
          <w:lang w:val="es-PY" w:eastAsia="es-MX"/>
        </w:rPr>
        <w:t xml:space="preserve"> autorizad</w:t>
      </w:r>
      <w:r w:rsidR="004D0523">
        <w:rPr>
          <w:rFonts w:ascii="Arial" w:hAnsi="Arial" w:cs="Arial"/>
          <w:iCs/>
          <w:sz w:val="22"/>
          <w:szCs w:val="22"/>
          <w:lang w:val="es-PY" w:eastAsia="es-MX"/>
        </w:rPr>
        <w:t>a</w:t>
      </w:r>
      <w:r w:rsidRPr="001C007F">
        <w:rPr>
          <w:rFonts w:ascii="Arial" w:hAnsi="Arial" w:cs="Arial"/>
          <w:iCs/>
          <w:sz w:val="22"/>
          <w:szCs w:val="22"/>
          <w:lang w:val="es-PY" w:eastAsia="es-MX"/>
        </w:rPr>
        <w:t xml:space="preserve"> en la inscripción sanitaria.</w:t>
      </w:r>
    </w:p>
    <w:p w14:paraId="5B74846F" w14:textId="017FAA06" w:rsidR="00950940" w:rsidRDefault="004C73D3" w:rsidP="009A633C">
      <w:pPr>
        <w:tabs>
          <w:tab w:val="left" w:pos="709"/>
        </w:tabs>
        <w:spacing w:after="120"/>
        <w:jc w:val="both"/>
        <w:rPr>
          <w:rFonts w:ascii="Arial" w:hAnsi="Arial" w:cs="Arial"/>
          <w:sz w:val="22"/>
          <w:szCs w:val="22"/>
        </w:rPr>
      </w:pPr>
      <w:r w:rsidRPr="001C007F">
        <w:rPr>
          <w:rFonts w:ascii="Arial" w:hAnsi="Arial" w:cs="Arial"/>
          <w:b/>
          <w:sz w:val="22"/>
          <w:szCs w:val="22"/>
        </w:rPr>
        <w:t xml:space="preserve">Certificado de </w:t>
      </w:r>
      <w:r w:rsidR="00443DC4" w:rsidRPr="001C007F">
        <w:rPr>
          <w:rFonts w:ascii="Arial" w:hAnsi="Arial" w:cs="Arial"/>
          <w:b/>
          <w:sz w:val="22"/>
          <w:szCs w:val="22"/>
        </w:rPr>
        <w:t>Inscripción Sanitaria:</w:t>
      </w:r>
      <w:r w:rsidR="00443DC4" w:rsidRPr="001C007F">
        <w:rPr>
          <w:rFonts w:ascii="Arial" w:hAnsi="Arial" w:cs="Arial"/>
          <w:sz w:val="22"/>
          <w:szCs w:val="22"/>
        </w:rPr>
        <w:t xml:space="preserve"> </w:t>
      </w:r>
      <w:r w:rsidRPr="001C007F">
        <w:rPr>
          <w:rFonts w:ascii="Arial" w:hAnsi="Arial" w:cs="Arial"/>
          <w:sz w:val="22"/>
          <w:szCs w:val="22"/>
        </w:rPr>
        <w:t xml:space="preserve">Documento de numeración correlativa </w:t>
      </w:r>
      <w:r w:rsidR="00443DC4" w:rsidRPr="001C007F">
        <w:rPr>
          <w:rFonts w:ascii="Arial" w:hAnsi="Arial" w:cs="Arial"/>
          <w:sz w:val="22"/>
          <w:szCs w:val="22"/>
        </w:rPr>
        <w:t xml:space="preserve">otorgada por la Dirección Nacional de Vigilancia Sanitaria, a través de la cual se procede a la inscripción y la correspondiente autorización para la </w:t>
      </w:r>
      <w:bookmarkStart w:id="6" w:name="_Hlk170296674"/>
      <w:r w:rsidR="00443DC4" w:rsidRPr="001C007F">
        <w:rPr>
          <w:rFonts w:ascii="Arial" w:hAnsi="Arial" w:cs="Arial"/>
          <w:sz w:val="22"/>
          <w:szCs w:val="22"/>
        </w:rPr>
        <w:t xml:space="preserve">fabricación, fraccionamiento, </w:t>
      </w:r>
      <w:r w:rsidR="006A577B" w:rsidRPr="001C007F">
        <w:rPr>
          <w:rFonts w:ascii="Arial" w:hAnsi="Arial" w:cs="Arial"/>
          <w:sz w:val="22"/>
          <w:szCs w:val="22"/>
        </w:rPr>
        <w:t>acondicionamiento, importación</w:t>
      </w:r>
      <w:r w:rsidR="00443DC4" w:rsidRPr="001C007F">
        <w:rPr>
          <w:rFonts w:ascii="Arial" w:hAnsi="Arial" w:cs="Arial"/>
          <w:sz w:val="22"/>
          <w:szCs w:val="22"/>
        </w:rPr>
        <w:t xml:space="preserve">, exportación, distribución y comercialización </w:t>
      </w:r>
      <w:bookmarkEnd w:id="6"/>
      <w:r w:rsidR="00443DC4" w:rsidRPr="001C007F">
        <w:rPr>
          <w:rFonts w:ascii="Arial" w:hAnsi="Arial" w:cs="Arial"/>
          <w:sz w:val="22"/>
          <w:szCs w:val="22"/>
        </w:rPr>
        <w:t xml:space="preserve">de un producto considerado como suplemento dietario, una vez que el mismo haya cumplido con los requisitos establecidos en </w:t>
      </w:r>
      <w:r w:rsidRPr="001C007F">
        <w:rPr>
          <w:rFonts w:ascii="Arial" w:hAnsi="Arial" w:cs="Arial"/>
          <w:sz w:val="22"/>
          <w:szCs w:val="22"/>
        </w:rPr>
        <w:t>la presente Resolución</w:t>
      </w:r>
      <w:r w:rsidR="00443DC4" w:rsidRPr="001C007F">
        <w:rPr>
          <w:rFonts w:ascii="Arial" w:hAnsi="Arial" w:cs="Arial"/>
          <w:sz w:val="22"/>
          <w:szCs w:val="22"/>
        </w:rPr>
        <w:t xml:space="preserve">. </w:t>
      </w:r>
    </w:p>
    <w:p w14:paraId="19AA55BD" w14:textId="3999B6A2" w:rsidR="0029145E" w:rsidRPr="001C007F" w:rsidRDefault="0029145E" w:rsidP="009A633C">
      <w:pPr>
        <w:tabs>
          <w:tab w:val="left" w:pos="709"/>
        </w:tabs>
        <w:spacing w:after="120"/>
        <w:jc w:val="both"/>
        <w:rPr>
          <w:rFonts w:ascii="Arial" w:hAnsi="Arial" w:cs="Arial"/>
          <w:sz w:val="22"/>
          <w:szCs w:val="22"/>
        </w:rPr>
      </w:pPr>
      <w:r w:rsidRPr="0029145E">
        <w:rPr>
          <w:rFonts w:ascii="Arial" w:hAnsi="Arial" w:cs="Arial"/>
          <w:sz w:val="22"/>
          <w:szCs w:val="22"/>
        </w:rPr>
        <w:t xml:space="preserve">Estableciéndose el siguiente código alfa numérico conformado por la combinación de letras en el alfabeto latino como: SD, que indica el tipo de producto y rubro al que corresponde, seguido de un código numérico de seis (6) dígitos con los cuales se identifica al producto (número identificatorio del producto), y por último, un código numérico de dos (2) dígitos, precedido por el signo ortográfico del guion, el que describe la cantidad de renovaciones que el producto ha tenido por parte de la DINAVISA, lo que indicará a su vez el tiempo de uso en el país.  </w:t>
      </w:r>
    </w:p>
    <w:p w14:paraId="20098598" w14:textId="77777777" w:rsidR="0011276B" w:rsidRPr="001C007F" w:rsidRDefault="00E91311" w:rsidP="009A633C">
      <w:pPr>
        <w:tabs>
          <w:tab w:val="left" w:pos="709"/>
        </w:tabs>
        <w:spacing w:after="120"/>
        <w:jc w:val="both"/>
        <w:rPr>
          <w:rFonts w:ascii="Arial" w:hAnsi="Arial" w:cs="Arial"/>
          <w:sz w:val="22"/>
          <w:szCs w:val="22"/>
        </w:rPr>
      </w:pPr>
      <w:r w:rsidRPr="001C007F">
        <w:rPr>
          <w:rFonts w:ascii="Arial" w:hAnsi="Arial" w:cs="Arial"/>
          <w:b/>
          <w:iCs/>
          <w:sz w:val="22"/>
          <w:szCs w:val="22"/>
          <w:lang w:val="es-PY" w:eastAsia="es-MX"/>
        </w:rPr>
        <w:t>RSPA</w:t>
      </w:r>
      <w:r w:rsidR="00FD3CC9" w:rsidRPr="001C007F">
        <w:rPr>
          <w:rFonts w:ascii="Arial" w:hAnsi="Arial" w:cs="Arial"/>
          <w:b/>
          <w:iCs/>
          <w:sz w:val="22"/>
          <w:szCs w:val="22"/>
          <w:lang w:val="es-PY" w:eastAsia="es-MX"/>
        </w:rPr>
        <w:t xml:space="preserve">: </w:t>
      </w:r>
      <w:r w:rsidR="00FD3CC9" w:rsidRPr="001C007F">
        <w:rPr>
          <w:rFonts w:ascii="Arial" w:hAnsi="Arial" w:cs="Arial"/>
          <w:iCs/>
          <w:sz w:val="22"/>
          <w:szCs w:val="22"/>
          <w:lang w:val="es-PY" w:eastAsia="es-MX"/>
        </w:rPr>
        <w:t>es un trámite por el cual se autoriza la comercialización de productos en el país, ofrecido por el Ministerio de Salud Pública</w:t>
      </w:r>
      <w:r w:rsidR="00FD3CC9" w:rsidRPr="001C007F">
        <w:rPr>
          <w:rFonts w:ascii="Arial" w:hAnsi="Arial" w:cs="Arial"/>
          <w:b/>
          <w:iCs/>
          <w:sz w:val="22"/>
          <w:szCs w:val="22"/>
          <w:lang w:val="es-PY" w:eastAsia="es-MX"/>
        </w:rPr>
        <w:t xml:space="preserve"> </w:t>
      </w:r>
      <w:r w:rsidR="00FD3CC9" w:rsidRPr="001C007F">
        <w:rPr>
          <w:rFonts w:ascii="Arial" w:hAnsi="Arial" w:cs="Arial"/>
          <w:iCs/>
          <w:sz w:val="22"/>
          <w:szCs w:val="22"/>
          <w:lang w:val="es-PY" w:eastAsia="es-MX"/>
        </w:rPr>
        <w:t>y Bienestar Social a través del Instituto Nacional de Nutrición y Alimentación (INAN).</w:t>
      </w:r>
    </w:p>
    <w:p w14:paraId="290CEC95" w14:textId="77777777" w:rsidR="00664DE8" w:rsidRPr="001C007F" w:rsidRDefault="00A25DC5" w:rsidP="009A633C">
      <w:pPr>
        <w:tabs>
          <w:tab w:val="left" w:pos="709"/>
        </w:tabs>
        <w:spacing w:after="120"/>
        <w:jc w:val="both"/>
        <w:rPr>
          <w:rFonts w:ascii="Arial" w:hAnsi="Arial" w:cs="Arial"/>
          <w:sz w:val="22"/>
          <w:szCs w:val="22"/>
          <w:lang w:val="es-ES_tradnl" w:eastAsia="es-MX"/>
        </w:rPr>
      </w:pPr>
      <w:r w:rsidRPr="001C007F">
        <w:rPr>
          <w:rFonts w:ascii="Arial" w:hAnsi="Arial" w:cs="Arial"/>
          <w:b/>
          <w:sz w:val="22"/>
          <w:szCs w:val="22"/>
        </w:rPr>
        <w:t>Titular de la Inscripción Sanitaria:</w:t>
      </w:r>
      <w:r w:rsidRPr="001C007F">
        <w:rPr>
          <w:rFonts w:ascii="Arial" w:hAnsi="Arial" w:cs="Arial"/>
          <w:sz w:val="22"/>
          <w:szCs w:val="22"/>
        </w:rPr>
        <w:t xml:space="preserve"> Persona física o jurídica solicitante de la Inscripción Sanitaria, ya sea en nombre propio o en carácter de representante del propietario del producto, registrado y reconocido como tal por la autoridad sanitaria, y que posee el certificado de la Inscripción Sanitaria de un producto considerado como suplemento dietario.</w:t>
      </w:r>
      <w:r w:rsidRPr="001C007F">
        <w:rPr>
          <w:rFonts w:ascii="Arial" w:hAnsi="Arial" w:cs="Arial"/>
          <w:sz w:val="22"/>
          <w:szCs w:val="22"/>
          <w:lang w:val="es-ES_tradnl" w:eastAsia="es-MX"/>
        </w:rPr>
        <w:t xml:space="preserve"> </w:t>
      </w:r>
    </w:p>
    <w:p w14:paraId="6FDCD669" w14:textId="77777777" w:rsidR="00864F54" w:rsidRPr="001C007F" w:rsidRDefault="00864F54" w:rsidP="009A633C">
      <w:pPr>
        <w:tabs>
          <w:tab w:val="left" w:pos="709"/>
        </w:tabs>
        <w:spacing w:after="120"/>
        <w:jc w:val="both"/>
        <w:rPr>
          <w:rFonts w:ascii="Arial" w:hAnsi="Arial" w:cs="Arial"/>
          <w:sz w:val="22"/>
          <w:szCs w:val="22"/>
          <w:lang w:val="es-PY"/>
        </w:rPr>
      </w:pPr>
      <w:r w:rsidRPr="001E7AAD">
        <w:rPr>
          <w:rFonts w:ascii="Arial" w:hAnsi="Arial" w:cs="Arial"/>
          <w:b/>
          <w:sz w:val="22"/>
          <w:szCs w:val="22"/>
          <w:lang w:val="es-PY"/>
        </w:rPr>
        <w:t>Ingesta Diaria de Referencia (IDR)</w:t>
      </w:r>
      <w:r w:rsidRPr="001E7AAD">
        <w:rPr>
          <w:rFonts w:ascii="Arial" w:hAnsi="Arial" w:cs="Arial"/>
          <w:sz w:val="22"/>
          <w:szCs w:val="22"/>
          <w:lang w:val="es-PY"/>
        </w:rPr>
        <w:t xml:space="preserve">: </w:t>
      </w:r>
      <w:r w:rsidRPr="001C007F">
        <w:rPr>
          <w:rFonts w:ascii="Arial" w:hAnsi="Arial" w:cs="Arial"/>
          <w:sz w:val="22"/>
          <w:szCs w:val="22"/>
          <w:lang w:val="es-PY"/>
        </w:rPr>
        <w:t>el nivel de ingesta diaria que es suficiente para satisfacer los requerimientos de los nutrientes de casi todos los individuos de un grupo.</w:t>
      </w:r>
    </w:p>
    <w:p w14:paraId="061A6286" w14:textId="77777777" w:rsidR="00B853F6" w:rsidRPr="001C007F" w:rsidRDefault="00B853F6" w:rsidP="009A633C">
      <w:pPr>
        <w:tabs>
          <w:tab w:val="left" w:pos="709"/>
        </w:tabs>
        <w:spacing w:after="120"/>
        <w:jc w:val="both"/>
        <w:rPr>
          <w:rFonts w:ascii="Arial" w:hAnsi="Arial" w:cs="Arial"/>
          <w:sz w:val="22"/>
          <w:szCs w:val="22"/>
          <w:lang w:val="es-PY"/>
        </w:rPr>
      </w:pPr>
      <w:r w:rsidRPr="001E7AAD">
        <w:rPr>
          <w:rFonts w:ascii="Arial" w:hAnsi="Arial" w:cs="Arial"/>
          <w:b/>
          <w:sz w:val="22"/>
          <w:szCs w:val="22"/>
          <w:lang w:val="es-PY"/>
        </w:rPr>
        <w:t>Niveles de No Observación de Efectos Adversos</w:t>
      </w:r>
      <w:r w:rsidR="00464B2D" w:rsidRPr="001E7AAD">
        <w:rPr>
          <w:rFonts w:ascii="Arial" w:hAnsi="Arial" w:cs="Arial"/>
          <w:b/>
          <w:sz w:val="22"/>
          <w:szCs w:val="22"/>
          <w:lang w:val="es-PY"/>
        </w:rPr>
        <w:t xml:space="preserve"> </w:t>
      </w:r>
      <w:r w:rsidRPr="001C007F">
        <w:rPr>
          <w:rFonts w:ascii="Arial" w:hAnsi="Arial" w:cs="Arial"/>
          <w:b/>
          <w:sz w:val="22"/>
          <w:szCs w:val="22"/>
          <w:lang w:val="es-PY"/>
        </w:rPr>
        <w:t>(NOEA):</w:t>
      </w:r>
      <w:r w:rsidRPr="001C007F">
        <w:rPr>
          <w:rFonts w:ascii="Arial" w:hAnsi="Arial" w:cs="Arial"/>
          <w:sz w:val="22"/>
          <w:szCs w:val="22"/>
          <w:lang w:val="es-PY"/>
        </w:rPr>
        <w:t xml:space="preserve"> la ingesta máxima de determinado nutriente no asociada con efectos adversos.</w:t>
      </w:r>
    </w:p>
    <w:p w14:paraId="3D426334" w14:textId="77777777" w:rsidR="00464B2D" w:rsidRPr="001C007F" w:rsidRDefault="00464B2D" w:rsidP="009A633C">
      <w:pPr>
        <w:tabs>
          <w:tab w:val="left" w:pos="709"/>
        </w:tabs>
        <w:spacing w:after="120"/>
        <w:jc w:val="both"/>
        <w:rPr>
          <w:rFonts w:ascii="Arial" w:hAnsi="Arial" w:cs="Arial"/>
          <w:sz w:val="22"/>
          <w:szCs w:val="22"/>
          <w:lang w:val="es-PY"/>
        </w:rPr>
      </w:pPr>
      <w:r w:rsidRPr="001C007F">
        <w:rPr>
          <w:rFonts w:ascii="Arial" w:hAnsi="Arial" w:cs="Arial"/>
          <w:b/>
          <w:sz w:val="22"/>
          <w:szCs w:val="22"/>
          <w:lang w:val="es-PY"/>
        </w:rPr>
        <w:lastRenderedPageBreak/>
        <w:t xml:space="preserve">Fabricación: </w:t>
      </w:r>
      <w:r w:rsidRPr="001C007F">
        <w:rPr>
          <w:rFonts w:ascii="Arial" w:hAnsi="Arial" w:cs="Arial"/>
          <w:sz w:val="22"/>
          <w:szCs w:val="22"/>
          <w:lang w:val="es-PY"/>
        </w:rPr>
        <w:t>Todas las operaciones que son necesarias para la obtención de los productos contemplados en la presente normativa.</w:t>
      </w:r>
    </w:p>
    <w:p w14:paraId="36E4A865" w14:textId="77777777" w:rsidR="00464B2D" w:rsidRPr="001C007F" w:rsidRDefault="00464B2D" w:rsidP="009A633C">
      <w:pPr>
        <w:tabs>
          <w:tab w:val="left" w:pos="709"/>
        </w:tabs>
        <w:spacing w:after="120"/>
        <w:jc w:val="both"/>
        <w:rPr>
          <w:rFonts w:ascii="Arial" w:hAnsi="Arial" w:cs="Arial"/>
          <w:sz w:val="22"/>
          <w:szCs w:val="22"/>
        </w:rPr>
      </w:pPr>
      <w:r w:rsidRPr="001C007F">
        <w:rPr>
          <w:rFonts w:ascii="Arial" w:hAnsi="Arial" w:cs="Arial"/>
          <w:b/>
          <w:sz w:val="22"/>
          <w:szCs w:val="22"/>
          <w:lang w:val="es-PY"/>
        </w:rPr>
        <w:t>Fábrica:</w:t>
      </w:r>
      <w:r w:rsidRPr="001C007F">
        <w:rPr>
          <w:rFonts w:ascii="Arial" w:hAnsi="Arial" w:cs="Arial"/>
          <w:sz w:val="22"/>
          <w:szCs w:val="22"/>
        </w:rPr>
        <w:t xml:space="preserve"> Lugar que posee la infraestructura edilicia y operativa necesaria para elaborar, envasar o acondicionar en unidades terminadas.</w:t>
      </w:r>
    </w:p>
    <w:p w14:paraId="7D1CF0BF" w14:textId="77777777" w:rsidR="00464B2D" w:rsidRPr="001C007F" w:rsidRDefault="00464B2D" w:rsidP="009A633C">
      <w:pPr>
        <w:tabs>
          <w:tab w:val="left" w:pos="709"/>
        </w:tabs>
        <w:spacing w:after="120"/>
        <w:jc w:val="both"/>
        <w:rPr>
          <w:rFonts w:ascii="Arial" w:hAnsi="Arial" w:cs="Arial"/>
          <w:sz w:val="22"/>
          <w:szCs w:val="22"/>
        </w:rPr>
      </w:pPr>
      <w:r w:rsidRPr="001C007F">
        <w:rPr>
          <w:rFonts w:ascii="Arial" w:hAnsi="Arial" w:cs="Arial"/>
          <w:b/>
          <w:sz w:val="22"/>
          <w:szCs w:val="22"/>
          <w:lang w:val="es-PY"/>
        </w:rPr>
        <w:t>Importadora:</w:t>
      </w:r>
      <w:r w:rsidRPr="001C007F">
        <w:rPr>
          <w:rFonts w:ascii="Arial" w:hAnsi="Arial" w:cs="Arial"/>
          <w:sz w:val="22"/>
          <w:szCs w:val="22"/>
        </w:rPr>
        <w:t xml:space="preserve"> Empresa dedicada a la </w:t>
      </w:r>
      <w:r w:rsidR="008307A7" w:rsidRPr="001C007F">
        <w:rPr>
          <w:rFonts w:ascii="Arial" w:hAnsi="Arial" w:cs="Arial"/>
          <w:sz w:val="22"/>
          <w:szCs w:val="22"/>
        </w:rPr>
        <w:t>importación</w:t>
      </w:r>
      <w:r w:rsidRPr="001C007F">
        <w:rPr>
          <w:rFonts w:ascii="Arial" w:hAnsi="Arial" w:cs="Arial"/>
          <w:sz w:val="22"/>
          <w:szCs w:val="22"/>
        </w:rPr>
        <w:t xml:space="preserve"> de los productos regulados por la presente </w:t>
      </w:r>
      <w:r w:rsidR="008307A7" w:rsidRPr="001C007F">
        <w:rPr>
          <w:rFonts w:ascii="Arial" w:hAnsi="Arial" w:cs="Arial"/>
          <w:sz w:val="22"/>
          <w:szCs w:val="22"/>
        </w:rPr>
        <w:t>resolución</w:t>
      </w:r>
      <w:r w:rsidRPr="001C007F">
        <w:rPr>
          <w:rFonts w:ascii="Arial" w:hAnsi="Arial" w:cs="Arial"/>
          <w:sz w:val="22"/>
          <w:szCs w:val="22"/>
        </w:rPr>
        <w:t>.</w:t>
      </w:r>
    </w:p>
    <w:p w14:paraId="5A4CC938" w14:textId="77777777" w:rsidR="008307A7" w:rsidRPr="001C007F" w:rsidRDefault="008307A7" w:rsidP="009A633C">
      <w:pPr>
        <w:tabs>
          <w:tab w:val="left" w:pos="709"/>
        </w:tabs>
        <w:spacing w:after="120"/>
        <w:jc w:val="both"/>
        <w:rPr>
          <w:rFonts w:ascii="Arial" w:hAnsi="Arial" w:cs="Arial"/>
          <w:sz w:val="22"/>
          <w:szCs w:val="22"/>
        </w:rPr>
      </w:pPr>
      <w:r w:rsidRPr="001C007F">
        <w:rPr>
          <w:rFonts w:ascii="Arial" w:hAnsi="Arial" w:cs="Arial"/>
          <w:b/>
          <w:sz w:val="22"/>
          <w:szCs w:val="22"/>
          <w:lang w:val="es-PY"/>
        </w:rPr>
        <w:t>Responsable Técnico/Director Técnico/Regente:</w:t>
      </w:r>
      <w:r w:rsidRPr="001C007F">
        <w:rPr>
          <w:rFonts w:ascii="Arial" w:hAnsi="Arial" w:cs="Arial"/>
          <w:sz w:val="22"/>
          <w:szCs w:val="22"/>
        </w:rPr>
        <w:t xml:space="preserve"> Profesional </w:t>
      </w:r>
      <w:r w:rsidR="001670ED" w:rsidRPr="001C007F">
        <w:rPr>
          <w:rFonts w:ascii="Arial" w:hAnsi="Arial" w:cs="Arial"/>
          <w:sz w:val="22"/>
          <w:szCs w:val="22"/>
        </w:rPr>
        <w:t xml:space="preserve">químico farmacéutico </w:t>
      </w:r>
      <w:r w:rsidRPr="001C007F">
        <w:rPr>
          <w:rFonts w:ascii="Arial" w:hAnsi="Arial" w:cs="Arial"/>
          <w:sz w:val="22"/>
          <w:szCs w:val="22"/>
        </w:rPr>
        <w:t>legalmente habilitado por la autoridad competente para ejercer la responsabilidad técnica de las actividades desarrolladas por la empresa y regulada por la presente resolución.</w:t>
      </w:r>
    </w:p>
    <w:p w14:paraId="4ED050AB" w14:textId="77777777" w:rsidR="00F00D86" w:rsidRPr="001C007F" w:rsidRDefault="00F00D86" w:rsidP="00F00D86">
      <w:pPr>
        <w:tabs>
          <w:tab w:val="left" w:pos="1560"/>
        </w:tabs>
        <w:jc w:val="center"/>
        <w:rPr>
          <w:rFonts w:ascii="Arial" w:hAnsi="Arial" w:cs="Arial"/>
          <w:b/>
          <w:sz w:val="22"/>
          <w:szCs w:val="22"/>
        </w:rPr>
      </w:pPr>
    </w:p>
    <w:p w14:paraId="28B39C78" w14:textId="77777777" w:rsidR="00F00D86" w:rsidRPr="001C007F" w:rsidRDefault="00F00D86" w:rsidP="00F00D86">
      <w:pPr>
        <w:tabs>
          <w:tab w:val="left" w:pos="1560"/>
        </w:tabs>
        <w:jc w:val="center"/>
        <w:rPr>
          <w:rFonts w:ascii="Arial" w:hAnsi="Arial" w:cs="Arial"/>
          <w:b/>
          <w:sz w:val="22"/>
          <w:szCs w:val="22"/>
        </w:rPr>
      </w:pPr>
      <w:bookmarkStart w:id="7" w:name="_Hlk171340344"/>
      <w:r w:rsidRPr="001C007F">
        <w:rPr>
          <w:rFonts w:ascii="Arial" w:hAnsi="Arial" w:cs="Arial"/>
          <w:b/>
          <w:sz w:val="22"/>
          <w:szCs w:val="22"/>
        </w:rPr>
        <w:t>CAPITULO III</w:t>
      </w:r>
    </w:p>
    <w:bookmarkEnd w:id="7"/>
    <w:p w14:paraId="0D867419" w14:textId="77777777" w:rsidR="00F00D86" w:rsidRPr="001C007F" w:rsidRDefault="00F00D86" w:rsidP="00F00D86">
      <w:pPr>
        <w:tabs>
          <w:tab w:val="left" w:pos="1560"/>
        </w:tabs>
        <w:ind w:left="993"/>
        <w:rPr>
          <w:rFonts w:ascii="Arial" w:hAnsi="Arial" w:cs="Arial"/>
          <w:b/>
          <w:sz w:val="22"/>
          <w:szCs w:val="22"/>
        </w:rPr>
      </w:pPr>
      <w:r w:rsidRPr="001C007F">
        <w:rPr>
          <w:rFonts w:ascii="Arial" w:hAnsi="Arial" w:cs="Arial"/>
          <w:b/>
          <w:sz w:val="22"/>
          <w:szCs w:val="22"/>
        </w:rPr>
        <w:t>NORMAS PARA LA FABRICACIÓN Y COMERCIALIZACIÓN DE LOS PRODUCTOS DENOMINADOS SUPLEMENTOS DIETARIOS.</w:t>
      </w:r>
    </w:p>
    <w:p w14:paraId="7A20A803" w14:textId="77777777" w:rsidR="00200014" w:rsidRPr="001C007F" w:rsidRDefault="00200014" w:rsidP="00F00D86">
      <w:pPr>
        <w:tabs>
          <w:tab w:val="left" w:pos="1560"/>
        </w:tabs>
        <w:ind w:left="993"/>
        <w:rPr>
          <w:rFonts w:ascii="Arial" w:hAnsi="Arial" w:cs="Arial"/>
          <w:b/>
          <w:sz w:val="22"/>
          <w:szCs w:val="22"/>
        </w:rPr>
      </w:pPr>
    </w:p>
    <w:p w14:paraId="51DA7F7D" w14:textId="287AF0CE" w:rsidR="00200014" w:rsidRPr="001C007F" w:rsidRDefault="00200014" w:rsidP="00200014">
      <w:pPr>
        <w:tabs>
          <w:tab w:val="left" w:pos="709"/>
        </w:tabs>
        <w:spacing w:after="120"/>
        <w:jc w:val="both"/>
        <w:rPr>
          <w:rFonts w:ascii="Arial" w:hAnsi="Arial" w:cs="Arial"/>
          <w:sz w:val="22"/>
          <w:szCs w:val="22"/>
        </w:rPr>
      </w:pPr>
      <w:r w:rsidRPr="001C007F">
        <w:rPr>
          <w:rFonts w:ascii="Arial" w:hAnsi="Arial" w:cs="Arial"/>
          <w:b/>
          <w:sz w:val="22"/>
          <w:szCs w:val="22"/>
          <w:lang w:val="es-ES_tradnl"/>
        </w:rPr>
        <w:t>Art. 4°</w:t>
      </w:r>
      <w:r w:rsidR="00CF75C9">
        <w:rPr>
          <w:rFonts w:ascii="Arial" w:hAnsi="Arial" w:cs="Arial"/>
          <w:b/>
          <w:sz w:val="22"/>
          <w:szCs w:val="22"/>
          <w:lang w:val="es-ES_tradnl"/>
        </w:rPr>
        <w:t>-</w:t>
      </w:r>
      <w:r w:rsidRPr="001C007F">
        <w:rPr>
          <w:rFonts w:ascii="Arial" w:hAnsi="Arial" w:cs="Arial"/>
          <w:b/>
          <w:sz w:val="22"/>
          <w:szCs w:val="22"/>
          <w:lang w:val="es-ES_tradnl"/>
        </w:rPr>
        <w:t xml:space="preserve"> </w:t>
      </w:r>
      <w:r w:rsidRPr="001C007F">
        <w:rPr>
          <w:rFonts w:ascii="Arial" w:hAnsi="Arial" w:cs="Arial"/>
          <w:sz w:val="22"/>
          <w:szCs w:val="22"/>
        </w:rPr>
        <w:t>Establecer que sólo los establecimientos autorizados por DINAVISA, que cumplan con certificación en buenas prácticas</w:t>
      </w:r>
      <w:r w:rsidR="0068275F" w:rsidRPr="001C007F">
        <w:rPr>
          <w:rFonts w:ascii="Arial" w:hAnsi="Arial" w:cs="Arial"/>
          <w:sz w:val="22"/>
          <w:szCs w:val="22"/>
        </w:rPr>
        <w:t xml:space="preserve"> o documento equivalente que acredite el cumplimiento de las Buenas Prácticas</w:t>
      </w:r>
      <w:r w:rsidRPr="001C007F">
        <w:rPr>
          <w:rFonts w:ascii="Arial" w:hAnsi="Arial" w:cs="Arial"/>
          <w:sz w:val="22"/>
          <w:szCs w:val="22"/>
        </w:rPr>
        <w:t xml:space="preserve">, pueden llevar a cabo la elaboración, fraccionamiento, importación, exportación y distribución de </w:t>
      </w:r>
      <w:r w:rsidR="00E379D3" w:rsidRPr="001C007F">
        <w:rPr>
          <w:rFonts w:ascii="Arial" w:hAnsi="Arial" w:cs="Arial"/>
          <w:sz w:val="22"/>
          <w:szCs w:val="22"/>
        </w:rPr>
        <w:t>los</w:t>
      </w:r>
      <w:r w:rsidRPr="001C007F">
        <w:rPr>
          <w:rFonts w:ascii="Arial" w:hAnsi="Arial" w:cs="Arial"/>
          <w:sz w:val="22"/>
          <w:szCs w:val="22"/>
        </w:rPr>
        <w:t xml:space="preserve"> </w:t>
      </w:r>
      <w:r w:rsidR="00AE4742" w:rsidRPr="001C007F">
        <w:rPr>
          <w:rFonts w:ascii="Arial" w:hAnsi="Arial" w:cs="Arial"/>
          <w:sz w:val="22"/>
          <w:szCs w:val="22"/>
        </w:rPr>
        <w:t>suplementos dietarios</w:t>
      </w:r>
      <w:r w:rsidRPr="001C007F">
        <w:rPr>
          <w:rFonts w:ascii="Arial" w:hAnsi="Arial" w:cs="Arial"/>
          <w:sz w:val="22"/>
          <w:szCs w:val="22"/>
        </w:rPr>
        <w:t>. Estos establecimientos deben contar con un responsable técnico con registro profesional actualizado y habilitante otorgado por el Ministerio de Salud Pública y Bienestar Social (MSP y BS). El responsable técnico debe ser de Farmacéutico, Químico Farmacéutico, Doctor en Farmacia.</w:t>
      </w:r>
    </w:p>
    <w:p w14:paraId="4659B6C0" w14:textId="67F41436" w:rsidR="004E6D74" w:rsidRPr="001C007F" w:rsidRDefault="004E6D74" w:rsidP="00F00D86">
      <w:pPr>
        <w:spacing w:before="120" w:after="120"/>
        <w:jc w:val="both"/>
        <w:rPr>
          <w:rFonts w:ascii="Arial" w:hAnsi="Arial" w:cs="Arial"/>
          <w:sz w:val="22"/>
          <w:szCs w:val="22"/>
        </w:rPr>
      </w:pPr>
      <w:r w:rsidRPr="001C007F">
        <w:rPr>
          <w:rFonts w:ascii="Arial" w:hAnsi="Arial" w:cs="Arial"/>
          <w:b/>
          <w:sz w:val="22"/>
          <w:szCs w:val="22"/>
          <w:lang w:val="es-ES_tradnl" w:eastAsia="es-MX"/>
        </w:rPr>
        <w:t>Art</w:t>
      </w:r>
      <w:r w:rsidR="00F47E19" w:rsidRPr="001C007F">
        <w:rPr>
          <w:rFonts w:ascii="Arial" w:hAnsi="Arial" w:cs="Arial"/>
          <w:b/>
          <w:sz w:val="22"/>
          <w:szCs w:val="22"/>
          <w:lang w:val="es-ES_tradnl" w:eastAsia="es-MX"/>
        </w:rPr>
        <w:t>.</w:t>
      </w:r>
      <w:r w:rsidRPr="001C007F">
        <w:rPr>
          <w:rFonts w:ascii="Arial" w:hAnsi="Arial" w:cs="Arial"/>
          <w:b/>
          <w:sz w:val="22"/>
          <w:szCs w:val="22"/>
          <w:lang w:val="es-ES_tradnl" w:eastAsia="es-MX"/>
        </w:rPr>
        <w:t xml:space="preserve"> </w:t>
      </w:r>
      <w:r w:rsidR="00200014" w:rsidRPr="001C007F">
        <w:rPr>
          <w:rFonts w:ascii="Arial" w:hAnsi="Arial" w:cs="Arial"/>
          <w:b/>
          <w:sz w:val="22"/>
          <w:szCs w:val="22"/>
          <w:lang w:val="es-ES_tradnl" w:eastAsia="es-MX"/>
        </w:rPr>
        <w:t>5</w:t>
      </w:r>
      <w:r w:rsidR="00F00D86" w:rsidRPr="001C007F">
        <w:rPr>
          <w:rFonts w:ascii="Arial" w:hAnsi="Arial" w:cs="Arial"/>
          <w:b/>
          <w:sz w:val="22"/>
          <w:szCs w:val="22"/>
          <w:lang w:val="es-ES_tradnl" w:eastAsia="es-MX"/>
        </w:rPr>
        <w:t>°</w:t>
      </w:r>
      <w:r w:rsidR="00CF75C9">
        <w:rPr>
          <w:rFonts w:ascii="Arial" w:hAnsi="Arial" w:cs="Arial"/>
          <w:b/>
          <w:sz w:val="22"/>
          <w:szCs w:val="22"/>
          <w:lang w:val="es-ES_tradnl" w:eastAsia="es-MX"/>
        </w:rPr>
        <w:t xml:space="preserve">- </w:t>
      </w:r>
      <w:r w:rsidR="00CF3D38" w:rsidRPr="001C007F">
        <w:rPr>
          <w:rFonts w:ascii="Arial" w:hAnsi="Arial" w:cs="Arial"/>
          <w:sz w:val="22"/>
          <w:szCs w:val="22"/>
          <w:lang w:val="es-ES_tradnl" w:eastAsia="es-MX"/>
        </w:rPr>
        <w:t>Disponer que</w:t>
      </w:r>
      <w:r w:rsidR="00CF3D38" w:rsidRPr="001C007F">
        <w:rPr>
          <w:rFonts w:ascii="Arial" w:hAnsi="Arial" w:cs="Arial"/>
          <w:b/>
          <w:sz w:val="22"/>
          <w:szCs w:val="22"/>
          <w:lang w:val="es-ES_tradnl" w:eastAsia="es-MX"/>
        </w:rPr>
        <w:t xml:space="preserve"> </w:t>
      </w:r>
      <w:r w:rsidR="00CF3D38" w:rsidRPr="001C007F">
        <w:rPr>
          <w:rFonts w:ascii="Arial" w:hAnsi="Arial" w:cs="Arial"/>
          <w:sz w:val="22"/>
          <w:szCs w:val="22"/>
        </w:rPr>
        <w:t>l</w:t>
      </w:r>
      <w:r w:rsidR="00E058A8" w:rsidRPr="001C007F">
        <w:rPr>
          <w:rFonts w:ascii="Arial" w:hAnsi="Arial" w:cs="Arial"/>
          <w:sz w:val="22"/>
          <w:szCs w:val="22"/>
        </w:rPr>
        <w:t xml:space="preserve">as empresas que incursionen en las actividades descritas en el </w:t>
      </w:r>
      <w:r w:rsidR="00CF75C9" w:rsidRPr="0029145E">
        <w:rPr>
          <w:rFonts w:ascii="Arial" w:hAnsi="Arial" w:cs="Arial"/>
          <w:sz w:val="22"/>
          <w:szCs w:val="22"/>
        </w:rPr>
        <w:t xml:space="preserve">Artículo </w:t>
      </w:r>
      <w:r w:rsidR="00615796" w:rsidRPr="0029145E">
        <w:rPr>
          <w:rFonts w:ascii="Arial" w:hAnsi="Arial" w:cs="Arial"/>
          <w:sz w:val="22"/>
          <w:szCs w:val="22"/>
        </w:rPr>
        <w:t>2</w:t>
      </w:r>
      <w:r w:rsidR="00CF75C9" w:rsidRPr="0029145E">
        <w:rPr>
          <w:rFonts w:ascii="Arial" w:hAnsi="Arial" w:cs="Arial"/>
          <w:sz w:val="22"/>
          <w:szCs w:val="22"/>
        </w:rPr>
        <w:t xml:space="preserve">° </w:t>
      </w:r>
      <w:r w:rsidR="00CF75C9" w:rsidRPr="001C007F">
        <w:rPr>
          <w:rFonts w:ascii="Arial" w:hAnsi="Arial" w:cs="Arial"/>
          <w:sz w:val="22"/>
          <w:szCs w:val="22"/>
        </w:rPr>
        <w:t>de</w:t>
      </w:r>
      <w:r w:rsidR="00F00D86" w:rsidRPr="001C007F">
        <w:rPr>
          <w:rFonts w:ascii="Arial" w:hAnsi="Arial" w:cs="Arial"/>
          <w:sz w:val="22"/>
          <w:szCs w:val="22"/>
        </w:rPr>
        <w:t xml:space="preserve"> la </w:t>
      </w:r>
      <w:r w:rsidR="00E058A8" w:rsidRPr="001C007F">
        <w:rPr>
          <w:rFonts w:ascii="Arial" w:hAnsi="Arial" w:cs="Arial"/>
          <w:sz w:val="22"/>
          <w:szCs w:val="22"/>
        </w:rPr>
        <w:t xml:space="preserve">presente </w:t>
      </w:r>
      <w:r w:rsidR="00F00D86" w:rsidRPr="001C007F">
        <w:rPr>
          <w:rFonts w:ascii="Arial" w:hAnsi="Arial" w:cs="Arial"/>
          <w:sz w:val="22"/>
          <w:szCs w:val="22"/>
        </w:rPr>
        <w:t>resolución</w:t>
      </w:r>
      <w:r w:rsidRPr="001C007F">
        <w:rPr>
          <w:rFonts w:ascii="Arial" w:hAnsi="Arial" w:cs="Arial"/>
          <w:sz w:val="22"/>
          <w:szCs w:val="22"/>
        </w:rPr>
        <w:t xml:space="preserve"> </w:t>
      </w:r>
      <w:r w:rsidR="00E058A8" w:rsidRPr="001C007F">
        <w:rPr>
          <w:rFonts w:ascii="Arial" w:hAnsi="Arial" w:cs="Arial"/>
          <w:sz w:val="22"/>
          <w:szCs w:val="22"/>
        </w:rPr>
        <w:t>deberán cumplir con lo siguiente</w:t>
      </w:r>
      <w:r w:rsidRPr="001C007F">
        <w:rPr>
          <w:rFonts w:ascii="Arial" w:hAnsi="Arial" w:cs="Arial"/>
          <w:sz w:val="22"/>
          <w:szCs w:val="22"/>
        </w:rPr>
        <w:t xml:space="preserve">: </w:t>
      </w:r>
    </w:p>
    <w:p w14:paraId="7AC4C381" w14:textId="43AADC9F" w:rsidR="00417FDE" w:rsidRPr="001C007F" w:rsidRDefault="004E6D74" w:rsidP="005A4242">
      <w:pPr>
        <w:pStyle w:val="Prrafodelista"/>
        <w:numPr>
          <w:ilvl w:val="0"/>
          <w:numId w:val="1"/>
        </w:numPr>
        <w:spacing w:before="120" w:after="120"/>
        <w:jc w:val="both"/>
        <w:rPr>
          <w:rFonts w:ascii="Arial" w:hAnsi="Arial" w:cs="Arial"/>
          <w:sz w:val="22"/>
          <w:szCs w:val="22"/>
        </w:rPr>
      </w:pPr>
      <w:r w:rsidRPr="001C007F">
        <w:rPr>
          <w:rFonts w:ascii="Arial" w:hAnsi="Arial" w:cs="Arial"/>
          <w:sz w:val="22"/>
          <w:szCs w:val="22"/>
        </w:rPr>
        <w:t xml:space="preserve">Que el producto se ajuste a la definición de suplemento dietario establecida en </w:t>
      </w:r>
      <w:r w:rsidR="00CF75C9">
        <w:rPr>
          <w:rFonts w:ascii="Arial" w:hAnsi="Arial" w:cs="Arial"/>
          <w:sz w:val="22"/>
          <w:szCs w:val="22"/>
        </w:rPr>
        <w:t xml:space="preserve">la </w:t>
      </w:r>
      <w:r w:rsidR="00F924E7" w:rsidRPr="001C007F">
        <w:rPr>
          <w:rFonts w:ascii="Arial" w:hAnsi="Arial" w:cs="Arial"/>
          <w:sz w:val="22"/>
          <w:szCs w:val="22"/>
        </w:rPr>
        <w:t>presente Resolución</w:t>
      </w:r>
      <w:r w:rsidRPr="001C007F">
        <w:rPr>
          <w:rFonts w:ascii="Arial" w:hAnsi="Arial" w:cs="Arial"/>
          <w:sz w:val="22"/>
          <w:szCs w:val="22"/>
        </w:rPr>
        <w:t>.</w:t>
      </w:r>
    </w:p>
    <w:p w14:paraId="698D314F" w14:textId="77777777" w:rsidR="004E6D74" w:rsidRPr="001C007F" w:rsidRDefault="00417FDE" w:rsidP="005A4242">
      <w:pPr>
        <w:pStyle w:val="Prrafodelista"/>
        <w:numPr>
          <w:ilvl w:val="0"/>
          <w:numId w:val="1"/>
        </w:numPr>
        <w:spacing w:before="120" w:after="120"/>
        <w:jc w:val="both"/>
        <w:rPr>
          <w:rFonts w:ascii="Arial" w:hAnsi="Arial" w:cs="Arial"/>
          <w:sz w:val="22"/>
          <w:szCs w:val="22"/>
        </w:rPr>
      </w:pPr>
      <w:r w:rsidRPr="001C007F">
        <w:rPr>
          <w:rFonts w:ascii="Arial" w:hAnsi="Arial" w:cs="Arial"/>
          <w:sz w:val="22"/>
          <w:szCs w:val="22"/>
          <w:lang w:val="es-PY"/>
        </w:rPr>
        <w:t>Todos los suplementos dietarios deben ser elaborados de acuerdo a las buenas prácticas de manufactura y contenidos en envases que garanticen la calidad y estabilidad de los productos.</w:t>
      </w:r>
    </w:p>
    <w:p w14:paraId="68A990DE" w14:textId="77777777" w:rsidR="003E21B0" w:rsidRPr="001C007F" w:rsidRDefault="00417FDE" w:rsidP="005A4242">
      <w:pPr>
        <w:pStyle w:val="Prrafodelista"/>
        <w:numPr>
          <w:ilvl w:val="0"/>
          <w:numId w:val="1"/>
        </w:numPr>
        <w:spacing w:before="120" w:after="120"/>
        <w:jc w:val="both"/>
        <w:rPr>
          <w:rFonts w:ascii="Arial" w:hAnsi="Arial" w:cs="Arial"/>
          <w:sz w:val="22"/>
          <w:szCs w:val="22"/>
        </w:rPr>
      </w:pPr>
      <w:r w:rsidRPr="001C007F">
        <w:rPr>
          <w:rFonts w:ascii="Arial" w:hAnsi="Arial" w:cs="Arial"/>
          <w:sz w:val="22"/>
          <w:szCs w:val="22"/>
          <w:lang w:val="es-PY"/>
        </w:rPr>
        <w:t xml:space="preserve">Las vitaminas y minerales propuestos para suplementar la dieta deberán cubrir no menos del 30% de la IDR de acuerdo a los valores que figuran en </w:t>
      </w:r>
      <w:r w:rsidR="003E21B0" w:rsidRPr="001C007F">
        <w:rPr>
          <w:rFonts w:ascii="Arial" w:hAnsi="Arial" w:cs="Arial"/>
          <w:sz w:val="22"/>
          <w:szCs w:val="22"/>
          <w:lang w:val="es-PY"/>
        </w:rPr>
        <w:t xml:space="preserve">el </w:t>
      </w:r>
      <w:r w:rsidR="003E21B0" w:rsidRPr="00637F08">
        <w:rPr>
          <w:rFonts w:ascii="Arial" w:hAnsi="Arial" w:cs="Arial"/>
          <w:b/>
          <w:sz w:val="22"/>
          <w:szCs w:val="22"/>
          <w:lang w:val="es-PY"/>
        </w:rPr>
        <w:t>ANEXO I</w:t>
      </w:r>
      <w:r w:rsidR="003E21B0" w:rsidRPr="001C007F">
        <w:rPr>
          <w:rFonts w:ascii="Arial" w:hAnsi="Arial" w:cs="Arial"/>
          <w:sz w:val="22"/>
          <w:szCs w:val="22"/>
          <w:lang w:val="es-PY"/>
        </w:rPr>
        <w:t>.</w:t>
      </w:r>
    </w:p>
    <w:p w14:paraId="4C278770" w14:textId="1424C9CB" w:rsidR="000616FC" w:rsidRPr="001C007F" w:rsidRDefault="00F924E7" w:rsidP="004C73D3">
      <w:pPr>
        <w:pStyle w:val="Prrafodelista"/>
        <w:numPr>
          <w:ilvl w:val="0"/>
          <w:numId w:val="7"/>
        </w:numPr>
        <w:spacing w:before="120" w:after="120"/>
        <w:jc w:val="both"/>
        <w:rPr>
          <w:rFonts w:ascii="Arial" w:hAnsi="Arial" w:cs="Arial"/>
          <w:sz w:val="22"/>
          <w:szCs w:val="22"/>
        </w:rPr>
      </w:pPr>
      <w:r w:rsidRPr="001C007F">
        <w:rPr>
          <w:rFonts w:ascii="Arial" w:hAnsi="Arial" w:cs="Arial"/>
          <w:sz w:val="22"/>
          <w:szCs w:val="22"/>
        </w:rPr>
        <w:t xml:space="preserve">El contenido de vitaminas y minerales en los suplementos dietarios no podrá superar, en su consumo diario </w:t>
      </w:r>
      <w:r w:rsidR="001E7AAD">
        <w:rPr>
          <w:rFonts w:ascii="Arial" w:hAnsi="Arial" w:cs="Arial"/>
          <w:sz w:val="22"/>
          <w:szCs w:val="22"/>
        </w:rPr>
        <w:t xml:space="preserve">el </w:t>
      </w:r>
      <w:r w:rsidR="001E7AAD" w:rsidRPr="001C007F">
        <w:rPr>
          <w:rFonts w:ascii="Arial" w:hAnsi="Arial" w:cs="Arial"/>
          <w:sz w:val="22"/>
          <w:szCs w:val="22"/>
        </w:rPr>
        <w:t>NIVEL</w:t>
      </w:r>
      <w:r w:rsidR="001E7AAD" w:rsidRPr="001E7AAD">
        <w:rPr>
          <w:rFonts w:ascii="Arial" w:hAnsi="Arial" w:cs="Arial"/>
          <w:sz w:val="22"/>
          <w:szCs w:val="22"/>
        </w:rPr>
        <w:t xml:space="preserve"> DE INGESTA MÁXIMA DE VITAMINAS, MINERALES Y OLIGOELEMENTOS PARA SUPLEMENTOS DIETARIOS </w:t>
      </w:r>
      <w:r w:rsidRPr="001C007F">
        <w:rPr>
          <w:rFonts w:ascii="Arial" w:hAnsi="Arial" w:cs="Arial"/>
          <w:sz w:val="22"/>
          <w:szCs w:val="22"/>
        </w:rPr>
        <w:t xml:space="preserve">establecidos en el </w:t>
      </w:r>
      <w:r w:rsidRPr="00ED2D3D">
        <w:rPr>
          <w:rFonts w:ascii="Arial" w:hAnsi="Arial" w:cs="Arial"/>
          <w:b/>
          <w:sz w:val="22"/>
          <w:szCs w:val="22"/>
        </w:rPr>
        <w:t xml:space="preserve">ANEXO </w:t>
      </w:r>
      <w:r w:rsidR="003E21B0" w:rsidRPr="00ED2D3D">
        <w:rPr>
          <w:rFonts w:ascii="Arial" w:hAnsi="Arial" w:cs="Arial"/>
          <w:b/>
          <w:sz w:val="22"/>
          <w:szCs w:val="22"/>
        </w:rPr>
        <w:t>I</w:t>
      </w:r>
      <w:r w:rsidRPr="001C007F">
        <w:rPr>
          <w:rFonts w:ascii="Arial" w:hAnsi="Arial" w:cs="Arial"/>
          <w:sz w:val="22"/>
          <w:szCs w:val="22"/>
        </w:rPr>
        <w:t xml:space="preserve"> de la presente resolución.</w:t>
      </w:r>
      <w:r w:rsidR="00417FDE" w:rsidRPr="001C007F">
        <w:rPr>
          <w:rFonts w:ascii="Arial" w:hAnsi="Arial" w:cs="Arial"/>
          <w:sz w:val="22"/>
          <w:szCs w:val="22"/>
        </w:rPr>
        <w:t xml:space="preserve"> Estos valores se encuentran sujetos a revisiones y actualizaciones </w:t>
      </w:r>
      <w:r w:rsidR="00CF75C9" w:rsidRPr="001C007F">
        <w:rPr>
          <w:rFonts w:ascii="Arial" w:hAnsi="Arial" w:cs="Arial"/>
          <w:sz w:val="22"/>
          <w:szCs w:val="22"/>
        </w:rPr>
        <w:t>de acuerdo con</w:t>
      </w:r>
      <w:r w:rsidR="00417FDE" w:rsidRPr="001C007F">
        <w:rPr>
          <w:rFonts w:ascii="Arial" w:hAnsi="Arial" w:cs="Arial"/>
          <w:sz w:val="22"/>
          <w:szCs w:val="22"/>
        </w:rPr>
        <w:t xml:space="preserve"> las realizadas </w:t>
      </w:r>
      <w:r w:rsidR="00417FDE" w:rsidRPr="00902498">
        <w:rPr>
          <w:rFonts w:ascii="Arial" w:hAnsi="Arial" w:cs="Arial"/>
          <w:sz w:val="22"/>
          <w:szCs w:val="22"/>
          <w:lang w:val="es-PY"/>
        </w:rPr>
        <w:t>en organismos internacionales de reconocida solvencia científica y autoridades sanitarias de referencia.</w:t>
      </w:r>
      <w:r w:rsidR="00417FDE" w:rsidRPr="001C007F">
        <w:rPr>
          <w:rFonts w:ascii="Arial" w:hAnsi="Arial" w:cs="Arial"/>
          <w:sz w:val="22"/>
          <w:szCs w:val="22"/>
        </w:rPr>
        <w:t xml:space="preserve"> </w:t>
      </w:r>
    </w:p>
    <w:p w14:paraId="2383B805" w14:textId="77777777" w:rsidR="004E6D74" w:rsidRPr="001C007F" w:rsidRDefault="004E6D74" w:rsidP="004C73D3">
      <w:pPr>
        <w:pStyle w:val="Prrafodelista"/>
        <w:numPr>
          <w:ilvl w:val="0"/>
          <w:numId w:val="7"/>
        </w:numPr>
        <w:spacing w:before="120" w:after="120"/>
        <w:jc w:val="both"/>
        <w:rPr>
          <w:rFonts w:ascii="Arial" w:hAnsi="Arial" w:cs="Arial"/>
          <w:sz w:val="22"/>
          <w:szCs w:val="22"/>
        </w:rPr>
      </w:pPr>
      <w:r w:rsidRPr="001C007F">
        <w:rPr>
          <w:rFonts w:ascii="Arial" w:hAnsi="Arial" w:cs="Arial"/>
          <w:sz w:val="22"/>
          <w:szCs w:val="22"/>
        </w:rPr>
        <w:t xml:space="preserve">No podrán contener sustancias que representen riesgos para la salud, como: hormonas humanas o animales, residuos de plaguicidas, antibióticos, sustancias de uso veterinario, </w:t>
      </w:r>
      <w:r w:rsidR="004D5282">
        <w:rPr>
          <w:rFonts w:ascii="Arial" w:hAnsi="Arial" w:cs="Arial"/>
          <w:sz w:val="22"/>
          <w:szCs w:val="22"/>
        </w:rPr>
        <w:t xml:space="preserve">metales pesados, </w:t>
      </w:r>
      <w:r w:rsidRPr="001C007F">
        <w:rPr>
          <w:rFonts w:ascii="Arial" w:hAnsi="Arial" w:cs="Arial"/>
          <w:sz w:val="22"/>
          <w:szCs w:val="22"/>
        </w:rPr>
        <w:t xml:space="preserve">entre otras. Asimismo, </w:t>
      </w:r>
      <w:bookmarkStart w:id="8" w:name="_Hlk170722849"/>
      <w:r w:rsidRPr="001C007F">
        <w:rPr>
          <w:rFonts w:ascii="Arial" w:hAnsi="Arial" w:cs="Arial"/>
          <w:sz w:val="22"/>
          <w:szCs w:val="22"/>
        </w:rPr>
        <w:t>no se podrán incluir sustancias estupefacientes, psicotrópicas o que generen dependencia.</w:t>
      </w:r>
    </w:p>
    <w:bookmarkEnd w:id="8"/>
    <w:p w14:paraId="0F37539D" w14:textId="77777777" w:rsidR="005D2E64" w:rsidRPr="001C007F" w:rsidRDefault="003E21B0" w:rsidP="000616FC">
      <w:pPr>
        <w:pStyle w:val="Prrafodelista"/>
        <w:numPr>
          <w:ilvl w:val="0"/>
          <w:numId w:val="7"/>
        </w:numPr>
        <w:jc w:val="both"/>
        <w:rPr>
          <w:rFonts w:ascii="Arial" w:hAnsi="Arial" w:cs="Arial"/>
          <w:sz w:val="22"/>
          <w:szCs w:val="22"/>
        </w:rPr>
      </w:pPr>
      <w:r w:rsidRPr="001C007F">
        <w:rPr>
          <w:rFonts w:ascii="Arial" w:hAnsi="Arial" w:cs="Arial"/>
          <w:sz w:val="22"/>
          <w:szCs w:val="22"/>
        </w:rPr>
        <w:t>En el caso de que algunos ingredientes y/o nutrientes con efecto nutricional o fisiológico para los cuales no se han preestablecidos valores de ingesta, o cuyas concentraciones y mezclas no se encuentren incluidas en la presente reglamentación, resulta necesario establecer la obligatoriedad de realizar evaluaciones de riesgo a partir de datos científicos reconocidos y disponibles</w:t>
      </w:r>
      <w:r w:rsidR="00327D9F" w:rsidRPr="001C007F">
        <w:rPr>
          <w:rFonts w:ascii="Arial" w:hAnsi="Arial" w:cs="Arial"/>
          <w:sz w:val="22"/>
          <w:szCs w:val="22"/>
        </w:rPr>
        <w:t xml:space="preserve">. </w:t>
      </w:r>
    </w:p>
    <w:p w14:paraId="588F5F90" w14:textId="77777777" w:rsidR="00327D9F" w:rsidRPr="001C007F" w:rsidRDefault="00327D9F" w:rsidP="00327D9F">
      <w:pPr>
        <w:pStyle w:val="Prrafodelista"/>
        <w:ind w:left="720"/>
        <w:jc w:val="both"/>
        <w:rPr>
          <w:rFonts w:ascii="Arial" w:hAnsi="Arial" w:cs="Arial"/>
          <w:sz w:val="22"/>
          <w:szCs w:val="22"/>
        </w:rPr>
      </w:pPr>
    </w:p>
    <w:p w14:paraId="0F51F3A1" w14:textId="61622549" w:rsidR="00817EBC" w:rsidRPr="001C007F" w:rsidRDefault="004B3972" w:rsidP="000616FC">
      <w:pPr>
        <w:pStyle w:val="Prrafodelista"/>
        <w:numPr>
          <w:ilvl w:val="0"/>
          <w:numId w:val="7"/>
        </w:numPr>
        <w:jc w:val="both"/>
        <w:rPr>
          <w:rFonts w:ascii="Arial" w:hAnsi="Arial" w:cs="Arial"/>
          <w:iCs/>
          <w:sz w:val="22"/>
          <w:szCs w:val="22"/>
          <w:lang w:val="es-PY"/>
        </w:rPr>
      </w:pPr>
      <w:r w:rsidRPr="001C007F">
        <w:rPr>
          <w:rFonts w:ascii="Arial" w:hAnsi="Arial" w:cs="Arial"/>
          <w:iCs/>
          <w:sz w:val="22"/>
          <w:szCs w:val="22"/>
          <w:lang w:val="es-PY"/>
        </w:rPr>
        <w:lastRenderedPageBreak/>
        <w:t>Que</w:t>
      </w:r>
      <w:r w:rsidR="00CF75C9">
        <w:rPr>
          <w:rFonts w:ascii="Arial" w:hAnsi="Arial" w:cs="Arial"/>
          <w:iCs/>
          <w:sz w:val="22"/>
          <w:szCs w:val="22"/>
          <w:lang w:val="es-PY"/>
        </w:rPr>
        <w:t xml:space="preserve"> la concentración de uso</w:t>
      </w:r>
      <w:r w:rsidRPr="001C007F">
        <w:rPr>
          <w:rFonts w:ascii="Arial" w:hAnsi="Arial" w:cs="Arial"/>
          <w:iCs/>
          <w:sz w:val="22"/>
          <w:szCs w:val="22"/>
          <w:lang w:val="es-PY"/>
        </w:rPr>
        <w:t xml:space="preserve"> </w:t>
      </w:r>
      <w:r w:rsidR="00CF75C9">
        <w:rPr>
          <w:rFonts w:ascii="Arial" w:hAnsi="Arial" w:cs="Arial"/>
          <w:iCs/>
          <w:sz w:val="22"/>
          <w:szCs w:val="22"/>
          <w:lang w:val="es-PY"/>
        </w:rPr>
        <w:t xml:space="preserve">de </w:t>
      </w:r>
      <w:r w:rsidRPr="001C007F">
        <w:rPr>
          <w:rFonts w:ascii="Arial" w:hAnsi="Arial" w:cs="Arial"/>
          <w:iCs/>
          <w:sz w:val="22"/>
          <w:szCs w:val="22"/>
          <w:lang w:val="es-PY"/>
        </w:rPr>
        <w:t xml:space="preserve">los </w:t>
      </w:r>
      <w:r w:rsidR="00CF75C9" w:rsidRPr="001C007F">
        <w:rPr>
          <w:rFonts w:ascii="Arial" w:hAnsi="Arial" w:cs="Arial"/>
          <w:iCs/>
          <w:sz w:val="22"/>
          <w:szCs w:val="22"/>
          <w:lang w:val="es-PY"/>
        </w:rPr>
        <w:t>ingredientes o</w:t>
      </w:r>
      <w:r w:rsidRPr="001C007F">
        <w:rPr>
          <w:rFonts w:ascii="Arial" w:hAnsi="Arial" w:cs="Arial"/>
          <w:iCs/>
          <w:sz w:val="22"/>
          <w:szCs w:val="22"/>
          <w:lang w:val="es-PY"/>
        </w:rPr>
        <w:t xml:space="preserve"> </w:t>
      </w:r>
      <w:r w:rsidR="00CF75C9" w:rsidRPr="001C007F">
        <w:rPr>
          <w:rFonts w:ascii="Arial" w:hAnsi="Arial" w:cs="Arial"/>
          <w:iCs/>
          <w:sz w:val="22"/>
          <w:szCs w:val="22"/>
          <w:lang w:val="es-PY"/>
        </w:rPr>
        <w:t>nutrientes en</w:t>
      </w:r>
      <w:r w:rsidRPr="001C007F">
        <w:rPr>
          <w:rFonts w:ascii="Arial" w:hAnsi="Arial" w:cs="Arial"/>
          <w:iCs/>
          <w:sz w:val="22"/>
          <w:szCs w:val="22"/>
          <w:lang w:val="es-PY"/>
        </w:rPr>
        <w:t xml:space="preserve"> el producto no tenga indicación terapéutica ni sea aplicado a estados patológicos.</w:t>
      </w:r>
    </w:p>
    <w:p w14:paraId="55FC1292" w14:textId="77777777" w:rsidR="005D2E64" w:rsidRPr="001C007F" w:rsidRDefault="005D2E64" w:rsidP="005D2E64">
      <w:pPr>
        <w:jc w:val="both"/>
        <w:rPr>
          <w:rFonts w:ascii="Arial" w:hAnsi="Arial" w:cs="Arial"/>
          <w:iCs/>
          <w:sz w:val="22"/>
          <w:szCs w:val="22"/>
          <w:lang w:val="es-PY"/>
        </w:rPr>
      </w:pPr>
    </w:p>
    <w:p w14:paraId="426155E3" w14:textId="77777777" w:rsidR="00C33D8E" w:rsidRPr="001C007F" w:rsidRDefault="00F924E7" w:rsidP="000616FC">
      <w:pPr>
        <w:pStyle w:val="Prrafodelista"/>
        <w:numPr>
          <w:ilvl w:val="0"/>
          <w:numId w:val="7"/>
        </w:numPr>
        <w:jc w:val="both"/>
        <w:rPr>
          <w:rFonts w:ascii="Arial" w:hAnsi="Arial" w:cs="Arial"/>
          <w:iCs/>
          <w:sz w:val="22"/>
          <w:szCs w:val="22"/>
          <w:lang w:val="es-PY"/>
        </w:rPr>
      </w:pPr>
      <w:r w:rsidRPr="001C007F">
        <w:rPr>
          <w:rFonts w:ascii="Arial" w:hAnsi="Arial" w:cs="Arial"/>
          <w:color w:val="000000" w:themeColor="text1"/>
          <w:sz w:val="22"/>
          <w:szCs w:val="22"/>
        </w:rPr>
        <w:t>E</w:t>
      </w:r>
      <w:r w:rsidR="008E4D39" w:rsidRPr="001C007F">
        <w:rPr>
          <w:rFonts w:ascii="Arial" w:hAnsi="Arial" w:cs="Arial"/>
          <w:color w:val="000000" w:themeColor="text1"/>
          <w:sz w:val="22"/>
          <w:szCs w:val="22"/>
        </w:rPr>
        <w:t>n caso que la DINAVISA requiera de información adicional, esta será solicitada al Titular.</w:t>
      </w:r>
      <w:r w:rsidR="00EC79E6" w:rsidRPr="001C007F">
        <w:rPr>
          <w:rFonts w:ascii="Arial" w:hAnsi="Arial" w:cs="Arial"/>
          <w:color w:val="000000" w:themeColor="text1"/>
          <w:sz w:val="22"/>
          <w:szCs w:val="22"/>
        </w:rPr>
        <w:t xml:space="preserve"> </w:t>
      </w:r>
      <w:r w:rsidR="002B78A7" w:rsidRPr="001C007F">
        <w:rPr>
          <w:rFonts w:ascii="Arial" w:hAnsi="Arial" w:cs="Arial"/>
          <w:sz w:val="22"/>
          <w:szCs w:val="22"/>
        </w:rPr>
        <w:t>L</w:t>
      </w:r>
      <w:r w:rsidR="002B78A7" w:rsidRPr="001C007F">
        <w:rPr>
          <w:rFonts w:ascii="Arial" w:hAnsi="Arial" w:cs="Arial"/>
          <w:iCs/>
          <w:sz w:val="22"/>
          <w:szCs w:val="22"/>
          <w:lang w:val="es-PY" w:eastAsia="es-MX"/>
        </w:rPr>
        <w:t>os datos declarados y los documentos presentados son de exclusiv</w:t>
      </w:r>
      <w:r w:rsidR="00864F54" w:rsidRPr="001C007F">
        <w:rPr>
          <w:rFonts w:ascii="Arial" w:hAnsi="Arial" w:cs="Arial"/>
          <w:iCs/>
          <w:sz w:val="22"/>
          <w:szCs w:val="22"/>
          <w:lang w:val="es-PY" w:eastAsia="es-MX"/>
        </w:rPr>
        <w:t xml:space="preserve">a </w:t>
      </w:r>
      <w:r w:rsidR="002B78A7" w:rsidRPr="001C007F">
        <w:rPr>
          <w:rFonts w:ascii="Arial" w:hAnsi="Arial" w:cs="Arial"/>
          <w:iCs/>
          <w:sz w:val="22"/>
          <w:szCs w:val="22"/>
          <w:lang w:val="es-PY" w:eastAsia="es-MX"/>
        </w:rPr>
        <w:t xml:space="preserve">responsabilidad de la empresa solicitante de </w:t>
      </w:r>
      <w:r w:rsidR="002B78A7" w:rsidRPr="001C007F">
        <w:rPr>
          <w:rFonts w:ascii="Arial" w:hAnsi="Arial" w:cs="Arial"/>
          <w:sz w:val="22"/>
          <w:szCs w:val="22"/>
        </w:rPr>
        <w:t>de la Inscripción Sanitaria</w:t>
      </w:r>
      <w:r w:rsidR="002B78A7" w:rsidRPr="001C007F">
        <w:rPr>
          <w:rFonts w:ascii="Arial" w:hAnsi="Arial" w:cs="Arial"/>
          <w:iCs/>
          <w:sz w:val="22"/>
          <w:szCs w:val="22"/>
          <w:lang w:val="es-PY" w:eastAsia="es-MX"/>
        </w:rPr>
        <w:t>, la misma deberá contar con la documentación de respaldo que acredite la calidad y seguridad de sus productos, asegurando de que el producto no represente un riesgo para la salud.</w:t>
      </w:r>
    </w:p>
    <w:p w14:paraId="2B28C00E" w14:textId="77777777" w:rsidR="00C33D8E" w:rsidRPr="001C007F" w:rsidRDefault="00C33D8E" w:rsidP="00C33D8E">
      <w:pPr>
        <w:pStyle w:val="Prrafodelista"/>
        <w:rPr>
          <w:rFonts w:ascii="Arial" w:hAnsi="Arial" w:cs="Arial"/>
          <w:b/>
          <w:sz w:val="22"/>
          <w:szCs w:val="22"/>
          <w:lang w:val="es-ES_tradnl" w:eastAsia="es-MX"/>
        </w:rPr>
      </w:pPr>
    </w:p>
    <w:p w14:paraId="555CA3B7" w14:textId="1885AF8E" w:rsidR="009A633C" w:rsidRPr="001C007F" w:rsidRDefault="004E6D74" w:rsidP="009A633C">
      <w:pPr>
        <w:jc w:val="both"/>
        <w:rPr>
          <w:rFonts w:ascii="Arial" w:hAnsi="Arial" w:cs="Arial"/>
          <w:sz w:val="22"/>
          <w:szCs w:val="22"/>
        </w:rPr>
      </w:pPr>
      <w:r w:rsidRPr="001C007F">
        <w:rPr>
          <w:rFonts w:ascii="Arial" w:hAnsi="Arial" w:cs="Arial"/>
          <w:b/>
          <w:sz w:val="22"/>
          <w:szCs w:val="22"/>
          <w:lang w:val="es-ES_tradnl" w:eastAsia="es-MX"/>
        </w:rPr>
        <w:t>Art</w:t>
      </w:r>
      <w:r w:rsidR="00F47E19" w:rsidRPr="001C007F">
        <w:rPr>
          <w:rFonts w:ascii="Arial" w:hAnsi="Arial" w:cs="Arial"/>
          <w:b/>
          <w:sz w:val="22"/>
          <w:szCs w:val="22"/>
          <w:lang w:val="es-ES_tradnl" w:eastAsia="es-MX"/>
        </w:rPr>
        <w:t>.</w:t>
      </w:r>
      <w:r w:rsidR="00CF75C9">
        <w:rPr>
          <w:rFonts w:ascii="Arial" w:hAnsi="Arial" w:cs="Arial"/>
          <w:b/>
          <w:sz w:val="22"/>
          <w:szCs w:val="22"/>
          <w:lang w:val="es-ES_tradnl" w:eastAsia="es-MX"/>
        </w:rPr>
        <w:t xml:space="preserve"> </w:t>
      </w:r>
      <w:r w:rsidR="00200014" w:rsidRPr="001C007F">
        <w:rPr>
          <w:rFonts w:ascii="Arial" w:hAnsi="Arial" w:cs="Arial"/>
          <w:b/>
          <w:sz w:val="22"/>
          <w:szCs w:val="22"/>
          <w:lang w:val="es-ES_tradnl" w:eastAsia="es-MX"/>
        </w:rPr>
        <w:t>6</w:t>
      </w:r>
      <w:r w:rsidR="00864F54" w:rsidRPr="001C007F">
        <w:rPr>
          <w:rFonts w:ascii="Arial" w:hAnsi="Arial" w:cs="Arial"/>
          <w:b/>
          <w:sz w:val="22"/>
          <w:szCs w:val="22"/>
          <w:lang w:val="es-ES_tradnl" w:eastAsia="es-MX"/>
        </w:rPr>
        <w:t>°</w:t>
      </w:r>
      <w:r w:rsidR="00CF3D38" w:rsidRPr="001C007F">
        <w:rPr>
          <w:rFonts w:ascii="Arial" w:hAnsi="Arial" w:cs="Arial"/>
          <w:b/>
          <w:sz w:val="22"/>
          <w:szCs w:val="22"/>
          <w:lang w:val="es-ES_tradnl" w:eastAsia="es-MX"/>
        </w:rPr>
        <w:t>-</w:t>
      </w:r>
      <w:r w:rsidR="00C33D8E" w:rsidRPr="001C007F">
        <w:rPr>
          <w:rFonts w:ascii="Arial" w:hAnsi="Arial" w:cs="Arial"/>
          <w:b/>
          <w:sz w:val="22"/>
          <w:szCs w:val="22"/>
          <w:lang w:val="es-ES_tradnl" w:eastAsia="es-MX"/>
        </w:rPr>
        <w:t xml:space="preserve"> </w:t>
      </w:r>
      <w:r w:rsidR="00CF3D38" w:rsidRPr="001C007F">
        <w:rPr>
          <w:rFonts w:ascii="Arial" w:hAnsi="Arial" w:cs="Arial"/>
          <w:sz w:val="22"/>
          <w:szCs w:val="22"/>
          <w:lang w:val="es-ES_tradnl" w:eastAsia="es-MX"/>
        </w:rPr>
        <w:t>Establecer que</w:t>
      </w:r>
      <w:r w:rsidR="00CF3D38" w:rsidRPr="001C007F">
        <w:rPr>
          <w:rFonts w:ascii="Arial" w:hAnsi="Arial" w:cs="Arial"/>
          <w:b/>
          <w:sz w:val="22"/>
          <w:szCs w:val="22"/>
          <w:lang w:val="es-ES_tradnl" w:eastAsia="es-MX"/>
        </w:rPr>
        <w:t xml:space="preserve"> </w:t>
      </w:r>
      <w:r w:rsidR="00CF3D38" w:rsidRPr="001C007F">
        <w:rPr>
          <w:rFonts w:ascii="Arial" w:hAnsi="Arial" w:cs="Arial"/>
          <w:sz w:val="22"/>
          <w:szCs w:val="22"/>
          <w:lang w:val="es-PY"/>
        </w:rPr>
        <w:t>p</w:t>
      </w:r>
      <w:r w:rsidR="00C33D8E" w:rsidRPr="001C007F">
        <w:rPr>
          <w:rFonts w:ascii="Arial" w:hAnsi="Arial" w:cs="Arial"/>
          <w:sz w:val="22"/>
          <w:szCs w:val="22"/>
          <w:lang w:val="es-PY"/>
        </w:rPr>
        <w:t>ara</w:t>
      </w:r>
      <w:r w:rsidR="00C33D8E" w:rsidRPr="001C007F">
        <w:rPr>
          <w:rFonts w:ascii="Arial" w:hAnsi="Arial" w:cs="Arial"/>
          <w:sz w:val="22"/>
          <w:szCs w:val="22"/>
        </w:rPr>
        <w:t xml:space="preserve"> </w:t>
      </w:r>
      <w:r w:rsidR="0037595D" w:rsidRPr="001C007F">
        <w:rPr>
          <w:rFonts w:ascii="Arial" w:hAnsi="Arial" w:cs="Arial"/>
          <w:sz w:val="22"/>
          <w:szCs w:val="22"/>
        </w:rPr>
        <w:t xml:space="preserve">las </w:t>
      </w:r>
      <w:bookmarkStart w:id="9" w:name="_Hlk171088676"/>
      <w:r w:rsidR="0037595D" w:rsidRPr="001C007F">
        <w:rPr>
          <w:rFonts w:ascii="Arial" w:hAnsi="Arial" w:cs="Arial"/>
          <w:sz w:val="22"/>
          <w:szCs w:val="22"/>
        </w:rPr>
        <w:t>d</w:t>
      </w:r>
      <w:r w:rsidR="00C33D8E" w:rsidRPr="001C007F">
        <w:rPr>
          <w:rFonts w:ascii="Arial" w:hAnsi="Arial" w:cs="Arial"/>
          <w:sz w:val="22"/>
          <w:szCs w:val="22"/>
        </w:rPr>
        <w:t>eclaraciones de propiedades en salud</w:t>
      </w:r>
      <w:r w:rsidR="00C33D8E" w:rsidRPr="001C007F">
        <w:rPr>
          <w:rFonts w:ascii="Arial" w:hAnsi="Arial" w:cs="Arial"/>
          <w:b/>
          <w:sz w:val="22"/>
          <w:szCs w:val="22"/>
        </w:rPr>
        <w:t xml:space="preserve"> </w:t>
      </w:r>
      <w:r w:rsidR="00C33D8E" w:rsidRPr="001C007F">
        <w:rPr>
          <w:rFonts w:ascii="Arial" w:hAnsi="Arial" w:cs="Arial"/>
          <w:sz w:val="22"/>
          <w:szCs w:val="22"/>
        </w:rPr>
        <w:t>y las propiedades nutricionales</w:t>
      </w:r>
      <w:r w:rsidR="002E0569" w:rsidRPr="001C007F">
        <w:rPr>
          <w:rFonts w:ascii="Arial" w:hAnsi="Arial" w:cs="Arial"/>
          <w:sz w:val="22"/>
          <w:szCs w:val="22"/>
          <w:lang w:val="es-PY"/>
        </w:rPr>
        <w:t xml:space="preserve"> </w:t>
      </w:r>
      <w:bookmarkEnd w:id="9"/>
      <w:r w:rsidR="00C33D8E" w:rsidRPr="001C007F">
        <w:rPr>
          <w:rFonts w:ascii="Arial" w:hAnsi="Arial" w:cs="Arial"/>
          <w:sz w:val="22"/>
          <w:szCs w:val="22"/>
        </w:rPr>
        <w:t>debe</w:t>
      </w:r>
      <w:r w:rsidR="0037595D" w:rsidRPr="001C007F">
        <w:rPr>
          <w:rFonts w:ascii="Arial" w:hAnsi="Arial" w:cs="Arial"/>
          <w:sz w:val="22"/>
          <w:szCs w:val="22"/>
        </w:rPr>
        <w:t>n</w:t>
      </w:r>
      <w:r w:rsidR="00C33D8E" w:rsidRPr="001C007F">
        <w:rPr>
          <w:rFonts w:ascii="Arial" w:hAnsi="Arial" w:cs="Arial"/>
          <w:sz w:val="22"/>
          <w:szCs w:val="22"/>
        </w:rPr>
        <w:t xml:space="preserve"> basar</w:t>
      </w:r>
      <w:r w:rsidR="002E0569" w:rsidRPr="001C007F">
        <w:rPr>
          <w:rFonts w:ascii="Arial" w:hAnsi="Arial" w:cs="Arial"/>
          <w:sz w:val="22"/>
          <w:szCs w:val="22"/>
        </w:rPr>
        <w:t>se</w:t>
      </w:r>
      <w:r w:rsidR="00C33D8E" w:rsidRPr="001C007F">
        <w:rPr>
          <w:rFonts w:ascii="Arial" w:hAnsi="Arial" w:cs="Arial"/>
          <w:sz w:val="22"/>
          <w:szCs w:val="22"/>
        </w:rPr>
        <w:t xml:space="preserve"> en </w:t>
      </w:r>
      <w:r w:rsidR="00C33D8E" w:rsidRPr="001C007F">
        <w:rPr>
          <w:rFonts w:ascii="Arial" w:hAnsi="Arial" w:cs="Arial"/>
          <w:sz w:val="22"/>
          <w:szCs w:val="22"/>
          <w:lang w:val="es-PY"/>
        </w:rPr>
        <w:t xml:space="preserve">evidencias </w:t>
      </w:r>
      <w:r w:rsidR="002E0569" w:rsidRPr="001C007F">
        <w:rPr>
          <w:rFonts w:ascii="Arial" w:hAnsi="Arial" w:cs="Arial"/>
          <w:sz w:val="22"/>
          <w:szCs w:val="22"/>
          <w:lang w:val="es-PY"/>
        </w:rPr>
        <w:t>bibliográficas o experimentales</w:t>
      </w:r>
      <w:r w:rsidR="0037595D" w:rsidRPr="001C007F">
        <w:rPr>
          <w:rFonts w:ascii="Arial" w:hAnsi="Arial" w:cs="Arial"/>
          <w:sz w:val="22"/>
          <w:szCs w:val="22"/>
          <w:lang w:val="es-PY"/>
        </w:rPr>
        <w:t xml:space="preserve">, </w:t>
      </w:r>
      <w:r w:rsidR="00491178" w:rsidRPr="001C007F">
        <w:rPr>
          <w:rFonts w:ascii="Arial" w:hAnsi="Arial" w:cs="Arial"/>
          <w:sz w:val="22"/>
          <w:szCs w:val="22"/>
          <w:lang w:val="es-PY"/>
        </w:rPr>
        <w:t>s</w:t>
      </w:r>
      <w:r w:rsidR="000D2E90" w:rsidRPr="001C007F">
        <w:rPr>
          <w:rFonts w:ascii="Arial" w:hAnsi="Arial" w:cs="Arial"/>
          <w:sz w:val="22"/>
          <w:szCs w:val="22"/>
          <w:lang w:val="es-PY"/>
        </w:rPr>
        <w:t>erán</w:t>
      </w:r>
      <w:r w:rsidR="002E0569" w:rsidRPr="001C007F">
        <w:rPr>
          <w:rFonts w:ascii="Arial" w:hAnsi="Arial" w:cs="Arial"/>
          <w:sz w:val="22"/>
          <w:szCs w:val="22"/>
          <w:lang w:val="es-PY"/>
        </w:rPr>
        <w:t xml:space="preserve"> validadas</w:t>
      </w:r>
      <w:r w:rsidR="002E0569" w:rsidRPr="001C007F">
        <w:rPr>
          <w:rFonts w:ascii="Arial" w:hAnsi="Arial" w:cs="Arial"/>
          <w:iCs/>
          <w:sz w:val="22"/>
          <w:szCs w:val="22"/>
          <w:lang w:val="es-PY"/>
        </w:rPr>
        <w:t xml:space="preserve"> </w:t>
      </w:r>
      <w:r w:rsidR="002E0569" w:rsidRPr="001C007F">
        <w:rPr>
          <w:rFonts w:ascii="Arial" w:hAnsi="Arial" w:cs="Arial"/>
          <w:sz w:val="22"/>
          <w:szCs w:val="22"/>
        </w:rPr>
        <w:t>a</w:t>
      </w:r>
      <w:r w:rsidR="00C33D8E" w:rsidRPr="001C007F">
        <w:rPr>
          <w:rFonts w:ascii="Arial" w:hAnsi="Arial" w:cs="Arial"/>
          <w:sz w:val="22"/>
          <w:szCs w:val="22"/>
        </w:rPr>
        <w:t xml:space="preserve">quellas declaraciones aprobadas </w:t>
      </w:r>
      <w:r w:rsidR="0037595D" w:rsidRPr="001C007F">
        <w:rPr>
          <w:rFonts w:ascii="Arial" w:hAnsi="Arial" w:cs="Arial"/>
          <w:sz w:val="22"/>
          <w:szCs w:val="22"/>
        </w:rPr>
        <w:t xml:space="preserve">en </w:t>
      </w:r>
      <w:r w:rsidR="00C33D8E" w:rsidRPr="001C007F">
        <w:rPr>
          <w:rFonts w:ascii="Arial" w:hAnsi="Arial" w:cs="Arial"/>
          <w:sz w:val="22"/>
          <w:szCs w:val="22"/>
        </w:rPr>
        <w:t>normas internacionales oficiales como</w:t>
      </w:r>
      <w:r w:rsidR="0037595D" w:rsidRPr="001C007F">
        <w:rPr>
          <w:rFonts w:ascii="Arial" w:hAnsi="Arial" w:cs="Arial"/>
          <w:sz w:val="22"/>
          <w:szCs w:val="22"/>
        </w:rPr>
        <w:t xml:space="preserve"> la EFSA</w:t>
      </w:r>
      <w:r w:rsidR="00C33D8E" w:rsidRPr="001C007F">
        <w:rPr>
          <w:rFonts w:ascii="Arial" w:hAnsi="Arial" w:cs="Arial"/>
          <w:sz w:val="22"/>
          <w:szCs w:val="22"/>
        </w:rPr>
        <w:t xml:space="preserve"> (</w:t>
      </w:r>
      <w:proofErr w:type="spellStart"/>
      <w:r w:rsidR="00C33D8E" w:rsidRPr="001C007F">
        <w:rPr>
          <w:rFonts w:ascii="Arial" w:hAnsi="Arial" w:cs="Arial"/>
          <w:sz w:val="22"/>
          <w:szCs w:val="22"/>
        </w:rPr>
        <w:t>European</w:t>
      </w:r>
      <w:proofErr w:type="spellEnd"/>
      <w:r w:rsidR="00C33D8E" w:rsidRPr="001C007F">
        <w:rPr>
          <w:rFonts w:ascii="Arial" w:hAnsi="Arial" w:cs="Arial"/>
          <w:sz w:val="22"/>
          <w:szCs w:val="22"/>
        </w:rPr>
        <w:t xml:space="preserve"> </w:t>
      </w:r>
      <w:proofErr w:type="spellStart"/>
      <w:r w:rsidR="00C33D8E" w:rsidRPr="001C007F">
        <w:rPr>
          <w:rFonts w:ascii="Arial" w:hAnsi="Arial" w:cs="Arial"/>
          <w:sz w:val="22"/>
          <w:szCs w:val="22"/>
        </w:rPr>
        <w:t>Food</w:t>
      </w:r>
      <w:proofErr w:type="spellEnd"/>
      <w:r w:rsidR="00C33D8E" w:rsidRPr="001C007F">
        <w:rPr>
          <w:rFonts w:ascii="Arial" w:hAnsi="Arial" w:cs="Arial"/>
          <w:sz w:val="22"/>
          <w:szCs w:val="22"/>
        </w:rPr>
        <w:t xml:space="preserve"> </w:t>
      </w:r>
      <w:proofErr w:type="spellStart"/>
      <w:r w:rsidR="00C33D8E" w:rsidRPr="001C007F">
        <w:rPr>
          <w:rFonts w:ascii="Arial" w:hAnsi="Arial" w:cs="Arial"/>
          <w:sz w:val="22"/>
          <w:szCs w:val="22"/>
        </w:rPr>
        <w:t>Safet</w:t>
      </w:r>
      <w:proofErr w:type="spellEnd"/>
      <w:r w:rsidR="00C33D8E" w:rsidRPr="001C007F">
        <w:rPr>
          <w:rFonts w:ascii="Arial" w:hAnsi="Arial" w:cs="Arial"/>
          <w:sz w:val="22"/>
          <w:szCs w:val="22"/>
        </w:rPr>
        <w:t xml:space="preserve"> </w:t>
      </w:r>
      <w:proofErr w:type="spellStart"/>
      <w:r w:rsidR="00C33D8E" w:rsidRPr="001C007F">
        <w:rPr>
          <w:rFonts w:ascii="Arial" w:hAnsi="Arial" w:cs="Arial"/>
          <w:sz w:val="22"/>
          <w:szCs w:val="22"/>
        </w:rPr>
        <w:t>Authority</w:t>
      </w:r>
      <w:proofErr w:type="spellEnd"/>
      <w:r w:rsidR="00C33D8E" w:rsidRPr="001C007F">
        <w:rPr>
          <w:rFonts w:ascii="Arial" w:hAnsi="Arial" w:cs="Arial"/>
          <w:sz w:val="22"/>
          <w:szCs w:val="22"/>
        </w:rPr>
        <w:t>)</w:t>
      </w:r>
      <w:r w:rsidR="0037595D" w:rsidRPr="001C007F">
        <w:rPr>
          <w:rFonts w:ascii="Arial" w:hAnsi="Arial" w:cs="Arial"/>
          <w:sz w:val="22"/>
          <w:szCs w:val="22"/>
        </w:rPr>
        <w:t xml:space="preserve"> </w:t>
      </w:r>
      <w:r w:rsidR="00E75DBC" w:rsidRPr="001C007F">
        <w:rPr>
          <w:rFonts w:ascii="Arial" w:hAnsi="Arial" w:cs="Arial"/>
          <w:sz w:val="22"/>
          <w:szCs w:val="22"/>
        </w:rPr>
        <w:t>Health Canadá,</w:t>
      </w:r>
      <w:r w:rsidR="0037595D" w:rsidRPr="001C007F">
        <w:rPr>
          <w:rFonts w:ascii="Arial" w:hAnsi="Arial" w:cs="Arial"/>
          <w:sz w:val="22"/>
          <w:szCs w:val="22"/>
        </w:rPr>
        <w:t xml:space="preserve"> la</w:t>
      </w:r>
      <w:r w:rsidR="00C33D8E" w:rsidRPr="001C007F">
        <w:rPr>
          <w:rFonts w:ascii="Arial" w:hAnsi="Arial" w:cs="Arial"/>
          <w:sz w:val="22"/>
          <w:szCs w:val="22"/>
        </w:rPr>
        <w:t xml:space="preserve"> FDA (</w:t>
      </w:r>
      <w:proofErr w:type="spellStart"/>
      <w:r w:rsidR="00C33D8E" w:rsidRPr="001C007F">
        <w:rPr>
          <w:rFonts w:ascii="Arial" w:hAnsi="Arial" w:cs="Arial"/>
          <w:sz w:val="22"/>
          <w:szCs w:val="22"/>
        </w:rPr>
        <w:t>Food</w:t>
      </w:r>
      <w:proofErr w:type="spellEnd"/>
      <w:r w:rsidR="00C33D8E" w:rsidRPr="001C007F">
        <w:rPr>
          <w:rFonts w:ascii="Arial" w:hAnsi="Arial" w:cs="Arial"/>
          <w:sz w:val="22"/>
          <w:szCs w:val="22"/>
        </w:rPr>
        <w:t xml:space="preserve"> and </w:t>
      </w:r>
      <w:proofErr w:type="spellStart"/>
      <w:r w:rsidR="00C33D8E" w:rsidRPr="001C007F">
        <w:rPr>
          <w:rFonts w:ascii="Arial" w:hAnsi="Arial" w:cs="Arial"/>
          <w:sz w:val="22"/>
          <w:szCs w:val="22"/>
        </w:rPr>
        <w:t>Drug</w:t>
      </w:r>
      <w:proofErr w:type="spellEnd"/>
      <w:r w:rsidR="00C33D8E" w:rsidRPr="001C007F">
        <w:rPr>
          <w:rFonts w:ascii="Arial" w:hAnsi="Arial" w:cs="Arial"/>
          <w:sz w:val="22"/>
          <w:szCs w:val="22"/>
        </w:rPr>
        <w:t xml:space="preserve"> Agency</w:t>
      </w:r>
      <w:r w:rsidR="00365DF6" w:rsidRPr="0029145E">
        <w:rPr>
          <w:rFonts w:ascii="Arial" w:hAnsi="Arial" w:cs="Arial"/>
          <w:sz w:val="22"/>
          <w:szCs w:val="22"/>
        </w:rPr>
        <w:t>), y</w:t>
      </w:r>
      <w:r w:rsidR="00327D9F" w:rsidRPr="0029145E">
        <w:rPr>
          <w:rFonts w:ascii="Arial" w:hAnsi="Arial" w:cs="Arial"/>
          <w:sz w:val="22"/>
          <w:szCs w:val="22"/>
        </w:rPr>
        <w:t xml:space="preserve"> aquellas autoridades sanitarias de referencia. </w:t>
      </w:r>
      <w:r w:rsidR="00641CFC" w:rsidRPr="001C007F">
        <w:rPr>
          <w:rFonts w:ascii="Arial" w:hAnsi="Arial" w:cs="Arial"/>
          <w:color w:val="000000" w:themeColor="text1"/>
          <w:sz w:val="22"/>
          <w:szCs w:val="22"/>
        </w:rPr>
        <w:t>Las d</w:t>
      </w:r>
      <w:r w:rsidR="00C33D8E" w:rsidRPr="001C007F">
        <w:rPr>
          <w:rFonts w:ascii="Arial" w:hAnsi="Arial" w:cs="Arial"/>
          <w:color w:val="000000" w:themeColor="text1"/>
          <w:sz w:val="22"/>
          <w:szCs w:val="22"/>
        </w:rPr>
        <w:t>eclaraciones de propiedades en salud</w:t>
      </w:r>
      <w:r w:rsidR="00C33D8E" w:rsidRPr="001C007F">
        <w:rPr>
          <w:rFonts w:ascii="Arial" w:hAnsi="Arial" w:cs="Arial"/>
          <w:b/>
          <w:color w:val="000000" w:themeColor="text1"/>
          <w:sz w:val="22"/>
          <w:szCs w:val="22"/>
        </w:rPr>
        <w:t xml:space="preserve"> </w:t>
      </w:r>
      <w:r w:rsidR="00C33D8E" w:rsidRPr="001C007F">
        <w:rPr>
          <w:rFonts w:ascii="Arial" w:hAnsi="Arial" w:cs="Arial"/>
          <w:color w:val="000000" w:themeColor="text1"/>
          <w:sz w:val="22"/>
          <w:szCs w:val="22"/>
        </w:rPr>
        <w:t xml:space="preserve">y </w:t>
      </w:r>
      <w:r w:rsidR="00641CFC" w:rsidRPr="001C007F">
        <w:rPr>
          <w:rFonts w:ascii="Arial" w:hAnsi="Arial" w:cs="Arial"/>
          <w:color w:val="000000" w:themeColor="text1"/>
          <w:sz w:val="22"/>
          <w:szCs w:val="22"/>
        </w:rPr>
        <w:t>las propiedades</w:t>
      </w:r>
      <w:r w:rsidR="00C33D8E" w:rsidRPr="001C007F">
        <w:rPr>
          <w:rFonts w:ascii="Arial" w:hAnsi="Arial" w:cs="Arial"/>
          <w:color w:val="000000" w:themeColor="text1"/>
          <w:sz w:val="22"/>
          <w:szCs w:val="22"/>
        </w:rPr>
        <w:t xml:space="preserve"> nutricionales</w:t>
      </w:r>
      <w:r w:rsidR="00641CFC" w:rsidRPr="001C007F">
        <w:rPr>
          <w:rFonts w:ascii="Arial" w:hAnsi="Arial" w:cs="Arial"/>
          <w:color w:val="000000" w:themeColor="text1"/>
          <w:sz w:val="22"/>
          <w:szCs w:val="22"/>
        </w:rPr>
        <w:t xml:space="preserve"> deberán cumplir </w:t>
      </w:r>
      <w:r w:rsidR="00641CFC" w:rsidRPr="001C007F">
        <w:rPr>
          <w:rFonts w:ascii="Arial" w:hAnsi="Arial" w:cs="Arial"/>
          <w:sz w:val="22"/>
          <w:szCs w:val="22"/>
        </w:rPr>
        <w:t>con</w:t>
      </w:r>
      <w:r w:rsidR="00C33D8E" w:rsidRPr="001C007F">
        <w:rPr>
          <w:rFonts w:ascii="Arial" w:hAnsi="Arial" w:cs="Arial"/>
          <w:sz w:val="22"/>
          <w:szCs w:val="22"/>
        </w:rPr>
        <w:t xml:space="preserve"> los lineamientos que se enuncian a continuación:</w:t>
      </w:r>
    </w:p>
    <w:p w14:paraId="5E017A05" w14:textId="77777777" w:rsidR="00365DF6" w:rsidRPr="001C007F" w:rsidRDefault="00365DF6" w:rsidP="009A633C">
      <w:pPr>
        <w:jc w:val="both"/>
        <w:rPr>
          <w:rFonts w:ascii="Arial" w:hAnsi="Arial" w:cs="Arial"/>
          <w:sz w:val="22"/>
          <w:szCs w:val="22"/>
        </w:rPr>
      </w:pPr>
    </w:p>
    <w:p w14:paraId="79B30A26" w14:textId="77777777" w:rsidR="00E75DBC" w:rsidRPr="001C007F" w:rsidRDefault="00E75DBC" w:rsidP="009A633C">
      <w:pPr>
        <w:pStyle w:val="Prrafodelista"/>
        <w:numPr>
          <w:ilvl w:val="0"/>
          <w:numId w:val="6"/>
        </w:numPr>
        <w:jc w:val="both"/>
        <w:rPr>
          <w:rFonts w:ascii="Arial" w:hAnsi="Arial" w:cs="Arial"/>
          <w:sz w:val="22"/>
          <w:szCs w:val="22"/>
        </w:rPr>
      </w:pPr>
      <w:r w:rsidRPr="001C007F">
        <w:rPr>
          <w:rFonts w:ascii="Arial" w:hAnsi="Arial" w:cs="Arial"/>
          <w:iCs/>
          <w:color w:val="000000" w:themeColor="text1"/>
          <w:sz w:val="22"/>
          <w:szCs w:val="22"/>
          <w:lang w:val="es-PY"/>
        </w:rPr>
        <w:t>Deben basarse con un sustento científico apropiado.</w:t>
      </w:r>
    </w:p>
    <w:p w14:paraId="64994911" w14:textId="77777777" w:rsidR="009A633C" w:rsidRPr="001C007F" w:rsidRDefault="00641CFC" w:rsidP="009A633C">
      <w:pPr>
        <w:pStyle w:val="Prrafodelista"/>
        <w:numPr>
          <w:ilvl w:val="0"/>
          <w:numId w:val="6"/>
        </w:numPr>
        <w:jc w:val="both"/>
        <w:rPr>
          <w:rFonts w:ascii="Arial" w:hAnsi="Arial" w:cs="Arial"/>
          <w:sz w:val="22"/>
          <w:szCs w:val="22"/>
        </w:rPr>
      </w:pPr>
      <w:r w:rsidRPr="001C007F">
        <w:rPr>
          <w:rFonts w:ascii="Arial" w:hAnsi="Arial" w:cs="Arial"/>
          <w:iCs/>
          <w:color w:val="000000" w:themeColor="text1"/>
          <w:sz w:val="22"/>
          <w:szCs w:val="22"/>
          <w:lang w:val="es-PY"/>
        </w:rPr>
        <w:t>Debe efectuarse en forma tal que permita al público entender la información</w:t>
      </w:r>
      <w:r w:rsidR="009A633C" w:rsidRPr="001C007F">
        <w:rPr>
          <w:rFonts w:ascii="Arial" w:hAnsi="Arial" w:cs="Arial"/>
          <w:iCs/>
          <w:color w:val="000000" w:themeColor="text1"/>
          <w:sz w:val="22"/>
          <w:szCs w:val="22"/>
          <w:lang w:val="es-PY"/>
        </w:rPr>
        <w:t xml:space="preserve"> </w:t>
      </w:r>
      <w:r w:rsidRPr="001C007F">
        <w:rPr>
          <w:rFonts w:ascii="Arial" w:hAnsi="Arial" w:cs="Arial"/>
          <w:iCs/>
          <w:color w:val="000000" w:themeColor="text1"/>
          <w:sz w:val="22"/>
          <w:szCs w:val="22"/>
          <w:lang w:val="es-PY"/>
        </w:rPr>
        <w:t>proporcionada y el significado de esa información.</w:t>
      </w:r>
    </w:p>
    <w:p w14:paraId="6794F55A" w14:textId="77777777" w:rsidR="00641CFC" w:rsidRPr="001C007F" w:rsidRDefault="00641CFC" w:rsidP="009A633C">
      <w:pPr>
        <w:pStyle w:val="Prrafodelista"/>
        <w:numPr>
          <w:ilvl w:val="0"/>
          <w:numId w:val="6"/>
        </w:numPr>
        <w:jc w:val="both"/>
        <w:rPr>
          <w:rFonts w:ascii="Arial" w:hAnsi="Arial" w:cs="Arial"/>
          <w:sz w:val="22"/>
          <w:szCs w:val="22"/>
        </w:rPr>
      </w:pPr>
      <w:r w:rsidRPr="001C007F">
        <w:rPr>
          <w:rFonts w:ascii="Arial" w:hAnsi="Arial" w:cs="Arial"/>
          <w:iCs/>
          <w:sz w:val="22"/>
          <w:szCs w:val="22"/>
          <w:lang w:val="es-PY"/>
        </w:rPr>
        <w:t>Las declaraciones no deben sugerir que el producto o el constituyente por sí solo es</w:t>
      </w:r>
      <w:r w:rsidR="009A633C" w:rsidRPr="001C007F">
        <w:rPr>
          <w:rFonts w:ascii="Arial" w:hAnsi="Arial" w:cs="Arial"/>
          <w:sz w:val="22"/>
          <w:szCs w:val="22"/>
        </w:rPr>
        <w:t xml:space="preserve"> </w:t>
      </w:r>
      <w:r w:rsidRPr="001C007F">
        <w:rPr>
          <w:rFonts w:ascii="Arial" w:hAnsi="Arial" w:cs="Arial"/>
          <w:iCs/>
          <w:sz w:val="22"/>
          <w:szCs w:val="22"/>
          <w:lang w:val="es-PY"/>
        </w:rPr>
        <w:t>suficiente para la alimentación diaria, tampoco, deben sugerir que la alimentación equilibrada con base en alimentos comunes no suministra las cantidades suficientes de todos los elementos nutritivos.</w:t>
      </w:r>
    </w:p>
    <w:p w14:paraId="58957847" w14:textId="77777777" w:rsidR="009A633C" w:rsidRPr="001C007F" w:rsidRDefault="009A633C" w:rsidP="009A633C">
      <w:pPr>
        <w:pStyle w:val="Prrafodelista"/>
        <w:numPr>
          <w:ilvl w:val="0"/>
          <w:numId w:val="6"/>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En la declaración no se permite que aliente el consumo excesivo de cualquier producto.</w:t>
      </w:r>
    </w:p>
    <w:p w14:paraId="79341BEC" w14:textId="77777777" w:rsidR="009A633C" w:rsidRPr="001C007F" w:rsidRDefault="009A633C" w:rsidP="009A633C">
      <w:pPr>
        <w:pStyle w:val="Prrafodelista"/>
        <w:numPr>
          <w:ilvl w:val="0"/>
          <w:numId w:val="6"/>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 xml:space="preserve"> No deben generar dudas sobre alimentos y otros productos, ni suscitar temor en el</w:t>
      </w:r>
    </w:p>
    <w:p w14:paraId="5F202EA9" w14:textId="77777777" w:rsidR="009A633C" w:rsidRPr="001C007F" w:rsidRDefault="009A633C" w:rsidP="009A633C">
      <w:pPr>
        <w:pStyle w:val="Prrafodelista"/>
        <w:ind w:left="720"/>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consumidor acerca de los alimentos.</w:t>
      </w:r>
    </w:p>
    <w:p w14:paraId="70AAE208" w14:textId="77777777" w:rsidR="009A633C" w:rsidRPr="001C007F" w:rsidRDefault="00365DF6" w:rsidP="009A633C">
      <w:pPr>
        <w:pStyle w:val="Prrafodelista"/>
        <w:numPr>
          <w:ilvl w:val="0"/>
          <w:numId w:val="6"/>
        </w:numPr>
        <w:jc w:val="both"/>
        <w:rPr>
          <w:rFonts w:ascii="Arial" w:hAnsi="Arial" w:cs="Arial"/>
          <w:sz w:val="22"/>
          <w:szCs w:val="22"/>
        </w:rPr>
      </w:pPr>
      <w:r w:rsidRPr="001C007F">
        <w:rPr>
          <w:rFonts w:ascii="Arial" w:hAnsi="Arial" w:cs="Arial"/>
          <w:sz w:val="22"/>
          <w:szCs w:val="22"/>
          <w:lang w:val="es-PY"/>
        </w:rPr>
        <w:t xml:space="preserve">No debe indicar </w:t>
      </w:r>
      <w:r w:rsidR="00832D09" w:rsidRPr="001C007F">
        <w:rPr>
          <w:rFonts w:ascii="Arial" w:hAnsi="Arial" w:cs="Arial"/>
          <w:sz w:val="22"/>
          <w:szCs w:val="22"/>
          <w:lang w:val="es-PY"/>
        </w:rPr>
        <w:t>que el producto posee propiedades medicinales o terapéuticas.</w:t>
      </w:r>
    </w:p>
    <w:p w14:paraId="66AE4889" w14:textId="77777777" w:rsidR="00641CFC" w:rsidRPr="001C007F" w:rsidRDefault="00365DF6" w:rsidP="004C73D3">
      <w:pPr>
        <w:pStyle w:val="Prrafodelista"/>
        <w:numPr>
          <w:ilvl w:val="0"/>
          <w:numId w:val="6"/>
        </w:numPr>
        <w:jc w:val="both"/>
        <w:rPr>
          <w:rFonts w:ascii="Arial" w:hAnsi="Arial" w:cs="Arial"/>
          <w:color w:val="000000" w:themeColor="text1"/>
          <w:sz w:val="22"/>
          <w:szCs w:val="22"/>
        </w:rPr>
      </w:pPr>
      <w:r w:rsidRPr="001C007F">
        <w:rPr>
          <w:rFonts w:ascii="Arial" w:hAnsi="Arial" w:cs="Arial"/>
          <w:sz w:val="22"/>
          <w:szCs w:val="22"/>
          <w:lang w:val="es-PY"/>
        </w:rPr>
        <w:t>No debe declarar</w:t>
      </w:r>
      <w:r w:rsidR="00832D09" w:rsidRPr="001C007F">
        <w:rPr>
          <w:rFonts w:ascii="Arial" w:hAnsi="Arial" w:cs="Arial"/>
          <w:sz w:val="22"/>
          <w:szCs w:val="22"/>
          <w:lang w:val="es-PY"/>
        </w:rPr>
        <w:t xml:space="preserve"> efectos o propiedades que no posea o que no puedan demostrarse.</w:t>
      </w:r>
    </w:p>
    <w:p w14:paraId="4721A4E2" w14:textId="77777777" w:rsidR="00491178" w:rsidRPr="001C007F" w:rsidRDefault="00491178" w:rsidP="00491178">
      <w:pPr>
        <w:jc w:val="both"/>
        <w:rPr>
          <w:rFonts w:ascii="Arial" w:hAnsi="Arial" w:cs="Arial"/>
          <w:color w:val="000000" w:themeColor="text1"/>
          <w:sz w:val="22"/>
          <w:szCs w:val="22"/>
        </w:rPr>
      </w:pPr>
    </w:p>
    <w:p w14:paraId="70BF4844" w14:textId="6C5641BA" w:rsidR="00491178" w:rsidRPr="001C007F" w:rsidRDefault="00491178" w:rsidP="00491178">
      <w:pPr>
        <w:jc w:val="both"/>
        <w:rPr>
          <w:rFonts w:ascii="Arial" w:hAnsi="Arial" w:cs="Arial"/>
          <w:iCs/>
          <w:color w:val="000000" w:themeColor="text1"/>
          <w:sz w:val="22"/>
          <w:szCs w:val="22"/>
          <w:lang w:val="es-PY"/>
        </w:rPr>
      </w:pPr>
      <w:bookmarkStart w:id="10" w:name="_Hlk171329285"/>
      <w:r w:rsidRPr="001C007F">
        <w:rPr>
          <w:rFonts w:ascii="Arial" w:hAnsi="Arial" w:cs="Arial"/>
          <w:b/>
          <w:iCs/>
          <w:color w:val="000000" w:themeColor="text1"/>
          <w:sz w:val="22"/>
          <w:szCs w:val="22"/>
          <w:lang w:val="es-PY"/>
        </w:rPr>
        <w:t xml:space="preserve">Art. </w:t>
      </w:r>
      <w:r w:rsidR="00200014" w:rsidRPr="001C007F">
        <w:rPr>
          <w:rFonts w:ascii="Arial" w:hAnsi="Arial" w:cs="Arial"/>
          <w:b/>
          <w:iCs/>
          <w:color w:val="000000" w:themeColor="text1"/>
          <w:sz w:val="22"/>
          <w:szCs w:val="22"/>
          <w:lang w:val="es-PY"/>
        </w:rPr>
        <w:t>7</w:t>
      </w:r>
      <w:r w:rsidRPr="001C007F">
        <w:rPr>
          <w:rFonts w:ascii="Arial" w:hAnsi="Arial" w:cs="Arial"/>
          <w:b/>
          <w:iCs/>
          <w:color w:val="000000" w:themeColor="text1"/>
          <w:sz w:val="22"/>
          <w:szCs w:val="22"/>
          <w:lang w:val="es-PY"/>
        </w:rPr>
        <w:t>°</w:t>
      </w:r>
      <w:bookmarkEnd w:id="10"/>
      <w:r w:rsidR="00CF75C9" w:rsidRPr="001C007F">
        <w:rPr>
          <w:rFonts w:ascii="Arial" w:hAnsi="Arial" w:cs="Arial"/>
          <w:b/>
          <w:iCs/>
          <w:color w:val="000000" w:themeColor="text1"/>
          <w:sz w:val="22"/>
          <w:szCs w:val="22"/>
          <w:lang w:val="es-PY"/>
        </w:rPr>
        <w:t>-</w:t>
      </w:r>
      <w:r w:rsidR="00CF75C9" w:rsidRPr="001C007F">
        <w:rPr>
          <w:rFonts w:ascii="Arial" w:hAnsi="Arial" w:cs="Arial"/>
          <w:iCs/>
          <w:color w:val="000000" w:themeColor="text1"/>
          <w:sz w:val="22"/>
          <w:szCs w:val="22"/>
          <w:lang w:val="es-PY"/>
        </w:rPr>
        <w:t xml:space="preserve"> Establecer</w:t>
      </w:r>
      <w:r w:rsidR="00663F6F" w:rsidRPr="001C007F">
        <w:rPr>
          <w:rFonts w:ascii="Arial" w:hAnsi="Arial" w:cs="Arial"/>
          <w:iCs/>
          <w:color w:val="000000" w:themeColor="text1"/>
          <w:sz w:val="22"/>
          <w:szCs w:val="22"/>
          <w:lang w:val="es-PY"/>
        </w:rPr>
        <w:t xml:space="preserve"> que e</w:t>
      </w:r>
      <w:r w:rsidRPr="001C007F">
        <w:rPr>
          <w:rFonts w:ascii="Arial" w:hAnsi="Arial" w:cs="Arial"/>
          <w:iCs/>
          <w:color w:val="000000" w:themeColor="text1"/>
          <w:sz w:val="22"/>
          <w:szCs w:val="22"/>
          <w:lang w:val="es-PY"/>
        </w:rPr>
        <w:t>l fabricante, importador o titular de la inscripción sanitaria debe proveer toda la información técnica y científica que soporte la veracidad de las declaraciones de propiedades nutricionales o de salud que se le atribuyen al producto y que demuestre que no es engañosa.</w:t>
      </w:r>
    </w:p>
    <w:p w14:paraId="7544548F" w14:textId="77777777" w:rsidR="00AD6D64" w:rsidRPr="00564715" w:rsidRDefault="00AD6D64" w:rsidP="002E0569">
      <w:pPr>
        <w:jc w:val="both"/>
        <w:rPr>
          <w:rFonts w:ascii="Arial" w:hAnsi="Arial" w:cs="Arial"/>
          <w:iCs/>
          <w:sz w:val="22"/>
          <w:szCs w:val="22"/>
          <w:lang w:val="es-PY"/>
        </w:rPr>
      </w:pPr>
      <w:bookmarkStart w:id="11" w:name="_Hlk171584697"/>
    </w:p>
    <w:p w14:paraId="596CD587" w14:textId="34BE32A2" w:rsidR="00FA6BD4" w:rsidRPr="00564715" w:rsidRDefault="00AD6D64" w:rsidP="00AD6D64">
      <w:pPr>
        <w:jc w:val="both"/>
        <w:rPr>
          <w:rFonts w:ascii="Arial" w:hAnsi="Arial" w:cs="Arial"/>
          <w:iCs/>
          <w:sz w:val="22"/>
          <w:szCs w:val="22"/>
          <w:lang w:val="es-PY"/>
        </w:rPr>
      </w:pPr>
      <w:r w:rsidRPr="00564715">
        <w:rPr>
          <w:rFonts w:ascii="Arial" w:hAnsi="Arial" w:cs="Arial"/>
          <w:b/>
          <w:iCs/>
          <w:sz w:val="22"/>
          <w:szCs w:val="22"/>
          <w:lang w:val="es-PY"/>
        </w:rPr>
        <w:t xml:space="preserve">Art. </w:t>
      </w:r>
      <w:r w:rsidR="00726F00" w:rsidRPr="00564715">
        <w:rPr>
          <w:rFonts w:ascii="Arial" w:hAnsi="Arial" w:cs="Arial"/>
          <w:b/>
          <w:iCs/>
          <w:sz w:val="22"/>
          <w:szCs w:val="22"/>
          <w:lang w:val="es-PY"/>
        </w:rPr>
        <w:t>8</w:t>
      </w:r>
      <w:r w:rsidRPr="00564715">
        <w:rPr>
          <w:rFonts w:ascii="Arial" w:hAnsi="Arial" w:cs="Arial"/>
          <w:b/>
          <w:iCs/>
          <w:sz w:val="22"/>
          <w:szCs w:val="22"/>
          <w:lang w:val="es-PY"/>
        </w:rPr>
        <w:t>°</w:t>
      </w:r>
      <w:r w:rsidR="00CF75C9" w:rsidRPr="00564715">
        <w:rPr>
          <w:rFonts w:ascii="Arial" w:hAnsi="Arial" w:cs="Arial"/>
          <w:b/>
          <w:iCs/>
          <w:sz w:val="22"/>
          <w:szCs w:val="22"/>
          <w:lang w:val="es-PY"/>
        </w:rPr>
        <w:t xml:space="preserve">- </w:t>
      </w:r>
      <w:r w:rsidR="00CF75C9" w:rsidRPr="00564715">
        <w:rPr>
          <w:rFonts w:ascii="Arial" w:hAnsi="Arial" w:cs="Arial"/>
          <w:bCs/>
          <w:iCs/>
          <w:sz w:val="22"/>
          <w:szCs w:val="22"/>
          <w:lang w:val="es-PY"/>
        </w:rPr>
        <w:t>Establecer</w:t>
      </w:r>
      <w:r w:rsidRPr="00564715">
        <w:rPr>
          <w:rFonts w:ascii="Arial" w:hAnsi="Arial" w:cs="Arial"/>
          <w:iCs/>
          <w:sz w:val="22"/>
          <w:szCs w:val="22"/>
          <w:lang w:val="es-PY"/>
        </w:rPr>
        <w:t xml:space="preserve"> que la condición de venta para</w:t>
      </w:r>
      <w:r w:rsidRPr="00564715">
        <w:rPr>
          <w:rFonts w:ascii="Arial" w:hAnsi="Arial" w:cs="Arial"/>
          <w:b/>
          <w:iCs/>
          <w:sz w:val="22"/>
          <w:szCs w:val="22"/>
          <w:lang w:val="es-PY"/>
        </w:rPr>
        <w:t xml:space="preserve"> </w:t>
      </w:r>
      <w:r w:rsidRPr="00564715">
        <w:rPr>
          <w:rFonts w:ascii="Arial" w:hAnsi="Arial" w:cs="Arial"/>
          <w:iCs/>
          <w:sz w:val="22"/>
          <w:szCs w:val="22"/>
          <w:lang w:val="es-PY"/>
        </w:rPr>
        <w:t>los suplementos dietarios serán de venta libre</w:t>
      </w:r>
      <w:r w:rsidR="00877C54" w:rsidRPr="00564715">
        <w:rPr>
          <w:rFonts w:ascii="Arial" w:hAnsi="Arial" w:cs="Arial"/>
          <w:iCs/>
          <w:sz w:val="22"/>
          <w:szCs w:val="22"/>
          <w:lang w:val="es-PY"/>
        </w:rPr>
        <w:t xml:space="preserve"> en establecimientos habilitados por la DINAVISA</w:t>
      </w:r>
      <w:r w:rsidR="00564715">
        <w:rPr>
          <w:rFonts w:ascii="Arial" w:hAnsi="Arial" w:cs="Arial"/>
          <w:iCs/>
          <w:sz w:val="22"/>
          <w:szCs w:val="22"/>
          <w:lang w:val="es-PY"/>
        </w:rPr>
        <w:t>;</w:t>
      </w:r>
      <w:r w:rsidRPr="00564715">
        <w:rPr>
          <w:rFonts w:ascii="Arial" w:hAnsi="Arial" w:cs="Arial"/>
          <w:iCs/>
          <w:sz w:val="22"/>
          <w:szCs w:val="22"/>
          <w:lang w:val="es-PY"/>
        </w:rPr>
        <w:t xml:space="preserve"> </w:t>
      </w:r>
      <w:r w:rsidR="00564715">
        <w:rPr>
          <w:rFonts w:ascii="Arial" w:hAnsi="Arial" w:cs="Arial"/>
          <w:iCs/>
          <w:sz w:val="22"/>
          <w:szCs w:val="22"/>
          <w:lang w:val="es-PY"/>
        </w:rPr>
        <w:t>e</w:t>
      </w:r>
      <w:r w:rsidRPr="00564715">
        <w:rPr>
          <w:rFonts w:ascii="Arial" w:hAnsi="Arial" w:cs="Arial"/>
          <w:iCs/>
          <w:sz w:val="22"/>
          <w:szCs w:val="22"/>
          <w:lang w:val="es-PY"/>
        </w:rPr>
        <w:t xml:space="preserve">xceptuando aquellos que estén destinados a lactantes, niños menores de 12 años y embarazadas o aquellos que la Autoridad Sanitaria determine la condición de venta bajo receta. </w:t>
      </w:r>
    </w:p>
    <w:p w14:paraId="3F488551" w14:textId="77777777" w:rsidR="00FA6BD4" w:rsidRPr="001C007F" w:rsidRDefault="00FA6BD4" w:rsidP="00AD6D64">
      <w:pPr>
        <w:jc w:val="both"/>
        <w:rPr>
          <w:rFonts w:ascii="Arial" w:hAnsi="Arial" w:cs="Arial"/>
          <w:iCs/>
          <w:color w:val="C00000"/>
          <w:sz w:val="22"/>
          <w:szCs w:val="22"/>
          <w:lang w:val="es-PY"/>
        </w:rPr>
      </w:pPr>
    </w:p>
    <w:p w14:paraId="6DE8E5F5" w14:textId="77777777" w:rsidR="00DC327E" w:rsidRPr="001C007F" w:rsidRDefault="00DC327E" w:rsidP="002E0569">
      <w:pPr>
        <w:jc w:val="both"/>
        <w:rPr>
          <w:rFonts w:ascii="Arial" w:hAnsi="Arial" w:cs="Arial"/>
          <w:iCs/>
          <w:color w:val="C00000"/>
          <w:sz w:val="22"/>
          <w:szCs w:val="22"/>
          <w:lang w:val="es-PY"/>
        </w:rPr>
      </w:pPr>
    </w:p>
    <w:bookmarkEnd w:id="11"/>
    <w:p w14:paraId="1ACACB23" w14:textId="77777777" w:rsidR="00022689" w:rsidRPr="001C007F" w:rsidRDefault="00022689" w:rsidP="002E0569">
      <w:pPr>
        <w:jc w:val="both"/>
        <w:rPr>
          <w:rFonts w:ascii="Arial" w:hAnsi="Arial" w:cs="Arial"/>
          <w:iCs/>
          <w:color w:val="000000" w:themeColor="text1"/>
          <w:sz w:val="22"/>
          <w:szCs w:val="22"/>
          <w:lang w:val="es-PY"/>
        </w:rPr>
      </w:pPr>
    </w:p>
    <w:p w14:paraId="70DFBD2D" w14:textId="77777777" w:rsidR="00022689" w:rsidRPr="001C007F" w:rsidRDefault="00022689" w:rsidP="00022689">
      <w:pPr>
        <w:tabs>
          <w:tab w:val="left" w:pos="1560"/>
        </w:tabs>
        <w:jc w:val="center"/>
        <w:rPr>
          <w:rFonts w:ascii="Arial" w:hAnsi="Arial" w:cs="Arial"/>
          <w:b/>
          <w:sz w:val="22"/>
          <w:szCs w:val="22"/>
        </w:rPr>
      </w:pPr>
      <w:r w:rsidRPr="001C007F">
        <w:rPr>
          <w:rFonts w:ascii="Arial" w:hAnsi="Arial" w:cs="Arial"/>
          <w:b/>
          <w:sz w:val="22"/>
          <w:szCs w:val="22"/>
        </w:rPr>
        <w:t>CAPITULO VI</w:t>
      </w:r>
    </w:p>
    <w:p w14:paraId="526961C8" w14:textId="77777777" w:rsidR="00D02D2A" w:rsidRPr="001C007F" w:rsidRDefault="00D02D2A" w:rsidP="00022689">
      <w:pPr>
        <w:tabs>
          <w:tab w:val="left" w:pos="1560"/>
        </w:tabs>
        <w:jc w:val="center"/>
        <w:rPr>
          <w:rFonts w:ascii="Arial" w:hAnsi="Arial" w:cs="Arial"/>
          <w:b/>
          <w:sz w:val="22"/>
          <w:szCs w:val="22"/>
        </w:rPr>
      </w:pPr>
      <w:r w:rsidRPr="001C007F">
        <w:rPr>
          <w:rFonts w:ascii="Arial" w:hAnsi="Arial" w:cs="Arial"/>
          <w:b/>
          <w:sz w:val="22"/>
          <w:szCs w:val="22"/>
        </w:rPr>
        <w:t>INSCRIPCI</w:t>
      </w:r>
      <w:r w:rsidR="00663F6F" w:rsidRPr="001C007F">
        <w:rPr>
          <w:rFonts w:ascii="Arial" w:hAnsi="Arial" w:cs="Arial"/>
          <w:b/>
          <w:sz w:val="22"/>
          <w:szCs w:val="22"/>
        </w:rPr>
        <w:t>Ó</w:t>
      </w:r>
      <w:r w:rsidRPr="001C007F">
        <w:rPr>
          <w:rFonts w:ascii="Arial" w:hAnsi="Arial" w:cs="Arial"/>
          <w:b/>
          <w:sz w:val="22"/>
          <w:szCs w:val="22"/>
        </w:rPr>
        <w:t>N SANITARIA</w:t>
      </w:r>
      <w:r w:rsidR="00663F6F" w:rsidRPr="001C007F">
        <w:rPr>
          <w:rFonts w:ascii="Arial" w:hAnsi="Arial" w:cs="Arial"/>
          <w:b/>
          <w:sz w:val="22"/>
          <w:szCs w:val="22"/>
        </w:rPr>
        <w:t xml:space="preserve"> </w:t>
      </w:r>
      <w:r w:rsidR="006A7B52" w:rsidRPr="001C007F">
        <w:rPr>
          <w:rFonts w:ascii="Arial" w:hAnsi="Arial" w:cs="Arial"/>
          <w:b/>
          <w:sz w:val="22"/>
          <w:szCs w:val="22"/>
        </w:rPr>
        <w:t>Y</w:t>
      </w:r>
      <w:r w:rsidR="00663F6F" w:rsidRPr="001C007F">
        <w:rPr>
          <w:rFonts w:ascii="Arial" w:hAnsi="Arial" w:cs="Arial"/>
          <w:b/>
          <w:sz w:val="22"/>
          <w:szCs w:val="22"/>
        </w:rPr>
        <w:t xml:space="preserve"> RENOVACION DE INSCRPICIÓN SANITARIA</w:t>
      </w:r>
      <w:r w:rsidRPr="001C007F">
        <w:rPr>
          <w:rFonts w:ascii="Arial" w:hAnsi="Arial" w:cs="Arial"/>
          <w:b/>
          <w:sz w:val="22"/>
          <w:szCs w:val="22"/>
        </w:rPr>
        <w:t xml:space="preserve"> DE SUPLEMENTOS DIETARIOS.</w:t>
      </w:r>
    </w:p>
    <w:p w14:paraId="2FD90801" w14:textId="77777777" w:rsidR="00022689" w:rsidRPr="001C007F" w:rsidRDefault="00022689" w:rsidP="002E0569">
      <w:pPr>
        <w:jc w:val="both"/>
        <w:rPr>
          <w:rFonts w:ascii="Arial" w:hAnsi="Arial" w:cs="Arial"/>
          <w:iCs/>
          <w:color w:val="000000" w:themeColor="text1"/>
          <w:sz w:val="22"/>
          <w:szCs w:val="22"/>
          <w:lang w:val="es-PY"/>
        </w:rPr>
      </w:pPr>
    </w:p>
    <w:p w14:paraId="3414D9BE" w14:textId="77777777" w:rsidR="00022689" w:rsidRPr="001C007F" w:rsidRDefault="00D02D2A" w:rsidP="002E0569">
      <w:pPr>
        <w:jc w:val="both"/>
        <w:rPr>
          <w:rFonts w:ascii="Arial" w:hAnsi="Arial" w:cs="Arial"/>
          <w:iCs/>
          <w:color w:val="000000" w:themeColor="text1"/>
          <w:sz w:val="22"/>
          <w:szCs w:val="22"/>
          <w:lang w:val="es-PY"/>
        </w:rPr>
      </w:pPr>
      <w:r w:rsidRPr="001C007F">
        <w:rPr>
          <w:rFonts w:ascii="Arial" w:hAnsi="Arial" w:cs="Arial"/>
          <w:b/>
          <w:iCs/>
          <w:color w:val="000000" w:themeColor="text1"/>
          <w:sz w:val="22"/>
          <w:szCs w:val="22"/>
          <w:lang w:val="es-PY"/>
        </w:rPr>
        <w:t xml:space="preserve">Art. </w:t>
      </w:r>
      <w:r w:rsidR="00C823E8" w:rsidRPr="001C007F">
        <w:rPr>
          <w:rFonts w:ascii="Arial" w:hAnsi="Arial" w:cs="Arial"/>
          <w:b/>
          <w:iCs/>
          <w:color w:val="000000" w:themeColor="text1"/>
          <w:sz w:val="22"/>
          <w:szCs w:val="22"/>
          <w:lang w:val="es-PY"/>
        </w:rPr>
        <w:t>9°</w:t>
      </w:r>
      <w:r w:rsidRPr="001C007F">
        <w:rPr>
          <w:rFonts w:ascii="Arial" w:hAnsi="Arial" w:cs="Arial"/>
          <w:b/>
          <w:iCs/>
          <w:color w:val="000000" w:themeColor="text1"/>
          <w:sz w:val="22"/>
          <w:szCs w:val="22"/>
          <w:lang w:val="es-PY"/>
        </w:rPr>
        <w:t xml:space="preserve">- </w:t>
      </w:r>
      <w:r w:rsidRPr="001C007F">
        <w:rPr>
          <w:rFonts w:ascii="Arial" w:hAnsi="Arial" w:cs="Arial"/>
          <w:iCs/>
          <w:color w:val="000000" w:themeColor="text1"/>
          <w:sz w:val="22"/>
          <w:szCs w:val="22"/>
          <w:lang w:val="es-PY"/>
        </w:rPr>
        <w:t>Los suplementos dietarios debe</w:t>
      </w:r>
      <w:r w:rsidR="004C49D9" w:rsidRPr="001C007F">
        <w:rPr>
          <w:rFonts w:ascii="Arial" w:hAnsi="Arial" w:cs="Arial"/>
          <w:iCs/>
          <w:color w:val="000000" w:themeColor="text1"/>
          <w:sz w:val="22"/>
          <w:szCs w:val="22"/>
          <w:lang w:val="es-PY"/>
        </w:rPr>
        <w:t xml:space="preserve">n </w:t>
      </w:r>
      <w:r w:rsidRPr="001C007F">
        <w:rPr>
          <w:rFonts w:ascii="Arial" w:hAnsi="Arial" w:cs="Arial"/>
          <w:iCs/>
          <w:color w:val="000000" w:themeColor="text1"/>
          <w:sz w:val="22"/>
          <w:szCs w:val="22"/>
          <w:lang w:val="es-PY"/>
        </w:rPr>
        <w:t xml:space="preserve">contar con la </w:t>
      </w:r>
      <w:r w:rsidR="009B13E8" w:rsidRPr="001C007F">
        <w:rPr>
          <w:rFonts w:ascii="Arial" w:hAnsi="Arial" w:cs="Arial"/>
          <w:iCs/>
          <w:color w:val="000000" w:themeColor="text1"/>
          <w:sz w:val="22"/>
          <w:szCs w:val="22"/>
          <w:lang w:val="es-PY"/>
        </w:rPr>
        <w:t>inscripción</w:t>
      </w:r>
      <w:r w:rsidRPr="001C007F">
        <w:rPr>
          <w:rFonts w:ascii="Arial" w:hAnsi="Arial" w:cs="Arial"/>
          <w:iCs/>
          <w:color w:val="000000" w:themeColor="text1"/>
          <w:sz w:val="22"/>
          <w:szCs w:val="22"/>
          <w:lang w:val="es-PY"/>
        </w:rPr>
        <w:t xml:space="preserve"> sanitari</w:t>
      </w:r>
      <w:r w:rsidR="009B13E8" w:rsidRPr="001C007F">
        <w:rPr>
          <w:rFonts w:ascii="Arial" w:hAnsi="Arial" w:cs="Arial"/>
          <w:iCs/>
          <w:color w:val="000000" w:themeColor="text1"/>
          <w:sz w:val="22"/>
          <w:szCs w:val="22"/>
          <w:lang w:val="es-PY"/>
        </w:rPr>
        <w:t>a para la fabricación,</w:t>
      </w:r>
      <w:r w:rsidR="004C49D9" w:rsidRPr="001C007F">
        <w:rPr>
          <w:rFonts w:ascii="Arial" w:hAnsi="Arial" w:cs="Arial"/>
          <w:iCs/>
          <w:color w:val="000000" w:themeColor="text1"/>
          <w:sz w:val="22"/>
          <w:szCs w:val="22"/>
          <w:lang w:val="es-PY"/>
        </w:rPr>
        <w:t xml:space="preserve"> fraccionamiento,</w:t>
      </w:r>
      <w:r w:rsidR="009B13E8" w:rsidRPr="001C007F">
        <w:rPr>
          <w:rFonts w:ascii="Arial" w:hAnsi="Arial" w:cs="Arial"/>
          <w:iCs/>
          <w:color w:val="000000" w:themeColor="text1"/>
          <w:sz w:val="22"/>
          <w:szCs w:val="22"/>
          <w:lang w:val="es-PY"/>
        </w:rPr>
        <w:t xml:space="preserve"> importación</w:t>
      </w:r>
      <w:r w:rsidR="004C49D9" w:rsidRPr="001C007F">
        <w:rPr>
          <w:rFonts w:ascii="Arial" w:hAnsi="Arial" w:cs="Arial"/>
          <w:iCs/>
          <w:color w:val="000000" w:themeColor="text1"/>
          <w:sz w:val="22"/>
          <w:szCs w:val="22"/>
          <w:lang w:val="es-PY"/>
        </w:rPr>
        <w:t>, exportación, distribución</w:t>
      </w:r>
      <w:r w:rsidR="009B13E8" w:rsidRPr="001C007F">
        <w:rPr>
          <w:rFonts w:ascii="Arial" w:hAnsi="Arial" w:cs="Arial"/>
          <w:iCs/>
          <w:color w:val="000000" w:themeColor="text1"/>
          <w:sz w:val="22"/>
          <w:szCs w:val="22"/>
          <w:lang w:val="es-PY"/>
        </w:rPr>
        <w:t xml:space="preserve"> y comercialización. </w:t>
      </w:r>
      <w:r w:rsidR="00370376" w:rsidRPr="001C007F">
        <w:rPr>
          <w:rFonts w:ascii="Arial" w:hAnsi="Arial" w:cs="Arial"/>
          <w:iCs/>
          <w:color w:val="000000" w:themeColor="text1"/>
          <w:sz w:val="22"/>
          <w:szCs w:val="22"/>
          <w:lang w:val="es-PY"/>
        </w:rPr>
        <w:t xml:space="preserve">La </w:t>
      </w:r>
      <w:r w:rsidR="009B13E8" w:rsidRPr="001C007F">
        <w:rPr>
          <w:rFonts w:ascii="Arial" w:hAnsi="Arial" w:cs="Arial"/>
          <w:iCs/>
          <w:color w:val="000000" w:themeColor="text1"/>
          <w:sz w:val="22"/>
          <w:szCs w:val="22"/>
          <w:lang w:val="es-PY"/>
        </w:rPr>
        <w:lastRenderedPageBreak/>
        <w:t>mism</w:t>
      </w:r>
      <w:r w:rsidR="00370376" w:rsidRPr="001C007F">
        <w:rPr>
          <w:rFonts w:ascii="Arial" w:hAnsi="Arial" w:cs="Arial"/>
          <w:iCs/>
          <w:color w:val="000000" w:themeColor="text1"/>
          <w:sz w:val="22"/>
          <w:szCs w:val="22"/>
          <w:lang w:val="es-PY"/>
        </w:rPr>
        <w:t>a</w:t>
      </w:r>
      <w:r w:rsidR="009B13E8" w:rsidRPr="001C007F">
        <w:rPr>
          <w:rFonts w:ascii="Arial" w:hAnsi="Arial" w:cs="Arial"/>
          <w:iCs/>
          <w:color w:val="000000" w:themeColor="text1"/>
          <w:sz w:val="22"/>
          <w:szCs w:val="22"/>
          <w:lang w:val="es-PY"/>
        </w:rPr>
        <w:t xml:space="preserve"> será expedid</w:t>
      </w:r>
      <w:r w:rsidR="004C49D9" w:rsidRPr="001C007F">
        <w:rPr>
          <w:rFonts w:ascii="Arial" w:hAnsi="Arial" w:cs="Arial"/>
          <w:iCs/>
          <w:color w:val="000000" w:themeColor="text1"/>
          <w:sz w:val="22"/>
          <w:szCs w:val="22"/>
          <w:lang w:val="es-PY"/>
        </w:rPr>
        <w:t>a</w:t>
      </w:r>
      <w:r w:rsidR="009B13E8" w:rsidRPr="001C007F">
        <w:rPr>
          <w:rFonts w:ascii="Arial" w:hAnsi="Arial" w:cs="Arial"/>
          <w:iCs/>
          <w:color w:val="000000" w:themeColor="text1"/>
          <w:sz w:val="22"/>
          <w:szCs w:val="22"/>
          <w:lang w:val="es-PY"/>
        </w:rPr>
        <w:t xml:space="preserve"> por la Dirección Nacional de Vigilancia Sanitaria, una vez que el solicitante haya cumplido con los requisitos establecidos en la presente Resolución.</w:t>
      </w:r>
    </w:p>
    <w:p w14:paraId="1EF21D86" w14:textId="77777777" w:rsidR="00813AFD" w:rsidRPr="001C007F" w:rsidRDefault="00813AFD" w:rsidP="002E0569">
      <w:pPr>
        <w:jc w:val="both"/>
        <w:rPr>
          <w:rFonts w:ascii="Arial" w:hAnsi="Arial" w:cs="Arial"/>
          <w:iCs/>
          <w:color w:val="000000" w:themeColor="text1"/>
          <w:sz w:val="22"/>
          <w:szCs w:val="22"/>
          <w:lang w:val="es-PY"/>
        </w:rPr>
      </w:pPr>
    </w:p>
    <w:p w14:paraId="49636CCE" w14:textId="77777777" w:rsidR="00813AFD" w:rsidRPr="001C007F" w:rsidRDefault="00813AFD" w:rsidP="002E0569">
      <w:pPr>
        <w:jc w:val="both"/>
        <w:rPr>
          <w:rFonts w:ascii="Arial" w:hAnsi="Arial" w:cs="Arial"/>
          <w:iCs/>
          <w:color w:val="000000" w:themeColor="text1"/>
          <w:sz w:val="22"/>
          <w:szCs w:val="22"/>
          <w:lang w:val="es-PY"/>
        </w:rPr>
      </w:pPr>
      <w:r w:rsidRPr="001C007F">
        <w:rPr>
          <w:rFonts w:ascii="Arial" w:hAnsi="Arial" w:cs="Arial"/>
          <w:b/>
          <w:iCs/>
          <w:color w:val="000000" w:themeColor="text1"/>
          <w:sz w:val="22"/>
          <w:szCs w:val="22"/>
          <w:lang w:val="es-PY"/>
        </w:rPr>
        <w:t>Art. 1</w:t>
      </w:r>
      <w:r w:rsidR="00C823E8" w:rsidRPr="001C007F">
        <w:rPr>
          <w:rFonts w:ascii="Arial" w:hAnsi="Arial" w:cs="Arial"/>
          <w:b/>
          <w:iCs/>
          <w:color w:val="000000" w:themeColor="text1"/>
          <w:sz w:val="22"/>
          <w:szCs w:val="22"/>
          <w:lang w:val="es-PY"/>
        </w:rPr>
        <w:t>0</w:t>
      </w:r>
      <w:r w:rsidRPr="001C007F">
        <w:rPr>
          <w:rFonts w:ascii="Arial" w:hAnsi="Arial" w:cs="Arial"/>
          <w:b/>
          <w:iCs/>
          <w:color w:val="000000" w:themeColor="text1"/>
          <w:sz w:val="22"/>
          <w:szCs w:val="22"/>
          <w:lang w:val="es-PY"/>
        </w:rPr>
        <w:t>-</w:t>
      </w:r>
      <w:r w:rsidRPr="001C007F">
        <w:rPr>
          <w:rFonts w:ascii="Arial" w:hAnsi="Arial" w:cs="Arial"/>
          <w:iCs/>
          <w:color w:val="000000" w:themeColor="text1"/>
          <w:sz w:val="22"/>
          <w:szCs w:val="22"/>
          <w:lang w:val="es-PY"/>
        </w:rPr>
        <w:t xml:space="preserve"> </w:t>
      </w:r>
      <w:r w:rsidR="00AA5FAF" w:rsidRPr="001C007F">
        <w:rPr>
          <w:rFonts w:ascii="Arial" w:hAnsi="Arial" w:cs="Arial"/>
          <w:iCs/>
          <w:color w:val="000000" w:themeColor="text1"/>
          <w:sz w:val="22"/>
          <w:szCs w:val="22"/>
          <w:lang w:val="es-PY"/>
        </w:rPr>
        <w:t xml:space="preserve">Disponer </w:t>
      </w:r>
      <w:r w:rsidR="00F67B19" w:rsidRPr="001C007F">
        <w:rPr>
          <w:rFonts w:ascii="Arial" w:hAnsi="Arial" w:cs="Arial"/>
          <w:iCs/>
          <w:color w:val="000000" w:themeColor="text1"/>
          <w:sz w:val="22"/>
          <w:szCs w:val="22"/>
          <w:lang w:val="es-PY"/>
        </w:rPr>
        <w:t>que l</w:t>
      </w:r>
      <w:r w:rsidRPr="001C007F">
        <w:rPr>
          <w:rFonts w:ascii="Arial" w:hAnsi="Arial" w:cs="Arial"/>
          <w:iCs/>
          <w:color w:val="000000" w:themeColor="text1"/>
          <w:sz w:val="22"/>
          <w:szCs w:val="22"/>
          <w:lang w:val="es-PY"/>
        </w:rPr>
        <w:t>a constancia de inscripción sanitaria tendrá una vigencia de cinco (5) años, contados a partir de la fecha de la emisión del acto administrativo autorizante y podrá renovarse. La renovación deberá ser solicitada ante la DINAVISA con una antelación de ciento ochenta días (180) días hábiles al vencimiento.</w:t>
      </w:r>
    </w:p>
    <w:p w14:paraId="0651ED7C" w14:textId="77777777" w:rsidR="009B13E8" w:rsidRPr="001C007F" w:rsidRDefault="009B13E8" w:rsidP="002E0569">
      <w:pPr>
        <w:jc w:val="both"/>
        <w:rPr>
          <w:rFonts w:ascii="Arial" w:hAnsi="Arial" w:cs="Arial"/>
          <w:iCs/>
          <w:color w:val="000000" w:themeColor="text1"/>
          <w:sz w:val="22"/>
          <w:szCs w:val="22"/>
          <w:lang w:val="es-PY"/>
        </w:rPr>
      </w:pPr>
    </w:p>
    <w:p w14:paraId="10106EF0" w14:textId="6870F212" w:rsidR="00370376" w:rsidRDefault="009B13E8" w:rsidP="002E0569">
      <w:pPr>
        <w:jc w:val="both"/>
        <w:rPr>
          <w:rFonts w:ascii="Arial" w:hAnsi="Arial" w:cs="Arial"/>
          <w:iCs/>
          <w:sz w:val="22"/>
          <w:szCs w:val="22"/>
          <w:lang w:val="es-PY"/>
        </w:rPr>
      </w:pPr>
      <w:bookmarkStart w:id="12" w:name="_Hlk172278438"/>
      <w:r w:rsidRPr="001C007F">
        <w:rPr>
          <w:rFonts w:ascii="Arial" w:hAnsi="Arial" w:cs="Arial"/>
          <w:b/>
          <w:iCs/>
          <w:color w:val="000000" w:themeColor="text1"/>
          <w:sz w:val="22"/>
          <w:szCs w:val="22"/>
          <w:lang w:val="es-PY"/>
        </w:rPr>
        <w:t>Art.</w:t>
      </w:r>
      <w:r w:rsidR="00ED2D3D">
        <w:rPr>
          <w:rFonts w:ascii="Arial" w:hAnsi="Arial" w:cs="Arial"/>
          <w:b/>
          <w:iCs/>
          <w:color w:val="000000" w:themeColor="text1"/>
          <w:sz w:val="22"/>
          <w:szCs w:val="22"/>
          <w:lang w:val="es-PY"/>
        </w:rPr>
        <w:t xml:space="preserve"> </w:t>
      </w:r>
      <w:r w:rsidRPr="001C007F">
        <w:rPr>
          <w:rFonts w:ascii="Arial" w:hAnsi="Arial" w:cs="Arial"/>
          <w:b/>
          <w:iCs/>
          <w:color w:val="000000" w:themeColor="text1"/>
          <w:sz w:val="22"/>
          <w:szCs w:val="22"/>
          <w:lang w:val="es-PY"/>
        </w:rPr>
        <w:t>1</w:t>
      </w:r>
      <w:r w:rsidR="00C823E8" w:rsidRPr="001C007F">
        <w:rPr>
          <w:rFonts w:ascii="Arial" w:hAnsi="Arial" w:cs="Arial"/>
          <w:b/>
          <w:iCs/>
          <w:color w:val="000000" w:themeColor="text1"/>
          <w:sz w:val="22"/>
          <w:szCs w:val="22"/>
          <w:lang w:val="es-PY"/>
        </w:rPr>
        <w:t>1</w:t>
      </w:r>
      <w:r w:rsidRPr="001C007F">
        <w:rPr>
          <w:rFonts w:ascii="Arial" w:hAnsi="Arial" w:cs="Arial"/>
          <w:b/>
          <w:iCs/>
          <w:color w:val="000000" w:themeColor="text1"/>
          <w:sz w:val="22"/>
          <w:szCs w:val="22"/>
          <w:lang w:val="es-PY"/>
        </w:rPr>
        <w:t>-</w:t>
      </w:r>
      <w:r w:rsidR="006A7B52" w:rsidRPr="001C007F">
        <w:rPr>
          <w:rFonts w:ascii="Arial" w:hAnsi="Arial" w:cs="Arial"/>
          <w:b/>
          <w:iCs/>
          <w:color w:val="000000" w:themeColor="text1"/>
          <w:sz w:val="22"/>
          <w:szCs w:val="22"/>
          <w:lang w:val="es-PY"/>
        </w:rPr>
        <w:t xml:space="preserve"> </w:t>
      </w:r>
      <w:r w:rsidR="00370376" w:rsidRPr="001C007F">
        <w:rPr>
          <w:rFonts w:ascii="Arial" w:hAnsi="Arial" w:cs="Arial"/>
          <w:iCs/>
          <w:color w:val="000000" w:themeColor="text1"/>
          <w:sz w:val="22"/>
          <w:szCs w:val="22"/>
          <w:lang w:val="es-PY"/>
        </w:rPr>
        <w:t>Establecer el procedimiento de inscripción sanitaria simplificada para</w:t>
      </w:r>
      <w:r w:rsidR="00370376" w:rsidRPr="001C007F">
        <w:rPr>
          <w:rFonts w:ascii="Arial" w:hAnsi="Arial" w:cs="Arial"/>
          <w:b/>
          <w:iCs/>
          <w:color w:val="000000" w:themeColor="text1"/>
          <w:sz w:val="22"/>
          <w:szCs w:val="22"/>
          <w:lang w:val="es-PY"/>
        </w:rPr>
        <w:t xml:space="preserve"> </w:t>
      </w:r>
      <w:r w:rsidR="00370376" w:rsidRPr="001C007F">
        <w:rPr>
          <w:rFonts w:ascii="Arial" w:hAnsi="Arial" w:cs="Arial"/>
          <w:iCs/>
          <w:color w:val="000000" w:themeColor="text1"/>
          <w:sz w:val="22"/>
          <w:szCs w:val="22"/>
          <w:lang w:val="es-PY"/>
        </w:rPr>
        <w:t>a</w:t>
      </w:r>
      <w:r w:rsidR="00AD578C" w:rsidRPr="001C007F">
        <w:rPr>
          <w:rFonts w:ascii="Arial" w:hAnsi="Arial" w:cs="Arial"/>
          <w:iCs/>
          <w:color w:val="000000" w:themeColor="text1"/>
          <w:sz w:val="22"/>
          <w:szCs w:val="22"/>
          <w:lang w:val="es-PY"/>
        </w:rPr>
        <w:t>quellos productos definidos en el Art. 3°</w:t>
      </w:r>
      <w:r w:rsidR="00B31B7F" w:rsidRPr="001C007F">
        <w:rPr>
          <w:rFonts w:ascii="Arial" w:hAnsi="Arial" w:cs="Arial"/>
          <w:b/>
          <w:iCs/>
          <w:color w:val="000000" w:themeColor="text1"/>
          <w:sz w:val="22"/>
          <w:szCs w:val="22"/>
          <w:lang w:val="es-PY"/>
        </w:rPr>
        <w:t xml:space="preserve"> </w:t>
      </w:r>
      <w:r w:rsidR="00B31B7F" w:rsidRPr="001C007F">
        <w:rPr>
          <w:rFonts w:ascii="Arial" w:hAnsi="Arial" w:cs="Arial"/>
          <w:iCs/>
          <w:color w:val="000000" w:themeColor="text1"/>
          <w:sz w:val="22"/>
          <w:szCs w:val="22"/>
          <w:lang w:val="es-PY"/>
        </w:rPr>
        <w:t xml:space="preserve">que en su composición contengan </w:t>
      </w:r>
      <w:r w:rsidR="00AD578C" w:rsidRPr="001C007F">
        <w:rPr>
          <w:rFonts w:ascii="Arial" w:hAnsi="Arial" w:cs="Arial"/>
          <w:iCs/>
          <w:color w:val="000000" w:themeColor="text1"/>
          <w:sz w:val="22"/>
          <w:szCs w:val="22"/>
          <w:lang w:val="es-PY"/>
        </w:rPr>
        <w:t xml:space="preserve">únicamente </w:t>
      </w:r>
      <w:r w:rsidR="00B31B7F" w:rsidRPr="001C007F">
        <w:rPr>
          <w:rFonts w:ascii="Arial" w:hAnsi="Arial" w:cs="Arial"/>
          <w:iCs/>
          <w:color w:val="000000" w:themeColor="text1"/>
          <w:sz w:val="22"/>
          <w:szCs w:val="22"/>
          <w:lang w:val="es-PY"/>
        </w:rPr>
        <w:t>vitaminas y minerales</w:t>
      </w:r>
      <w:r w:rsidR="004C49D9" w:rsidRPr="001C007F">
        <w:rPr>
          <w:rFonts w:ascii="Arial" w:hAnsi="Arial" w:cs="Arial"/>
          <w:iCs/>
          <w:color w:val="000000" w:themeColor="text1"/>
          <w:sz w:val="22"/>
          <w:szCs w:val="22"/>
          <w:lang w:val="es-PY"/>
        </w:rPr>
        <w:t>,</w:t>
      </w:r>
      <w:r w:rsidR="00B31B7F" w:rsidRPr="001C007F">
        <w:rPr>
          <w:rFonts w:ascii="Arial" w:hAnsi="Arial" w:cs="Arial"/>
          <w:iCs/>
          <w:color w:val="000000" w:themeColor="text1"/>
          <w:sz w:val="22"/>
          <w:szCs w:val="22"/>
          <w:lang w:val="es-PY"/>
        </w:rPr>
        <w:t xml:space="preserve"> que cumplan con los valores mínimos requeridos</w:t>
      </w:r>
      <w:r w:rsidR="004C49D9" w:rsidRPr="001C007F">
        <w:rPr>
          <w:rFonts w:ascii="Arial" w:hAnsi="Arial" w:cs="Arial"/>
          <w:iCs/>
          <w:color w:val="000000" w:themeColor="text1"/>
          <w:sz w:val="22"/>
          <w:szCs w:val="22"/>
          <w:lang w:val="es-PY"/>
        </w:rPr>
        <w:t xml:space="preserve"> y</w:t>
      </w:r>
      <w:r w:rsidR="00B31B7F" w:rsidRPr="001C007F">
        <w:rPr>
          <w:rFonts w:ascii="Arial" w:hAnsi="Arial" w:cs="Arial"/>
          <w:iCs/>
          <w:color w:val="000000" w:themeColor="text1"/>
          <w:sz w:val="22"/>
          <w:szCs w:val="22"/>
          <w:lang w:val="es-PY"/>
        </w:rPr>
        <w:t xml:space="preserve"> no sobrepasen </w:t>
      </w:r>
      <w:r w:rsidR="001E7AAD">
        <w:rPr>
          <w:rFonts w:ascii="Arial" w:hAnsi="Arial" w:cs="Arial"/>
          <w:iCs/>
          <w:color w:val="000000" w:themeColor="text1"/>
          <w:sz w:val="22"/>
          <w:szCs w:val="22"/>
          <w:lang w:val="es-PY"/>
        </w:rPr>
        <w:t xml:space="preserve">el </w:t>
      </w:r>
      <w:r w:rsidR="003F3514" w:rsidRPr="001E7AAD">
        <w:rPr>
          <w:rFonts w:ascii="Arial" w:hAnsi="Arial" w:cs="Arial"/>
          <w:iCs/>
          <w:sz w:val="22"/>
          <w:szCs w:val="22"/>
          <w:lang w:val="es-PY"/>
        </w:rPr>
        <w:t>NIVEL DE INGESTA MÁXIMA DE VITAMINAS, MINERALES Y OLIGOELEMENTOS PARA SUPLEMENTOS DIETARIOS.</w:t>
      </w:r>
      <w:r w:rsidR="001E7AAD">
        <w:rPr>
          <w:rFonts w:ascii="Arial" w:hAnsi="Arial" w:cs="Arial"/>
          <w:iCs/>
          <w:sz w:val="22"/>
          <w:szCs w:val="22"/>
          <w:lang w:val="es-PY"/>
        </w:rPr>
        <w:t xml:space="preserve"> Tabla - </w:t>
      </w:r>
      <w:r w:rsidR="001E7AAD" w:rsidRPr="00637F08">
        <w:rPr>
          <w:rFonts w:ascii="Arial" w:hAnsi="Arial" w:cs="Arial"/>
          <w:b/>
          <w:iCs/>
          <w:sz w:val="22"/>
          <w:szCs w:val="22"/>
          <w:lang w:val="es-PY"/>
        </w:rPr>
        <w:t>ANEXO I</w:t>
      </w:r>
      <w:r w:rsidR="004258F2" w:rsidRPr="004258F2">
        <w:rPr>
          <w:rFonts w:ascii="Arial" w:hAnsi="Arial" w:cs="Arial"/>
          <w:iCs/>
          <w:sz w:val="22"/>
          <w:szCs w:val="22"/>
          <w:lang w:val="es-PY"/>
        </w:rPr>
        <w:t>.</w:t>
      </w:r>
    </w:p>
    <w:bookmarkEnd w:id="12"/>
    <w:p w14:paraId="617CAC33" w14:textId="77777777" w:rsidR="00370376" w:rsidRPr="001C007F" w:rsidRDefault="00370376" w:rsidP="002E0569">
      <w:pPr>
        <w:jc w:val="both"/>
        <w:rPr>
          <w:rFonts w:ascii="Arial" w:hAnsi="Arial" w:cs="Arial"/>
          <w:iCs/>
          <w:color w:val="000000" w:themeColor="text1"/>
          <w:sz w:val="22"/>
          <w:szCs w:val="22"/>
          <w:lang w:val="es-PY"/>
        </w:rPr>
      </w:pPr>
    </w:p>
    <w:p w14:paraId="669CB0B6" w14:textId="3C801521" w:rsidR="00CF75C9" w:rsidRDefault="00370376" w:rsidP="00813AFD">
      <w:pPr>
        <w:jc w:val="both"/>
        <w:rPr>
          <w:rFonts w:ascii="Arial" w:hAnsi="Arial" w:cs="Arial"/>
          <w:iCs/>
          <w:color w:val="000000" w:themeColor="text1"/>
          <w:sz w:val="22"/>
          <w:szCs w:val="22"/>
          <w:lang w:val="es-PY"/>
        </w:rPr>
      </w:pPr>
      <w:r w:rsidRPr="001C007F">
        <w:rPr>
          <w:rFonts w:ascii="Arial" w:hAnsi="Arial" w:cs="Arial"/>
          <w:b/>
          <w:iCs/>
          <w:color w:val="000000" w:themeColor="text1"/>
          <w:sz w:val="22"/>
          <w:szCs w:val="22"/>
          <w:lang w:val="es-PY"/>
        </w:rPr>
        <w:t>Art. 1</w:t>
      </w:r>
      <w:r w:rsidR="00C823E8" w:rsidRPr="001C007F">
        <w:rPr>
          <w:rFonts w:ascii="Arial" w:hAnsi="Arial" w:cs="Arial"/>
          <w:b/>
          <w:iCs/>
          <w:color w:val="000000" w:themeColor="text1"/>
          <w:sz w:val="22"/>
          <w:szCs w:val="22"/>
          <w:lang w:val="es-PY"/>
        </w:rPr>
        <w:t>2</w:t>
      </w:r>
      <w:r w:rsidR="00C1257F" w:rsidRPr="001C007F">
        <w:rPr>
          <w:rFonts w:ascii="Arial" w:hAnsi="Arial" w:cs="Arial"/>
          <w:b/>
          <w:iCs/>
          <w:color w:val="000000" w:themeColor="text1"/>
          <w:sz w:val="22"/>
          <w:szCs w:val="22"/>
          <w:lang w:val="es-PY"/>
        </w:rPr>
        <w:t xml:space="preserve">- </w:t>
      </w:r>
      <w:r w:rsidR="00C1257F" w:rsidRPr="00564520">
        <w:rPr>
          <w:rFonts w:ascii="Arial" w:hAnsi="Arial" w:cs="Arial"/>
          <w:iCs/>
          <w:color w:val="000000" w:themeColor="text1"/>
          <w:sz w:val="22"/>
          <w:szCs w:val="22"/>
          <w:lang w:val="es-PY"/>
        </w:rPr>
        <w:t>Disponer</w:t>
      </w:r>
      <w:r w:rsidR="00556F5C" w:rsidRPr="001C007F">
        <w:rPr>
          <w:rFonts w:ascii="Arial" w:hAnsi="Arial" w:cs="Arial"/>
          <w:iCs/>
          <w:color w:val="000000" w:themeColor="text1"/>
          <w:sz w:val="22"/>
          <w:szCs w:val="22"/>
          <w:lang w:val="es-PY"/>
        </w:rPr>
        <w:t xml:space="preserve"> que el proceso </w:t>
      </w:r>
      <w:r w:rsidR="00C1257F" w:rsidRPr="001C007F">
        <w:rPr>
          <w:rFonts w:ascii="Arial" w:hAnsi="Arial" w:cs="Arial"/>
          <w:iCs/>
          <w:color w:val="000000" w:themeColor="text1"/>
          <w:sz w:val="22"/>
          <w:szCs w:val="22"/>
          <w:lang w:val="es-PY"/>
        </w:rPr>
        <w:t>de</w:t>
      </w:r>
      <w:r w:rsidR="00C1257F" w:rsidRPr="001C007F">
        <w:rPr>
          <w:rFonts w:ascii="Arial" w:hAnsi="Arial" w:cs="Arial"/>
          <w:b/>
          <w:iCs/>
          <w:color w:val="000000" w:themeColor="text1"/>
          <w:sz w:val="22"/>
          <w:szCs w:val="22"/>
          <w:lang w:val="es-PY"/>
        </w:rPr>
        <w:t xml:space="preserve"> </w:t>
      </w:r>
      <w:r w:rsidR="00C1257F" w:rsidRPr="001C007F">
        <w:rPr>
          <w:rFonts w:ascii="Arial" w:hAnsi="Arial" w:cs="Arial"/>
          <w:iCs/>
          <w:color w:val="000000" w:themeColor="text1"/>
          <w:sz w:val="22"/>
          <w:szCs w:val="22"/>
          <w:lang w:val="es-PY"/>
        </w:rPr>
        <w:t>inscripción</w:t>
      </w:r>
      <w:r w:rsidR="00E14520" w:rsidRPr="001C007F">
        <w:rPr>
          <w:rFonts w:ascii="Arial" w:hAnsi="Arial" w:cs="Arial"/>
          <w:iCs/>
          <w:color w:val="000000" w:themeColor="text1"/>
          <w:sz w:val="22"/>
          <w:szCs w:val="22"/>
          <w:lang w:val="es-PY"/>
        </w:rPr>
        <w:t xml:space="preserve"> sanitaria simplificada se inicia con el pago de arancel correspondiente con la </w:t>
      </w:r>
      <w:r w:rsidR="00E14520" w:rsidRPr="008F4500">
        <w:rPr>
          <w:rFonts w:ascii="Arial" w:hAnsi="Arial" w:cs="Arial"/>
          <w:iCs/>
          <w:color w:val="000000" w:themeColor="text1"/>
          <w:sz w:val="22"/>
          <w:szCs w:val="22"/>
          <w:lang w:val="es-PY"/>
        </w:rPr>
        <w:t>presentación</w:t>
      </w:r>
      <w:r w:rsidR="00CF75C9" w:rsidRPr="008F4500">
        <w:rPr>
          <w:rFonts w:ascii="Arial" w:hAnsi="Arial" w:cs="Arial"/>
          <w:sz w:val="22"/>
          <w:szCs w:val="22"/>
        </w:rPr>
        <w:t xml:space="preserve"> de </w:t>
      </w:r>
      <w:r w:rsidR="00CF75C9" w:rsidRPr="008F4500">
        <w:rPr>
          <w:rFonts w:ascii="Arial" w:hAnsi="Arial" w:cs="Arial"/>
          <w:iCs/>
          <w:color w:val="000000" w:themeColor="text1"/>
          <w:sz w:val="22"/>
          <w:szCs w:val="22"/>
          <w:lang w:val="es-PY"/>
        </w:rPr>
        <w:t>los siguientes</w:t>
      </w:r>
      <w:r w:rsidR="00CF75C9" w:rsidRPr="00CF75C9">
        <w:rPr>
          <w:rFonts w:ascii="Arial" w:hAnsi="Arial" w:cs="Arial"/>
          <w:iCs/>
          <w:color w:val="000000" w:themeColor="text1"/>
          <w:sz w:val="22"/>
          <w:szCs w:val="22"/>
          <w:lang w:val="es-PY"/>
        </w:rPr>
        <w:t xml:space="preserve"> documentos </w:t>
      </w:r>
      <w:r w:rsidR="00CF75C9" w:rsidRPr="001C007F">
        <w:rPr>
          <w:rFonts w:ascii="Arial" w:hAnsi="Arial" w:cs="Arial"/>
          <w:iCs/>
          <w:color w:val="000000" w:themeColor="text1"/>
          <w:sz w:val="22"/>
          <w:szCs w:val="22"/>
          <w:lang w:val="es-PY"/>
        </w:rPr>
        <w:t>a</w:t>
      </w:r>
      <w:r w:rsidR="00CF75C9" w:rsidRPr="00CF75C9">
        <w:rPr>
          <w:rFonts w:ascii="Arial" w:hAnsi="Arial" w:cs="Arial"/>
          <w:iCs/>
          <w:color w:val="000000" w:themeColor="text1"/>
          <w:sz w:val="22"/>
          <w:szCs w:val="22"/>
          <w:lang w:val="es-PY"/>
        </w:rPr>
        <w:t xml:space="preserve"> través de la plataforma Dinavisa.py a efectos de verificar lo establecido en el Art.11 y la posterior inscripción del producto</w:t>
      </w:r>
      <w:r w:rsidR="00CF75C9">
        <w:rPr>
          <w:rFonts w:ascii="Arial" w:hAnsi="Arial" w:cs="Arial"/>
          <w:iCs/>
          <w:color w:val="000000" w:themeColor="text1"/>
          <w:sz w:val="22"/>
          <w:szCs w:val="22"/>
          <w:lang w:val="es-PY"/>
        </w:rPr>
        <w:t>:</w:t>
      </w:r>
    </w:p>
    <w:p w14:paraId="18B773B9" w14:textId="77777777" w:rsidR="003F7B88" w:rsidRDefault="003F7B88" w:rsidP="00813AFD">
      <w:pPr>
        <w:jc w:val="both"/>
        <w:rPr>
          <w:rFonts w:ascii="Arial" w:hAnsi="Arial" w:cs="Arial"/>
          <w:iCs/>
          <w:color w:val="000000" w:themeColor="text1"/>
          <w:sz w:val="22"/>
          <w:szCs w:val="22"/>
          <w:lang w:val="es-PY"/>
        </w:rPr>
      </w:pPr>
    </w:p>
    <w:p w14:paraId="7D85ADF7" w14:textId="073BC98E" w:rsidR="00CF75C9" w:rsidRPr="00141408" w:rsidRDefault="00DF09C9" w:rsidP="00141408">
      <w:pPr>
        <w:pStyle w:val="Prrafodelista"/>
        <w:numPr>
          <w:ilvl w:val="0"/>
          <w:numId w:val="23"/>
        </w:numPr>
        <w:jc w:val="both"/>
        <w:rPr>
          <w:rFonts w:ascii="Arial" w:hAnsi="Arial" w:cs="Arial"/>
          <w:b/>
          <w:color w:val="000000" w:themeColor="text1"/>
          <w:sz w:val="22"/>
          <w:szCs w:val="22"/>
          <w:lang w:val="es-PY" w:eastAsia="es-PY"/>
        </w:rPr>
      </w:pPr>
      <w:r w:rsidRPr="004B518D">
        <w:rPr>
          <w:rFonts w:ascii="Arial" w:hAnsi="Arial" w:cs="Arial"/>
          <w:color w:val="000000" w:themeColor="text1"/>
          <w:sz w:val="22"/>
          <w:szCs w:val="22"/>
          <w:lang w:val="es-PY" w:eastAsia="es-PY"/>
        </w:rPr>
        <w:t xml:space="preserve">Declaración </w:t>
      </w:r>
      <w:r w:rsidR="00E14520" w:rsidRPr="004B518D">
        <w:rPr>
          <w:rFonts w:ascii="Arial" w:hAnsi="Arial" w:cs="Arial"/>
          <w:color w:val="000000" w:themeColor="text1"/>
          <w:sz w:val="22"/>
          <w:szCs w:val="22"/>
          <w:lang w:val="es-PY" w:eastAsia="es-PY"/>
        </w:rPr>
        <w:t>Jurada debidamente</w:t>
      </w:r>
      <w:r w:rsidRPr="004B518D">
        <w:rPr>
          <w:rFonts w:ascii="Arial" w:hAnsi="Arial" w:cs="Arial"/>
          <w:color w:val="000000" w:themeColor="text1"/>
          <w:sz w:val="22"/>
          <w:szCs w:val="22"/>
          <w:lang w:val="es-PY" w:eastAsia="es-PY"/>
        </w:rPr>
        <w:t xml:space="preserve"> firmada por el </w:t>
      </w:r>
      <w:r w:rsidR="00141408" w:rsidRPr="004B518D">
        <w:rPr>
          <w:rFonts w:ascii="Arial" w:hAnsi="Arial" w:cs="Arial"/>
          <w:color w:val="000000" w:themeColor="text1"/>
          <w:sz w:val="22"/>
          <w:szCs w:val="22"/>
          <w:lang w:val="es-PY" w:eastAsia="es-PY"/>
        </w:rPr>
        <w:t>D</w:t>
      </w:r>
      <w:r w:rsidR="00CF75C9" w:rsidRPr="004B518D">
        <w:rPr>
          <w:rFonts w:ascii="Arial" w:hAnsi="Arial" w:cs="Arial"/>
          <w:color w:val="000000" w:themeColor="text1"/>
          <w:sz w:val="22"/>
          <w:szCs w:val="22"/>
          <w:lang w:val="es-PY" w:eastAsia="es-PY"/>
        </w:rPr>
        <w:t xml:space="preserve">irector </w:t>
      </w:r>
      <w:r w:rsidR="00141408" w:rsidRPr="004B518D">
        <w:rPr>
          <w:rFonts w:ascii="Arial" w:hAnsi="Arial" w:cs="Arial"/>
          <w:color w:val="000000" w:themeColor="text1"/>
          <w:sz w:val="22"/>
          <w:szCs w:val="22"/>
          <w:lang w:val="es-PY" w:eastAsia="es-PY"/>
        </w:rPr>
        <w:t>T</w:t>
      </w:r>
      <w:r w:rsidR="00CF75C9" w:rsidRPr="004B518D">
        <w:rPr>
          <w:rFonts w:ascii="Arial" w:hAnsi="Arial" w:cs="Arial"/>
          <w:color w:val="000000" w:themeColor="text1"/>
          <w:sz w:val="22"/>
          <w:szCs w:val="22"/>
          <w:lang w:val="es-PY" w:eastAsia="es-PY"/>
        </w:rPr>
        <w:t>écnico</w:t>
      </w:r>
      <w:r w:rsidRPr="004B518D">
        <w:rPr>
          <w:rFonts w:ascii="Arial" w:hAnsi="Arial" w:cs="Arial"/>
          <w:color w:val="000000" w:themeColor="text1"/>
          <w:sz w:val="22"/>
          <w:szCs w:val="22"/>
          <w:lang w:val="es-PY" w:eastAsia="es-PY"/>
        </w:rPr>
        <w:t xml:space="preserve"> y </w:t>
      </w:r>
      <w:bookmarkStart w:id="13" w:name="_Hlk171415339"/>
      <w:r w:rsidR="00477DD5" w:rsidRPr="004B518D">
        <w:rPr>
          <w:rFonts w:ascii="Arial" w:hAnsi="Arial" w:cs="Arial"/>
          <w:color w:val="000000" w:themeColor="text1"/>
          <w:sz w:val="22"/>
          <w:szCs w:val="22"/>
          <w:lang w:val="es-PY" w:eastAsia="es-PY"/>
        </w:rPr>
        <w:t>R</w:t>
      </w:r>
      <w:r w:rsidRPr="004B518D">
        <w:rPr>
          <w:rFonts w:ascii="Arial" w:hAnsi="Arial" w:cs="Arial"/>
          <w:color w:val="000000" w:themeColor="text1"/>
          <w:sz w:val="22"/>
          <w:szCs w:val="22"/>
          <w:lang w:val="es-PY" w:eastAsia="es-PY"/>
        </w:rPr>
        <w:t>epresentante</w:t>
      </w:r>
      <w:r w:rsidRPr="00141408">
        <w:rPr>
          <w:rFonts w:ascii="Arial" w:hAnsi="Arial" w:cs="Arial"/>
          <w:color w:val="000000" w:themeColor="text1"/>
          <w:sz w:val="22"/>
          <w:szCs w:val="22"/>
          <w:lang w:val="es-PY" w:eastAsia="es-PY"/>
        </w:rPr>
        <w:t xml:space="preserve"> </w:t>
      </w:r>
      <w:r w:rsidR="00477DD5" w:rsidRPr="00141408">
        <w:rPr>
          <w:rFonts w:ascii="Arial" w:hAnsi="Arial" w:cs="Arial"/>
          <w:color w:val="000000" w:themeColor="text1"/>
          <w:sz w:val="22"/>
          <w:szCs w:val="22"/>
          <w:lang w:val="es-PY" w:eastAsia="es-PY"/>
        </w:rPr>
        <w:t>L</w:t>
      </w:r>
      <w:r w:rsidRPr="00141408">
        <w:rPr>
          <w:rFonts w:ascii="Arial" w:hAnsi="Arial" w:cs="Arial"/>
          <w:color w:val="000000" w:themeColor="text1"/>
          <w:sz w:val="22"/>
          <w:szCs w:val="22"/>
          <w:lang w:val="es-PY" w:eastAsia="es-PY"/>
        </w:rPr>
        <w:t xml:space="preserve">egal de la empresa de conformidad con el </w:t>
      </w:r>
      <w:bookmarkEnd w:id="13"/>
      <w:r w:rsidR="004C54D4" w:rsidRPr="00141408">
        <w:rPr>
          <w:rFonts w:ascii="Arial" w:hAnsi="Arial" w:cs="Arial"/>
          <w:b/>
          <w:color w:val="000000" w:themeColor="text1"/>
          <w:sz w:val="22"/>
          <w:szCs w:val="22"/>
          <w:lang w:val="es-PY" w:eastAsia="es-PY"/>
        </w:rPr>
        <w:t>ANEXO II</w:t>
      </w:r>
      <w:r w:rsidR="00E14520" w:rsidRPr="00141408">
        <w:rPr>
          <w:rFonts w:ascii="Arial" w:hAnsi="Arial" w:cs="Arial"/>
          <w:b/>
          <w:color w:val="000000" w:themeColor="text1"/>
          <w:sz w:val="22"/>
          <w:szCs w:val="22"/>
          <w:lang w:val="es-PY" w:eastAsia="es-PY"/>
        </w:rPr>
        <w:t xml:space="preserve">, </w:t>
      </w:r>
    </w:p>
    <w:p w14:paraId="136AC4CC" w14:textId="336ECB75" w:rsidR="00CF75C9" w:rsidRPr="009D56B1" w:rsidRDefault="00141408" w:rsidP="009D56B1">
      <w:pPr>
        <w:pStyle w:val="Prrafodelista"/>
        <w:numPr>
          <w:ilvl w:val="0"/>
          <w:numId w:val="23"/>
        </w:numPr>
        <w:rPr>
          <w:rFonts w:ascii="Arial" w:hAnsi="Arial" w:cs="Arial"/>
          <w:iCs/>
          <w:color w:val="000000" w:themeColor="text1"/>
          <w:sz w:val="22"/>
          <w:szCs w:val="22"/>
          <w:lang w:val="es-PY"/>
        </w:rPr>
      </w:pPr>
      <w:r w:rsidRPr="009D56B1">
        <w:rPr>
          <w:rFonts w:ascii="Arial" w:hAnsi="Arial" w:cs="Arial"/>
          <w:iCs/>
          <w:color w:val="000000" w:themeColor="text1"/>
          <w:sz w:val="22"/>
          <w:szCs w:val="22"/>
          <w:lang w:val="es-PY"/>
        </w:rPr>
        <w:t>A</w:t>
      </w:r>
      <w:r w:rsidR="00370376" w:rsidRPr="009D56B1">
        <w:rPr>
          <w:rFonts w:ascii="Arial" w:hAnsi="Arial" w:cs="Arial"/>
          <w:iCs/>
          <w:color w:val="000000" w:themeColor="text1"/>
          <w:sz w:val="22"/>
          <w:szCs w:val="22"/>
          <w:lang w:val="es-PY"/>
        </w:rPr>
        <w:t xml:space="preserve">rtes de rótulo o rótulo </w:t>
      </w:r>
      <w:r w:rsidR="00477DD5" w:rsidRPr="009D56B1">
        <w:rPr>
          <w:rFonts w:ascii="Arial" w:hAnsi="Arial" w:cs="Arial"/>
          <w:iCs/>
          <w:color w:val="000000" w:themeColor="text1"/>
          <w:sz w:val="22"/>
          <w:szCs w:val="22"/>
          <w:lang w:val="es-PY"/>
        </w:rPr>
        <w:t xml:space="preserve">original </w:t>
      </w:r>
      <w:r w:rsidR="00370376" w:rsidRPr="009D56B1">
        <w:rPr>
          <w:rFonts w:ascii="Arial" w:hAnsi="Arial" w:cs="Arial"/>
          <w:iCs/>
          <w:color w:val="000000" w:themeColor="text1"/>
          <w:sz w:val="22"/>
          <w:szCs w:val="22"/>
          <w:lang w:val="es-PY"/>
        </w:rPr>
        <w:t>según corresponda</w:t>
      </w:r>
      <w:r w:rsidR="009D56B1" w:rsidRPr="009D56B1">
        <w:rPr>
          <w:rFonts w:ascii="Arial" w:hAnsi="Arial" w:cs="Arial"/>
          <w:iCs/>
          <w:color w:val="000000" w:themeColor="text1"/>
          <w:sz w:val="22"/>
          <w:szCs w:val="22"/>
          <w:lang w:val="es-PY"/>
        </w:rPr>
        <w:t xml:space="preserve"> con toda la información</w:t>
      </w:r>
      <w:r w:rsidR="003F7B88">
        <w:rPr>
          <w:rFonts w:ascii="Arial" w:hAnsi="Arial" w:cs="Arial"/>
          <w:iCs/>
          <w:color w:val="000000" w:themeColor="text1"/>
          <w:sz w:val="22"/>
          <w:szCs w:val="22"/>
          <w:lang w:val="es-PY"/>
        </w:rPr>
        <w:t xml:space="preserve"> </w:t>
      </w:r>
      <w:r w:rsidR="009D56B1" w:rsidRPr="009D56B1">
        <w:rPr>
          <w:rFonts w:ascii="Arial" w:hAnsi="Arial" w:cs="Arial"/>
          <w:iCs/>
          <w:color w:val="000000" w:themeColor="text1"/>
          <w:sz w:val="22"/>
          <w:szCs w:val="22"/>
          <w:lang w:val="es-PY"/>
        </w:rPr>
        <w:t xml:space="preserve">requerida en la presente reglamentación. </w:t>
      </w:r>
    </w:p>
    <w:p w14:paraId="633FCEFF" w14:textId="77777777" w:rsidR="00141408" w:rsidRDefault="00141408" w:rsidP="00813AFD">
      <w:pPr>
        <w:pStyle w:val="Prrafodelista"/>
        <w:numPr>
          <w:ilvl w:val="0"/>
          <w:numId w:val="23"/>
        </w:numPr>
        <w:jc w:val="both"/>
        <w:rPr>
          <w:rFonts w:ascii="Arial" w:hAnsi="Arial" w:cs="Arial"/>
          <w:iCs/>
          <w:color w:val="000000" w:themeColor="text1"/>
          <w:sz w:val="22"/>
          <w:szCs w:val="22"/>
          <w:lang w:val="es-PY"/>
        </w:rPr>
      </w:pPr>
      <w:r w:rsidRPr="00141408">
        <w:rPr>
          <w:rFonts w:ascii="Arial" w:hAnsi="Arial" w:cs="Arial"/>
          <w:iCs/>
          <w:color w:val="000000" w:themeColor="text1"/>
          <w:sz w:val="22"/>
          <w:szCs w:val="22"/>
          <w:lang w:val="es-PY"/>
        </w:rPr>
        <w:t>F</w:t>
      </w:r>
      <w:r w:rsidR="004C0AAA" w:rsidRPr="00141408">
        <w:rPr>
          <w:rFonts w:ascii="Arial" w:hAnsi="Arial" w:cs="Arial"/>
          <w:iCs/>
          <w:color w:val="000000" w:themeColor="text1"/>
          <w:sz w:val="22"/>
          <w:szCs w:val="22"/>
          <w:lang w:val="es-PY"/>
        </w:rPr>
        <w:t>ó</w:t>
      </w:r>
      <w:r w:rsidR="00370376" w:rsidRPr="00141408">
        <w:rPr>
          <w:rFonts w:ascii="Arial" w:hAnsi="Arial" w:cs="Arial"/>
          <w:iCs/>
          <w:color w:val="000000" w:themeColor="text1"/>
          <w:sz w:val="22"/>
          <w:szCs w:val="22"/>
          <w:lang w:val="es-PY"/>
        </w:rPr>
        <w:t xml:space="preserve">rmula </w:t>
      </w:r>
      <w:r w:rsidR="001C007F" w:rsidRPr="00141408">
        <w:rPr>
          <w:rFonts w:ascii="Arial" w:hAnsi="Arial" w:cs="Arial"/>
          <w:iCs/>
          <w:color w:val="000000" w:themeColor="text1"/>
          <w:sz w:val="22"/>
          <w:szCs w:val="22"/>
          <w:lang w:val="es-PY"/>
        </w:rPr>
        <w:t>de composición del</w:t>
      </w:r>
      <w:r w:rsidR="00370376" w:rsidRPr="00141408">
        <w:rPr>
          <w:rFonts w:ascii="Arial" w:hAnsi="Arial" w:cs="Arial"/>
          <w:iCs/>
          <w:color w:val="000000" w:themeColor="text1"/>
          <w:sz w:val="22"/>
          <w:szCs w:val="22"/>
          <w:lang w:val="es-PY"/>
        </w:rPr>
        <w:t xml:space="preserve"> </w:t>
      </w:r>
      <w:r w:rsidR="004C49D9" w:rsidRPr="00141408">
        <w:rPr>
          <w:rFonts w:ascii="Arial" w:hAnsi="Arial" w:cs="Arial"/>
          <w:iCs/>
          <w:color w:val="000000" w:themeColor="text1"/>
          <w:sz w:val="22"/>
          <w:szCs w:val="22"/>
          <w:lang w:val="es-PY"/>
        </w:rPr>
        <w:t>producto emitida por el fabricante</w:t>
      </w:r>
      <w:r>
        <w:rPr>
          <w:rFonts w:ascii="Arial" w:hAnsi="Arial" w:cs="Arial"/>
          <w:iCs/>
          <w:color w:val="000000" w:themeColor="text1"/>
          <w:sz w:val="22"/>
          <w:szCs w:val="22"/>
          <w:lang w:val="es-PY"/>
        </w:rPr>
        <w:t>.</w:t>
      </w:r>
    </w:p>
    <w:p w14:paraId="21756753" w14:textId="78646AC3" w:rsidR="003F3514" w:rsidRDefault="00141408" w:rsidP="00813AFD">
      <w:pPr>
        <w:pStyle w:val="Prrafodelista"/>
        <w:numPr>
          <w:ilvl w:val="0"/>
          <w:numId w:val="23"/>
        </w:numPr>
        <w:jc w:val="both"/>
        <w:rPr>
          <w:rFonts w:ascii="Arial" w:hAnsi="Arial" w:cs="Arial"/>
          <w:iCs/>
          <w:color w:val="000000" w:themeColor="text1"/>
          <w:sz w:val="22"/>
          <w:szCs w:val="22"/>
          <w:lang w:val="es-PY"/>
        </w:rPr>
      </w:pPr>
      <w:r>
        <w:rPr>
          <w:rFonts w:ascii="Arial" w:hAnsi="Arial" w:cs="Arial"/>
          <w:iCs/>
          <w:color w:val="000000" w:themeColor="text1"/>
          <w:sz w:val="22"/>
          <w:szCs w:val="22"/>
          <w:lang w:val="es-PY"/>
        </w:rPr>
        <w:t>D</w:t>
      </w:r>
      <w:r w:rsidR="004C54D4" w:rsidRPr="00141408">
        <w:rPr>
          <w:rFonts w:ascii="Arial" w:hAnsi="Arial" w:cs="Arial"/>
          <w:iCs/>
          <w:color w:val="000000" w:themeColor="text1"/>
          <w:sz w:val="22"/>
          <w:szCs w:val="22"/>
          <w:lang w:val="es-PY"/>
        </w:rPr>
        <w:t>ocumentación adjunta de soporte: Certificado de Buenas Prácticas de fabricación, Certificado de Control de Calidad del producto terminado</w:t>
      </w:r>
      <w:r w:rsidR="005543C2">
        <w:rPr>
          <w:rFonts w:ascii="Arial" w:hAnsi="Arial" w:cs="Arial"/>
          <w:iCs/>
          <w:color w:val="000000" w:themeColor="text1"/>
          <w:sz w:val="22"/>
          <w:szCs w:val="22"/>
          <w:lang w:val="es-PY"/>
        </w:rPr>
        <w:t xml:space="preserve"> emitido por el fabricante</w:t>
      </w:r>
      <w:r w:rsidR="004C54D4" w:rsidRPr="00141408">
        <w:rPr>
          <w:rFonts w:ascii="Arial" w:hAnsi="Arial" w:cs="Arial"/>
          <w:iCs/>
          <w:color w:val="000000" w:themeColor="text1"/>
          <w:sz w:val="22"/>
          <w:szCs w:val="22"/>
          <w:lang w:val="es-PY"/>
        </w:rPr>
        <w:t>, Poder de Representación o contrato de fabricación</w:t>
      </w:r>
      <w:r w:rsidR="00EE0757" w:rsidRPr="00141408">
        <w:rPr>
          <w:rFonts w:ascii="Arial" w:hAnsi="Arial" w:cs="Arial"/>
          <w:iCs/>
          <w:color w:val="000000" w:themeColor="text1"/>
          <w:sz w:val="22"/>
          <w:szCs w:val="22"/>
          <w:lang w:val="es-PY"/>
        </w:rPr>
        <w:t xml:space="preserve"> según corresponda</w:t>
      </w:r>
      <w:r w:rsidR="00F406F2" w:rsidRPr="00141408">
        <w:rPr>
          <w:rFonts w:ascii="Arial" w:hAnsi="Arial" w:cs="Arial"/>
          <w:iCs/>
          <w:color w:val="000000" w:themeColor="text1"/>
          <w:sz w:val="22"/>
          <w:szCs w:val="22"/>
          <w:lang w:val="es-PY"/>
        </w:rPr>
        <w:t xml:space="preserve">, </w:t>
      </w:r>
      <w:bookmarkStart w:id="14" w:name="_Hlk172183184"/>
      <w:r w:rsidR="00AB2080" w:rsidRPr="00141408">
        <w:rPr>
          <w:rFonts w:ascii="Arial" w:hAnsi="Arial" w:cs="Arial"/>
          <w:iCs/>
          <w:color w:val="000000" w:themeColor="text1"/>
          <w:sz w:val="22"/>
          <w:szCs w:val="22"/>
          <w:lang w:val="es-PY"/>
        </w:rPr>
        <w:t>C</w:t>
      </w:r>
      <w:r w:rsidR="00F406F2" w:rsidRPr="00141408">
        <w:rPr>
          <w:rFonts w:ascii="Arial" w:hAnsi="Arial" w:cs="Arial"/>
          <w:iCs/>
          <w:color w:val="000000" w:themeColor="text1"/>
          <w:sz w:val="22"/>
          <w:szCs w:val="22"/>
          <w:lang w:val="es-PY"/>
        </w:rPr>
        <w:t>ertificado de exportación o certificado de libre venta</w:t>
      </w:r>
      <w:r w:rsidR="00AB2080" w:rsidRPr="00141408">
        <w:rPr>
          <w:rFonts w:ascii="Arial" w:hAnsi="Arial" w:cs="Arial"/>
          <w:iCs/>
          <w:color w:val="000000" w:themeColor="text1"/>
          <w:sz w:val="22"/>
          <w:szCs w:val="22"/>
          <w:lang w:val="es-PY"/>
        </w:rPr>
        <w:t>.</w:t>
      </w:r>
      <w:bookmarkEnd w:id="14"/>
      <w:r w:rsidR="00EE0757" w:rsidRPr="00141408">
        <w:rPr>
          <w:rFonts w:ascii="Arial" w:hAnsi="Arial" w:cs="Arial"/>
          <w:iCs/>
          <w:color w:val="000000" w:themeColor="text1"/>
          <w:sz w:val="22"/>
          <w:szCs w:val="22"/>
          <w:lang w:val="es-PY"/>
        </w:rPr>
        <w:t xml:space="preserve"> </w:t>
      </w:r>
    </w:p>
    <w:p w14:paraId="7B276E25" w14:textId="5BCF394F" w:rsidR="004C54D4" w:rsidRPr="008F4500" w:rsidRDefault="003F3514" w:rsidP="00813AFD">
      <w:pPr>
        <w:pStyle w:val="Prrafodelista"/>
        <w:numPr>
          <w:ilvl w:val="0"/>
          <w:numId w:val="23"/>
        </w:numPr>
        <w:jc w:val="both"/>
        <w:rPr>
          <w:rFonts w:ascii="Arial" w:hAnsi="Arial" w:cs="Arial"/>
          <w:iCs/>
          <w:sz w:val="22"/>
          <w:szCs w:val="22"/>
          <w:lang w:val="es-PY"/>
        </w:rPr>
      </w:pPr>
      <w:r>
        <w:rPr>
          <w:rFonts w:ascii="Arial" w:hAnsi="Arial" w:cs="Arial"/>
          <w:iCs/>
          <w:color w:val="000000" w:themeColor="text1"/>
          <w:sz w:val="22"/>
          <w:szCs w:val="22"/>
          <w:lang w:val="es-PY"/>
        </w:rPr>
        <w:t xml:space="preserve">Declarar </w:t>
      </w:r>
      <w:r w:rsidR="00542429">
        <w:rPr>
          <w:rFonts w:ascii="Arial" w:hAnsi="Arial" w:cs="Arial"/>
          <w:iCs/>
          <w:color w:val="000000" w:themeColor="text1"/>
          <w:sz w:val="22"/>
          <w:szCs w:val="22"/>
          <w:lang w:val="es-PY"/>
        </w:rPr>
        <w:t xml:space="preserve">la </w:t>
      </w:r>
      <w:r w:rsidRPr="008F4500">
        <w:rPr>
          <w:rFonts w:ascii="Arial" w:hAnsi="Arial" w:cs="Arial"/>
          <w:iCs/>
          <w:sz w:val="22"/>
          <w:szCs w:val="22"/>
          <w:lang w:val="es-PY"/>
        </w:rPr>
        <w:t xml:space="preserve">información técnica/administrativa en los campos obligatorios de acuerdo a la presente reglamentación. </w:t>
      </w:r>
      <w:bookmarkStart w:id="15" w:name="_Hlk172293468"/>
    </w:p>
    <w:bookmarkEnd w:id="15"/>
    <w:p w14:paraId="32B96E50" w14:textId="77777777" w:rsidR="00326CA7" w:rsidRPr="001C007F" w:rsidRDefault="00326CA7" w:rsidP="001454BC">
      <w:pPr>
        <w:jc w:val="both"/>
        <w:rPr>
          <w:rFonts w:ascii="Arial" w:hAnsi="Arial" w:cs="Arial"/>
          <w:iCs/>
          <w:color w:val="000000" w:themeColor="text1"/>
          <w:sz w:val="22"/>
          <w:szCs w:val="22"/>
          <w:lang w:val="es-PY"/>
        </w:rPr>
      </w:pPr>
    </w:p>
    <w:p w14:paraId="37B4D39D" w14:textId="60932CBA" w:rsidR="006A2EFA" w:rsidRPr="001E7AAD" w:rsidRDefault="005635C3" w:rsidP="006A2EFA">
      <w:pPr>
        <w:jc w:val="both"/>
        <w:rPr>
          <w:rFonts w:ascii="Arial" w:hAnsi="Arial" w:cs="Arial"/>
          <w:iCs/>
          <w:sz w:val="22"/>
          <w:szCs w:val="22"/>
          <w:lang w:val="es-PY"/>
        </w:rPr>
      </w:pPr>
      <w:r w:rsidRPr="001C007F">
        <w:rPr>
          <w:rFonts w:ascii="Arial" w:hAnsi="Arial" w:cs="Arial"/>
          <w:b/>
          <w:iCs/>
          <w:color w:val="000000" w:themeColor="text1"/>
          <w:sz w:val="22"/>
          <w:szCs w:val="22"/>
          <w:lang w:val="es-PY"/>
        </w:rPr>
        <w:t>Art. 1</w:t>
      </w:r>
      <w:r w:rsidR="00C823E8" w:rsidRPr="001C007F">
        <w:rPr>
          <w:rFonts w:ascii="Arial" w:hAnsi="Arial" w:cs="Arial"/>
          <w:b/>
          <w:iCs/>
          <w:color w:val="000000" w:themeColor="text1"/>
          <w:sz w:val="22"/>
          <w:szCs w:val="22"/>
          <w:lang w:val="es-PY"/>
        </w:rPr>
        <w:t>3</w:t>
      </w:r>
      <w:r w:rsidR="006435A9">
        <w:rPr>
          <w:rFonts w:ascii="Arial" w:hAnsi="Arial" w:cs="Arial"/>
          <w:b/>
          <w:iCs/>
          <w:color w:val="000000" w:themeColor="text1"/>
          <w:sz w:val="22"/>
          <w:szCs w:val="22"/>
          <w:lang w:val="es-PY"/>
        </w:rPr>
        <w:t>-</w:t>
      </w:r>
      <w:r w:rsidRPr="001C007F">
        <w:rPr>
          <w:rFonts w:ascii="Arial" w:hAnsi="Arial" w:cs="Arial"/>
          <w:b/>
          <w:iCs/>
          <w:color w:val="000000" w:themeColor="text1"/>
          <w:sz w:val="22"/>
          <w:szCs w:val="22"/>
          <w:lang w:val="es-PY"/>
        </w:rPr>
        <w:t xml:space="preserve"> </w:t>
      </w:r>
      <w:r w:rsidR="00326CA7" w:rsidRPr="001C007F">
        <w:rPr>
          <w:rFonts w:ascii="Arial" w:hAnsi="Arial" w:cs="Arial"/>
          <w:iCs/>
          <w:color w:val="000000" w:themeColor="text1"/>
          <w:sz w:val="22"/>
          <w:szCs w:val="22"/>
          <w:lang w:val="es-PY"/>
        </w:rPr>
        <w:t>Establecer</w:t>
      </w:r>
      <w:r w:rsidRPr="001C007F">
        <w:rPr>
          <w:rFonts w:ascii="Arial" w:hAnsi="Arial" w:cs="Arial"/>
          <w:iCs/>
          <w:color w:val="000000" w:themeColor="text1"/>
          <w:sz w:val="22"/>
          <w:szCs w:val="22"/>
          <w:lang w:val="es-PY"/>
        </w:rPr>
        <w:t xml:space="preserve"> que</w:t>
      </w:r>
      <w:r w:rsidR="00326CA7" w:rsidRPr="001C007F">
        <w:rPr>
          <w:rFonts w:ascii="Arial" w:hAnsi="Arial" w:cs="Arial"/>
          <w:iCs/>
          <w:color w:val="000000" w:themeColor="text1"/>
          <w:sz w:val="22"/>
          <w:szCs w:val="22"/>
          <w:lang w:val="es-PY"/>
        </w:rPr>
        <w:t xml:space="preserve"> en</w:t>
      </w:r>
      <w:r w:rsidR="001454BC" w:rsidRPr="001C007F">
        <w:rPr>
          <w:rFonts w:ascii="Arial" w:hAnsi="Arial" w:cs="Arial"/>
          <w:iCs/>
          <w:color w:val="000000" w:themeColor="text1"/>
          <w:sz w:val="22"/>
          <w:szCs w:val="22"/>
          <w:lang w:val="es-PY"/>
        </w:rPr>
        <w:t xml:space="preserve"> caso </w:t>
      </w:r>
      <w:r w:rsidRPr="001C007F">
        <w:rPr>
          <w:rFonts w:ascii="Arial" w:hAnsi="Arial" w:cs="Arial"/>
          <w:iCs/>
          <w:color w:val="000000" w:themeColor="text1"/>
          <w:sz w:val="22"/>
          <w:szCs w:val="22"/>
          <w:lang w:val="es-PY"/>
        </w:rPr>
        <w:t>de</w:t>
      </w:r>
      <w:r w:rsidR="001454BC" w:rsidRPr="001C007F">
        <w:rPr>
          <w:rFonts w:ascii="Arial" w:hAnsi="Arial" w:cs="Arial"/>
          <w:iCs/>
          <w:color w:val="000000" w:themeColor="text1"/>
          <w:sz w:val="22"/>
          <w:szCs w:val="22"/>
          <w:lang w:val="es-PY"/>
        </w:rPr>
        <w:t xml:space="preserve"> incumplimiento del </w:t>
      </w:r>
      <w:r w:rsidRPr="001C007F">
        <w:rPr>
          <w:rFonts w:ascii="Arial" w:hAnsi="Arial" w:cs="Arial"/>
          <w:iCs/>
          <w:color w:val="000000" w:themeColor="text1"/>
          <w:sz w:val="22"/>
          <w:szCs w:val="22"/>
          <w:lang w:val="es-PY"/>
        </w:rPr>
        <w:t>Art.11 de la presente reglamentación</w:t>
      </w:r>
      <w:r w:rsidR="001454BC" w:rsidRPr="001C007F">
        <w:rPr>
          <w:rFonts w:ascii="Arial" w:hAnsi="Arial" w:cs="Arial"/>
          <w:iCs/>
          <w:color w:val="000000" w:themeColor="text1"/>
          <w:sz w:val="22"/>
          <w:szCs w:val="22"/>
          <w:lang w:val="es-PY"/>
        </w:rPr>
        <w:t xml:space="preserve">, </w:t>
      </w:r>
      <w:r w:rsidR="00326CA7" w:rsidRPr="001C007F">
        <w:rPr>
          <w:rFonts w:ascii="Arial" w:hAnsi="Arial" w:cs="Arial"/>
          <w:iCs/>
          <w:color w:val="000000" w:themeColor="text1"/>
          <w:sz w:val="22"/>
          <w:szCs w:val="22"/>
          <w:lang w:val="es-PY"/>
        </w:rPr>
        <w:t>no se dará curso a la solicitud por la vía simplificada</w:t>
      </w:r>
      <w:r w:rsidRPr="001C007F">
        <w:rPr>
          <w:rFonts w:ascii="Arial" w:hAnsi="Arial" w:cs="Arial"/>
          <w:iCs/>
          <w:color w:val="000000" w:themeColor="text1"/>
          <w:sz w:val="22"/>
          <w:szCs w:val="22"/>
          <w:lang w:val="es-PY"/>
        </w:rPr>
        <w:t>, esta quedará</w:t>
      </w:r>
      <w:r w:rsidR="00326CA7" w:rsidRPr="001C007F">
        <w:rPr>
          <w:rFonts w:ascii="Arial" w:hAnsi="Arial" w:cs="Arial"/>
          <w:iCs/>
          <w:color w:val="000000" w:themeColor="text1"/>
          <w:sz w:val="22"/>
          <w:szCs w:val="22"/>
          <w:lang w:val="es-PY"/>
        </w:rPr>
        <w:t xml:space="preserve"> automáticamente cancelada y </w:t>
      </w:r>
      <w:r w:rsidRPr="001C007F">
        <w:rPr>
          <w:rFonts w:ascii="Arial" w:hAnsi="Arial" w:cs="Arial"/>
          <w:iCs/>
          <w:color w:val="000000" w:themeColor="text1"/>
          <w:sz w:val="22"/>
          <w:szCs w:val="22"/>
          <w:lang w:val="es-PY"/>
        </w:rPr>
        <w:t>se deberá iniciar</w:t>
      </w:r>
      <w:r w:rsidR="00326CA7" w:rsidRPr="001C007F">
        <w:rPr>
          <w:rFonts w:ascii="Arial" w:hAnsi="Arial" w:cs="Arial"/>
          <w:iCs/>
          <w:color w:val="000000" w:themeColor="text1"/>
          <w:sz w:val="22"/>
          <w:szCs w:val="22"/>
          <w:lang w:val="es-PY"/>
        </w:rPr>
        <w:t xml:space="preserve"> nuevamente el proceso </w:t>
      </w:r>
      <w:r w:rsidRPr="001C007F">
        <w:rPr>
          <w:rFonts w:ascii="Arial" w:hAnsi="Arial" w:cs="Arial"/>
          <w:iCs/>
          <w:color w:val="000000" w:themeColor="text1"/>
          <w:sz w:val="22"/>
          <w:szCs w:val="22"/>
          <w:lang w:val="es-PY"/>
        </w:rPr>
        <w:t>de solicitud de inscripción.</w:t>
      </w:r>
      <w:r w:rsidR="006A2EFA" w:rsidRPr="006A2EFA">
        <w:rPr>
          <w:rFonts w:ascii="Arial" w:hAnsi="Arial" w:cs="Arial"/>
          <w:iCs/>
          <w:sz w:val="22"/>
          <w:szCs w:val="22"/>
          <w:lang w:val="es-PY"/>
        </w:rPr>
        <w:t xml:space="preserve"> </w:t>
      </w:r>
      <w:r w:rsidR="006A2EFA">
        <w:rPr>
          <w:rFonts w:ascii="Arial" w:hAnsi="Arial" w:cs="Arial"/>
          <w:iCs/>
          <w:sz w:val="22"/>
          <w:szCs w:val="22"/>
          <w:lang w:val="es-PY"/>
        </w:rPr>
        <w:t>La DINAVISA en un plazo no mayor a 15 días deberá expedirse y emitir si corresponde la constancia de inscripción sanitaria simplificada.</w:t>
      </w:r>
    </w:p>
    <w:p w14:paraId="6E595080" w14:textId="77777777" w:rsidR="005635C3" w:rsidRPr="001C007F" w:rsidRDefault="005635C3" w:rsidP="001454BC">
      <w:pPr>
        <w:jc w:val="both"/>
        <w:rPr>
          <w:rFonts w:ascii="Arial" w:hAnsi="Arial" w:cs="Arial"/>
          <w:b/>
          <w:iCs/>
          <w:color w:val="000000" w:themeColor="text1"/>
          <w:sz w:val="22"/>
          <w:szCs w:val="22"/>
          <w:lang w:val="es-PY"/>
        </w:rPr>
      </w:pPr>
    </w:p>
    <w:p w14:paraId="73724166" w14:textId="5B124915" w:rsidR="001454BC" w:rsidRPr="00E559C2" w:rsidRDefault="001454BC" w:rsidP="001454BC">
      <w:pPr>
        <w:jc w:val="both"/>
        <w:rPr>
          <w:rFonts w:ascii="Arial" w:hAnsi="Arial" w:cs="Arial"/>
          <w:iCs/>
          <w:color w:val="FF0000"/>
          <w:sz w:val="22"/>
          <w:szCs w:val="22"/>
          <w:lang w:val="es-PY"/>
        </w:rPr>
      </w:pPr>
      <w:r w:rsidRPr="001C007F">
        <w:rPr>
          <w:rFonts w:ascii="Arial" w:hAnsi="Arial" w:cs="Arial"/>
          <w:b/>
          <w:iCs/>
          <w:color w:val="000000" w:themeColor="text1"/>
          <w:sz w:val="22"/>
          <w:szCs w:val="22"/>
          <w:lang w:val="es-PY"/>
        </w:rPr>
        <w:t>Art. 1</w:t>
      </w:r>
      <w:r w:rsidR="00C823E8" w:rsidRPr="001C007F">
        <w:rPr>
          <w:rFonts w:ascii="Arial" w:hAnsi="Arial" w:cs="Arial"/>
          <w:b/>
          <w:iCs/>
          <w:color w:val="000000" w:themeColor="text1"/>
          <w:sz w:val="22"/>
          <w:szCs w:val="22"/>
          <w:lang w:val="es-PY"/>
        </w:rPr>
        <w:t>4</w:t>
      </w:r>
      <w:r w:rsidR="006435A9">
        <w:rPr>
          <w:rFonts w:ascii="Arial" w:hAnsi="Arial" w:cs="Arial"/>
          <w:b/>
          <w:iCs/>
          <w:color w:val="000000" w:themeColor="text1"/>
          <w:sz w:val="22"/>
          <w:szCs w:val="22"/>
          <w:lang w:val="es-PY"/>
        </w:rPr>
        <w:t>-</w:t>
      </w:r>
      <w:r w:rsidRPr="001C007F">
        <w:rPr>
          <w:rFonts w:ascii="Arial" w:hAnsi="Arial" w:cs="Arial"/>
          <w:b/>
          <w:iCs/>
          <w:color w:val="000000" w:themeColor="text1"/>
          <w:sz w:val="22"/>
          <w:szCs w:val="22"/>
          <w:lang w:val="es-PY"/>
        </w:rPr>
        <w:t xml:space="preserve"> </w:t>
      </w:r>
      <w:r w:rsidRPr="001C007F">
        <w:rPr>
          <w:rFonts w:ascii="Arial" w:hAnsi="Arial" w:cs="Arial"/>
          <w:iCs/>
          <w:color w:val="000000" w:themeColor="text1"/>
          <w:sz w:val="22"/>
          <w:szCs w:val="22"/>
          <w:lang w:val="es-PY"/>
        </w:rPr>
        <w:t xml:space="preserve">Establecer el procedimiento de inscripción sanitaria </w:t>
      </w:r>
      <w:r w:rsidR="009F79D0">
        <w:rPr>
          <w:rFonts w:ascii="Arial" w:hAnsi="Arial" w:cs="Arial"/>
          <w:iCs/>
          <w:color w:val="000000" w:themeColor="text1"/>
          <w:sz w:val="22"/>
          <w:szCs w:val="22"/>
          <w:lang w:val="es-PY"/>
        </w:rPr>
        <w:t xml:space="preserve">con evaluación técnica </w:t>
      </w:r>
      <w:r w:rsidRPr="001C007F">
        <w:rPr>
          <w:rFonts w:ascii="Arial" w:hAnsi="Arial" w:cs="Arial"/>
          <w:iCs/>
          <w:color w:val="000000" w:themeColor="text1"/>
          <w:sz w:val="22"/>
          <w:szCs w:val="22"/>
          <w:lang w:val="es-PY"/>
        </w:rPr>
        <w:t>para los productos</w:t>
      </w:r>
      <w:r w:rsidR="00692E76" w:rsidRPr="001C007F">
        <w:rPr>
          <w:rFonts w:ascii="Arial" w:hAnsi="Arial" w:cs="Arial"/>
          <w:iCs/>
          <w:color w:val="000000" w:themeColor="text1"/>
          <w:sz w:val="22"/>
          <w:szCs w:val="22"/>
          <w:lang w:val="es-PY"/>
        </w:rPr>
        <w:t xml:space="preserve"> definidos en el A</w:t>
      </w:r>
      <w:r w:rsidR="00956DE5" w:rsidRPr="001C007F">
        <w:rPr>
          <w:rFonts w:ascii="Arial" w:hAnsi="Arial" w:cs="Arial"/>
          <w:iCs/>
          <w:color w:val="000000" w:themeColor="text1"/>
          <w:sz w:val="22"/>
          <w:szCs w:val="22"/>
          <w:lang w:val="es-PY"/>
        </w:rPr>
        <w:t>rt</w:t>
      </w:r>
      <w:r w:rsidR="00692E76" w:rsidRPr="001C007F">
        <w:rPr>
          <w:rFonts w:ascii="Arial" w:hAnsi="Arial" w:cs="Arial"/>
          <w:iCs/>
          <w:color w:val="000000" w:themeColor="text1"/>
          <w:sz w:val="22"/>
          <w:szCs w:val="22"/>
          <w:lang w:val="es-PY"/>
        </w:rPr>
        <w:t>.</w:t>
      </w:r>
      <w:r w:rsidR="009F79D0">
        <w:rPr>
          <w:rFonts w:ascii="Arial" w:hAnsi="Arial" w:cs="Arial"/>
          <w:iCs/>
          <w:color w:val="000000" w:themeColor="text1"/>
          <w:sz w:val="22"/>
          <w:szCs w:val="22"/>
          <w:lang w:val="es-PY"/>
        </w:rPr>
        <w:t xml:space="preserve"> 3° y que no cumplan con el Art.</w:t>
      </w:r>
      <w:r w:rsidR="00692E76" w:rsidRPr="001C007F">
        <w:rPr>
          <w:rFonts w:ascii="Arial" w:hAnsi="Arial" w:cs="Arial"/>
          <w:iCs/>
          <w:color w:val="000000" w:themeColor="text1"/>
          <w:sz w:val="22"/>
          <w:szCs w:val="22"/>
          <w:lang w:val="es-PY"/>
        </w:rPr>
        <w:t xml:space="preserve"> </w:t>
      </w:r>
      <w:r w:rsidR="009F79D0">
        <w:rPr>
          <w:rFonts w:ascii="Arial" w:hAnsi="Arial" w:cs="Arial"/>
          <w:iCs/>
          <w:color w:val="000000" w:themeColor="text1"/>
          <w:sz w:val="22"/>
          <w:szCs w:val="22"/>
          <w:lang w:val="es-PY"/>
        </w:rPr>
        <w:t>11,</w:t>
      </w:r>
      <w:r w:rsidR="00692E76" w:rsidRPr="001C007F">
        <w:rPr>
          <w:rFonts w:ascii="Arial" w:hAnsi="Arial" w:cs="Arial"/>
          <w:iCs/>
          <w:color w:val="000000" w:themeColor="text1"/>
          <w:sz w:val="22"/>
          <w:szCs w:val="22"/>
          <w:lang w:val="es-PY"/>
        </w:rPr>
        <w:t xml:space="preserve"> que</w:t>
      </w:r>
      <w:r w:rsidRPr="001C007F">
        <w:rPr>
          <w:rFonts w:ascii="Arial" w:hAnsi="Arial" w:cs="Arial"/>
          <w:iCs/>
          <w:color w:val="000000" w:themeColor="text1"/>
          <w:sz w:val="22"/>
          <w:szCs w:val="22"/>
          <w:lang w:val="es-PY"/>
        </w:rPr>
        <w:t xml:space="preserve"> c</w:t>
      </w:r>
      <w:r w:rsidR="00901459" w:rsidRPr="001C007F">
        <w:rPr>
          <w:rFonts w:ascii="Arial" w:hAnsi="Arial" w:cs="Arial"/>
          <w:iCs/>
          <w:color w:val="000000" w:themeColor="text1"/>
          <w:sz w:val="22"/>
          <w:szCs w:val="22"/>
          <w:lang w:val="es-PY"/>
        </w:rPr>
        <w:t>ontienen</w:t>
      </w:r>
      <w:r w:rsidRPr="001C007F">
        <w:rPr>
          <w:rFonts w:ascii="Arial" w:hAnsi="Arial" w:cs="Arial"/>
          <w:iCs/>
          <w:color w:val="000000" w:themeColor="text1"/>
          <w:sz w:val="22"/>
          <w:szCs w:val="22"/>
          <w:lang w:val="es-PY"/>
        </w:rPr>
        <w:t xml:space="preserve"> en su </w:t>
      </w:r>
      <w:r w:rsidR="00901459" w:rsidRPr="001C007F">
        <w:rPr>
          <w:rFonts w:ascii="Arial" w:hAnsi="Arial" w:cs="Arial"/>
          <w:iCs/>
          <w:color w:val="000000" w:themeColor="text1"/>
          <w:sz w:val="22"/>
          <w:szCs w:val="22"/>
          <w:lang w:val="es-PY"/>
        </w:rPr>
        <w:t>composición</w:t>
      </w:r>
      <w:r w:rsidRPr="001C007F">
        <w:rPr>
          <w:rFonts w:ascii="Arial" w:hAnsi="Arial" w:cs="Arial"/>
          <w:iCs/>
          <w:color w:val="000000" w:themeColor="text1"/>
          <w:sz w:val="22"/>
          <w:szCs w:val="22"/>
          <w:lang w:val="es-PY"/>
        </w:rPr>
        <w:t xml:space="preserve"> </w:t>
      </w:r>
      <w:r w:rsidR="00901459" w:rsidRPr="001C007F">
        <w:rPr>
          <w:rFonts w:ascii="Arial" w:hAnsi="Arial" w:cs="Arial"/>
          <w:iCs/>
          <w:color w:val="000000" w:themeColor="text1"/>
          <w:sz w:val="22"/>
          <w:szCs w:val="22"/>
          <w:lang w:val="es-PY"/>
        </w:rPr>
        <w:t>además</w:t>
      </w:r>
      <w:r w:rsidRPr="001C007F">
        <w:rPr>
          <w:rFonts w:ascii="Arial" w:hAnsi="Arial" w:cs="Arial"/>
          <w:iCs/>
          <w:color w:val="000000" w:themeColor="text1"/>
          <w:sz w:val="22"/>
          <w:szCs w:val="22"/>
          <w:lang w:val="es-PY"/>
        </w:rPr>
        <w:t xml:space="preserve"> de </w:t>
      </w:r>
      <w:r w:rsidR="00901459" w:rsidRPr="001C007F">
        <w:rPr>
          <w:rFonts w:ascii="Arial" w:hAnsi="Arial" w:cs="Arial"/>
          <w:iCs/>
          <w:color w:val="000000" w:themeColor="text1"/>
          <w:sz w:val="22"/>
          <w:szCs w:val="22"/>
          <w:lang w:val="es-PY"/>
        </w:rPr>
        <w:t>vitaminas</w:t>
      </w:r>
      <w:r w:rsidRPr="001C007F">
        <w:rPr>
          <w:rFonts w:ascii="Arial" w:hAnsi="Arial" w:cs="Arial"/>
          <w:iCs/>
          <w:color w:val="000000" w:themeColor="text1"/>
          <w:sz w:val="22"/>
          <w:szCs w:val="22"/>
          <w:lang w:val="es-PY"/>
        </w:rPr>
        <w:t xml:space="preserve"> y </w:t>
      </w:r>
      <w:r w:rsidR="00901459" w:rsidRPr="001C007F">
        <w:rPr>
          <w:rFonts w:ascii="Arial" w:hAnsi="Arial" w:cs="Arial"/>
          <w:iCs/>
          <w:color w:val="000000" w:themeColor="text1"/>
          <w:sz w:val="22"/>
          <w:szCs w:val="22"/>
          <w:lang w:val="es-PY"/>
        </w:rPr>
        <w:t>minerales</w:t>
      </w:r>
      <w:r w:rsidRPr="001C007F">
        <w:rPr>
          <w:rFonts w:ascii="Arial" w:hAnsi="Arial" w:cs="Arial"/>
          <w:iCs/>
          <w:color w:val="000000" w:themeColor="text1"/>
          <w:sz w:val="22"/>
          <w:szCs w:val="22"/>
          <w:lang w:val="es-PY"/>
        </w:rPr>
        <w:t xml:space="preserve">, otros </w:t>
      </w:r>
      <w:r w:rsidR="00692E76" w:rsidRPr="001C007F">
        <w:rPr>
          <w:rFonts w:ascii="Arial" w:hAnsi="Arial" w:cs="Arial"/>
          <w:iCs/>
          <w:color w:val="000000" w:themeColor="text1"/>
          <w:sz w:val="22"/>
          <w:szCs w:val="22"/>
          <w:lang w:val="es-PY"/>
        </w:rPr>
        <w:t>ingredientes</w:t>
      </w:r>
      <w:r w:rsidRPr="001C007F">
        <w:rPr>
          <w:rFonts w:ascii="Arial" w:hAnsi="Arial" w:cs="Arial"/>
          <w:iCs/>
          <w:color w:val="000000" w:themeColor="text1"/>
          <w:sz w:val="22"/>
          <w:szCs w:val="22"/>
          <w:lang w:val="es-PY"/>
        </w:rPr>
        <w:t xml:space="preserve"> que </w:t>
      </w:r>
      <w:r w:rsidR="00692E76" w:rsidRPr="001C007F">
        <w:rPr>
          <w:rFonts w:ascii="Arial" w:hAnsi="Arial" w:cs="Arial"/>
          <w:iCs/>
          <w:color w:val="000000" w:themeColor="text1"/>
          <w:sz w:val="22"/>
          <w:szCs w:val="22"/>
          <w:lang w:val="es-PY"/>
        </w:rPr>
        <w:t>cumplen</w:t>
      </w:r>
      <w:r w:rsidRPr="001C007F">
        <w:rPr>
          <w:rFonts w:ascii="Arial" w:hAnsi="Arial" w:cs="Arial"/>
          <w:iCs/>
          <w:color w:val="000000" w:themeColor="text1"/>
          <w:sz w:val="22"/>
          <w:szCs w:val="22"/>
          <w:lang w:val="es-PY"/>
        </w:rPr>
        <w:t xml:space="preserve"> con </w:t>
      </w:r>
      <w:r w:rsidR="00692E76" w:rsidRPr="001C007F">
        <w:rPr>
          <w:rFonts w:ascii="Arial" w:hAnsi="Arial" w:cs="Arial"/>
          <w:iCs/>
          <w:color w:val="000000" w:themeColor="text1"/>
          <w:sz w:val="22"/>
          <w:szCs w:val="22"/>
          <w:lang w:val="es-PY"/>
        </w:rPr>
        <w:t>un</w:t>
      </w:r>
      <w:r w:rsidRPr="001C007F">
        <w:rPr>
          <w:rFonts w:ascii="Arial" w:hAnsi="Arial" w:cs="Arial"/>
          <w:iCs/>
          <w:color w:val="000000" w:themeColor="text1"/>
          <w:sz w:val="22"/>
          <w:szCs w:val="22"/>
          <w:lang w:val="es-PY"/>
        </w:rPr>
        <w:t xml:space="preserve"> rol nutricional o </w:t>
      </w:r>
      <w:r w:rsidR="00692E76" w:rsidRPr="001C007F">
        <w:rPr>
          <w:rFonts w:ascii="Arial" w:hAnsi="Arial" w:cs="Arial"/>
          <w:iCs/>
          <w:color w:val="000000" w:themeColor="text1"/>
          <w:sz w:val="22"/>
          <w:szCs w:val="22"/>
          <w:lang w:val="es-PY"/>
        </w:rPr>
        <w:t>fisiológico</w:t>
      </w:r>
      <w:r w:rsidR="00692E76" w:rsidRPr="00BF4640">
        <w:rPr>
          <w:rFonts w:ascii="Arial" w:hAnsi="Arial" w:cs="Arial"/>
          <w:iCs/>
          <w:sz w:val="22"/>
          <w:szCs w:val="22"/>
          <w:lang w:val="es-PY"/>
        </w:rPr>
        <w:t>.</w:t>
      </w:r>
      <w:r w:rsidR="009F79D0" w:rsidRPr="00BF4640">
        <w:rPr>
          <w:rFonts w:ascii="Arial" w:hAnsi="Arial" w:cs="Arial"/>
          <w:iCs/>
          <w:sz w:val="22"/>
          <w:szCs w:val="22"/>
          <w:lang w:val="es-PY"/>
        </w:rPr>
        <w:t xml:space="preserve"> El tiempo de la emisión de la inscripción sanitaria </w:t>
      </w:r>
      <w:r w:rsidR="00E559C2" w:rsidRPr="00BF4640">
        <w:rPr>
          <w:rFonts w:ascii="Arial" w:hAnsi="Arial" w:cs="Arial"/>
          <w:iCs/>
          <w:sz w:val="22"/>
          <w:szCs w:val="22"/>
          <w:lang w:val="es-PY"/>
        </w:rPr>
        <w:t>será de 60 días corridos, interrumpiéndose este plazo ante solicitud de aporte de mayor información técnica</w:t>
      </w:r>
      <w:r w:rsidR="006A2EFA" w:rsidRPr="00BF4640">
        <w:rPr>
          <w:rFonts w:ascii="Arial" w:hAnsi="Arial" w:cs="Arial"/>
          <w:iCs/>
          <w:sz w:val="22"/>
          <w:szCs w:val="22"/>
          <w:lang w:val="es-PY"/>
        </w:rPr>
        <w:t xml:space="preserve"> por parte de la DINAVISA</w:t>
      </w:r>
      <w:r w:rsidR="00E559C2" w:rsidRPr="00BF4640">
        <w:rPr>
          <w:rFonts w:ascii="Arial" w:hAnsi="Arial" w:cs="Arial"/>
          <w:iCs/>
          <w:sz w:val="22"/>
          <w:szCs w:val="22"/>
          <w:lang w:val="es-PY"/>
        </w:rPr>
        <w:t xml:space="preserve">. </w:t>
      </w:r>
    </w:p>
    <w:p w14:paraId="0143CC7C" w14:textId="13E29478" w:rsidR="00692E76" w:rsidRDefault="00692E76" w:rsidP="001454BC">
      <w:pPr>
        <w:jc w:val="both"/>
        <w:rPr>
          <w:rFonts w:ascii="Arial" w:hAnsi="Arial" w:cs="Arial"/>
          <w:iCs/>
          <w:color w:val="000000" w:themeColor="text1"/>
          <w:sz w:val="22"/>
          <w:szCs w:val="22"/>
          <w:lang w:val="es-PY"/>
        </w:rPr>
      </w:pPr>
    </w:p>
    <w:p w14:paraId="21087037" w14:textId="6148A6B4" w:rsidR="009D63E5" w:rsidRPr="001C007F" w:rsidRDefault="00692E76" w:rsidP="001454BC">
      <w:pPr>
        <w:jc w:val="both"/>
        <w:rPr>
          <w:rFonts w:ascii="Arial" w:hAnsi="Arial" w:cs="Arial"/>
          <w:iCs/>
          <w:color w:val="000000" w:themeColor="text1"/>
          <w:sz w:val="22"/>
          <w:szCs w:val="22"/>
          <w:lang w:val="es-PY"/>
        </w:rPr>
      </w:pPr>
      <w:bookmarkStart w:id="16" w:name="_Hlk171431091"/>
      <w:r w:rsidRPr="001C007F">
        <w:rPr>
          <w:rFonts w:ascii="Arial" w:hAnsi="Arial" w:cs="Arial"/>
          <w:b/>
          <w:iCs/>
          <w:color w:val="000000" w:themeColor="text1"/>
          <w:sz w:val="22"/>
          <w:szCs w:val="22"/>
          <w:lang w:val="es-PY"/>
        </w:rPr>
        <w:t>Art. 1</w:t>
      </w:r>
      <w:r w:rsidR="00C823E8" w:rsidRPr="001C007F">
        <w:rPr>
          <w:rFonts w:ascii="Arial" w:hAnsi="Arial" w:cs="Arial"/>
          <w:b/>
          <w:iCs/>
          <w:color w:val="000000" w:themeColor="text1"/>
          <w:sz w:val="22"/>
          <w:szCs w:val="22"/>
          <w:lang w:val="es-PY"/>
        </w:rPr>
        <w:t>5</w:t>
      </w:r>
      <w:bookmarkEnd w:id="16"/>
      <w:r w:rsidR="006435A9">
        <w:rPr>
          <w:rFonts w:ascii="Arial" w:hAnsi="Arial" w:cs="Arial"/>
          <w:b/>
          <w:iCs/>
          <w:color w:val="000000" w:themeColor="text1"/>
          <w:sz w:val="22"/>
          <w:szCs w:val="22"/>
          <w:lang w:val="es-PY"/>
        </w:rPr>
        <w:t>-</w:t>
      </w:r>
      <w:r w:rsidR="009D56B1">
        <w:rPr>
          <w:rFonts w:ascii="Arial" w:hAnsi="Arial" w:cs="Arial"/>
          <w:b/>
          <w:iCs/>
          <w:color w:val="000000" w:themeColor="text1"/>
          <w:sz w:val="22"/>
          <w:szCs w:val="22"/>
          <w:lang w:val="es-PY"/>
        </w:rPr>
        <w:t xml:space="preserve"> </w:t>
      </w:r>
      <w:r w:rsidR="00CF3D38" w:rsidRPr="001C007F">
        <w:rPr>
          <w:rFonts w:ascii="Arial" w:hAnsi="Arial" w:cs="Arial"/>
          <w:iCs/>
          <w:color w:val="000000" w:themeColor="text1"/>
          <w:sz w:val="22"/>
          <w:szCs w:val="22"/>
          <w:lang w:val="es-PY"/>
        </w:rPr>
        <w:t>Disponer que</w:t>
      </w:r>
      <w:r w:rsidR="00CF3D38" w:rsidRPr="001C007F">
        <w:rPr>
          <w:rFonts w:ascii="Arial" w:hAnsi="Arial" w:cs="Arial"/>
          <w:b/>
          <w:iCs/>
          <w:color w:val="000000" w:themeColor="text1"/>
          <w:sz w:val="22"/>
          <w:szCs w:val="22"/>
          <w:lang w:val="es-PY"/>
        </w:rPr>
        <w:t xml:space="preserve"> </w:t>
      </w:r>
      <w:r w:rsidR="00CF3D38" w:rsidRPr="001C007F">
        <w:rPr>
          <w:rFonts w:ascii="Arial" w:hAnsi="Arial" w:cs="Arial"/>
          <w:iCs/>
          <w:color w:val="000000" w:themeColor="text1"/>
          <w:sz w:val="22"/>
          <w:szCs w:val="22"/>
          <w:lang w:val="es-PY"/>
        </w:rPr>
        <w:t>l</w:t>
      </w:r>
      <w:r w:rsidRPr="001C007F">
        <w:rPr>
          <w:rFonts w:ascii="Arial" w:hAnsi="Arial" w:cs="Arial"/>
          <w:iCs/>
          <w:color w:val="000000" w:themeColor="text1"/>
          <w:sz w:val="22"/>
          <w:szCs w:val="22"/>
          <w:lang w:val="es-PY"/>
        </w:rPr>
        <w:t xml:space="preserve">a inscripción sanitaria se inicia con el pago de arancel correspondiente en la </w:t>
      </w:r>
      <w:r w:rsidR="007E2134" w:rsidRPr="001C007F">
        <w:rPr>
          <w:rFonts w:ascii="Arial" w:hAnsi="Arial" w:cs="Arial"/>
          <w:iCs/>
          <w:color w:val="000000" w:themeColor="text1"/>
          <w:sz w:val="22"/>
          <w:szCs w:val="22"/>
          <w:lang w:val="es-PY"/>
        </w:rPr>
        <w:t xml:space="preserve">DINAVISA </w:t>
      </w:r>
      <w:r w:rsidRPr="001C007F">
        <w:rPr>
          <w:rFonts w:ascii="Arial" w:hAnsi="Arial" w:cs="Arial"/>
          <w:iCs/>
          <w:color w:val="000000" w:themeColor="text1"/>
          <w:sz w:val="22"/>
          <w:szCs w:val="22"/>
          <w:lang w:val="es-PY"/>
        </w:rPr>
        <w:t>y con la presentación</w:t>
      </w:r>
      <w:r w:rsidR="009D63E5" w:rsidRPr="001C007F">
        <w:rPr>
          <w:rFonts w:ascii="Arial" w:hAnsi="Arial" w:cs="Arial"/>
          <w:iCs/>
          <w:color w:val="000000" w:themeColor="text1"/>
          <w:sz w:val="22"/>
          <w:szCs w:val="22"/>
          <w:lang w:val="es-PY"/>
        </w:rPr>
        <w:t xml:space="preserve"> de los siguientes documentos a efectos</w:t>
      </w:r>
      <w:r w:rsidR="009D63E5" w:rsidRPr="001C007F">
        <w:rPr>
          <w:rFonts w:ascii="Arial" w:hAnsi="Arial" w:cs="Arial"/>
          <w:sz w:val="22"/>
          <w:szCs w:val="22"/>
          <w:lang w:val="es-PY"/>
        </w:rPr>
        <w:t xml:space="preserve"> de </w:t>
      </w:r>
      <w:r w:rsidR="001575AB" w:rsidRPr="001C007F">
        <w:rPr>
          <w:rFonts w:ascii="Arial" w:hAnsi="Arial" w:cs="Arial"/>
          <w:sz w:val="22"/>
          <w:szCs w:val="22"/>
          <w:lang w:val="es-PY"/>
        </w:rPr>
        <w:t xml:space="preserve">la </w:t>
      </w:r>
      <w:r w:rsidR="005635C3" w:rsidRPr="001C007F">
        <w:rPr>
          <w:rFonts w:ascii="Arial" w:hAnsi="Arial" w:cs="Arial"/>
          <w:sz w:val="22"/>
          <w:szCs w:val="22"/>
          <w:lang w:val="es-PY"/>
        </w:rPr>
        <w:t xml:space="preserve">evaluación </w:t>
      </w:r>
      <w:r w:rsidR="00D73275" w:rsidRPr="001C007F">
        <w:rPr>
          <w:rFonts w:ascii="Arial" w:hAnsi="Arial" w:cs="Arial"/>
          <w:sz w:val="22"/>
          <w:szCs w:val="22"/>
          <w:lang w:val="es-PY"/>
        </w:rPr>
        <w:t xml:space="preserve">técnica </w:t>
      </w:r>
      <w:r w:rsidR="005635C3" w:rsidRPr="001C007F">
        <w:rPr>
          <w:rFonts w:ascii="Arial" w:hAnsi="Arial" w:cs="Arial"/>
          <w:sz w:val="22"/>
          <w:szCs w:val="22"/>
          <w:lang w:val="es-PY"/>
        </w:rPr>
        <w:t>para el otorgamiento de</w:t>
      </w:r>
      <w:r w:rsidR="009D63E5" w:rsidRPr="001C007F">
        <w:rPr>
          <w:rFonts w:ascii="Arial" w:hAnsi="Arial" w:cs="Arial"/>
          <w:sz w:val="22"/>
          <w:szCs w:val="22"/>
          <w:lang w:val="es-PY"/>
        </w:rPr>
        <w:t xml:space="preserve"> la constancia de Inscripción Sanitaria</w:t>
      </w:r>
      <w:r w:rsidR="00E4282E" w:rsidRPr="001C007F">
        <w:rPr>
          <w:rFonts w:ascii="Arial" w:hAnsi="Arial" w:cs="Arial"/>
          <w:iCs/>
          <w:color w:val="000000" w:themeColor="text1"/>
          <w:sz w:val="22"/>
          <w:szCs w:val="22"/>
          <w:lang w:val="es-PY"/>
        </w:rPr>
        <w:t>, a través de la plataforma Dinavisa.py:</w:t>
      </w:r>
    </w:p>
    <w:p w14:paraId="5BC5A62D" w14:textId="77777777" w:rsidR="00D73275" w:rsidRPr="001C007F" w:rsidRDefault="00D73275" w:rsidP="001454BC">
      <w:pPr>
        <w:jc w:val="both"/>
        <w:rPr>
          <w:rFonts w:ascii="Arial" w:hAnsi="Arial" w:cs="Arial"/>
          <w:iCs/>
          <w:color w:val="000000" w:themeColor="text1"/>
          <w:sz w:val="22"/>
          <w:szCs w:val="22"/>
          <w:lang w:val="es-PY"/>
        </w:rPr>
      </w:pPr>
    </w:p>
    <w:p w14:paraId="4884FA88" w14:textId="13BED254" w:rsidR="00692E76" w:rsidRPr="001C007F" w:rsidRDefault="001575AB" w:rsidP="0087668D">
      <w:pPr>
        <w:pStyle w:val="Prrafodelista"/>
        <w:numPr>
          <w:ilvl w:val="0"/>
          <w:numId w:val="22"/>
        </w:numPr>
        <w:jc w:val="both"/>
        <w:rPr>
          <w:rFonts w:ascii="Arial" w:hAnsi="Arial" w:cs="Arial"/>
          <w:b/>
          <w:sz w:val="22"/>
          <w:szCs w:val="22"/>
          <w:lang w:val="es-PY" w:eastAsia="es-PY"/>
        </w:rPr>
      </w:pPr>
      <w:r w:rsidRPr="001C007F">
        <w:rPr>
          <w:rFonts w:ascii="Arial" w:hAnsi="Arial" w:cs="Arial"/>
          <w:sz w:val="22"/>
          <w:szCs w:val="22"/>
          <w:lang w:val="es-PY" w:eastAsia="es-PY"/>
        </w:rPr>
        <w:t>Solicitud de la inscripción sanitaria</w:t>
      </w:r>
      <w:r w:rsidR="00692E76" w:rsidRPr="001C007F">
        <w:rPr>
          <w:rFonts w:ascii="Arial" w:hAnsi="Arial" w:cs="Arial"/>
          <w:sz w:val="22"/>
          <w:szCs w:val="22"/>
          <w:lang w:val="es-PY" w:eastAsia="es-PY"/>
        </w:rPr>
        <w:t xml:space="preserve"> debidamente firmada por el Director Técnico </w:t>
      </w:r>
      <w:r w:rsidRPr="001C007F">
        <w:rPr>
          <w:rFonts w:ascii="Arial" w:hAnsi="Arial" w:cs="Arial"/>
          <w:sz w:val="22"/>
          <w:szCs w:val="22"/>
          <w:lang w:val="es-PY" w:eastAsia="es-PY"/>
        </w:rPr>
        <w:t xml:space="preserve">Representante Legal de la empresa de conformidad con el </w:t>
      </w:r>
      <w:r w:rsidRPr="001C007F">
        <w:rPr>
          <w:rFonts w:ascii="Arial" w:hAnsi="Arial" w:cs="Arial"/>
          <w:b/>
          <w:sz w:val="22"/>
          <w:szCs w:val="22"/>
          <w:lang w:val="es-PY" w:eastAsia="es-PY"/>
        </w:rPr>
        <w:t xml:space="preserve">ANEXO </w:t>
      </w:r>
      <w:r w:rsidR="005A5F5B">
        <w:rPr>
          <w:rFonts w:ascii="Arial" w:hAnsi="Arial" w:cs="Arial"/>
          <w:b/>
          <w:sz w:val="22"/>
          <w:szCs w:val="22"/>
          <w:lang w:val="es-PY" w:eastAsia="es-PY"/>
        </w:rPr>
        <w:t>II</w:t>
      </w:r>
      <w:r w:rsidRPr="001C007F">
        <w:rPr>
          <w:rFonts w:ascii="Arial" w:hAnsi="Arial" w:cs="Arial"/>
          <w:b/>
          <w:sz w:val="22"/>
          <w:szCs w:val="22"/>
          <w:lang w:val="es-PY" w:eastAsia="es-PY"/>
        </w:rPr>
        <w:t xml:space="preserve"> </w:t>
      </w:r>
    </w:p>
    <w:p w14:paraId="308BFE09" w14:textId="56071CB6" w:rsidR="001575AB" w:rsidRPr="001C007F" w:rsidRDefault="001575AB" w:rsidP="00252EE2">
      <w:pPr>
        <w:pStyle w:val="Prrafodelista"/>
        <w:numPr>
          <w:ilvl w:val="0"/>
          <w:numId w:val="22"/>
        </w:numPr>
        <w:jc w:val="both"/>
        <w:rPr>
          <w:rFonts w:ascii="Arial" w:hAnsi="Arial" w:cs="Arial"/>
          <w:iCs/>
          <w:sz w:val="22"/>
          <w:szCs w:val="22"/>
          <w:lang w:val="es-PY" w:eastAsia="es-PY"/>
        </w:rPr>
      </w:pPr>
      <w:r w:rsidRPr="001C007F">
        <w:rPr>
          <w:rFonts w:ascii="Arial" w:hAnsi="Arial" w:cs="Arial"/>
          <w:sz w:val="22"/>
          <w:szCs w:val="22"/>
          <w:lang w:val="es-PY" w:eastAsia="es-PY"/>
        </w:rPr>
        <w:lastRenderedPageBreak/>
        <w:t xml:space="preserve">Ficha técnica del </w:t>
      </w:r>
      <w:r w:rsidR="005635C3" w:rsidRPr="001C007F">
        <w:rPr>
          <w:rFonts w:ascii="Arial" w:hAnsi="Arial" w:cs="Arial"/>
          <w:sz w:val="22"/>
          <w:szCs w:val="22"/>
          <w:lang w:val="es-PY" w:eastAsia="es-PY"/>
        </w:rPr>
        <w:t xml:space="preserve">producto </w:t>
      </w:r>
      <w:r w:rsidRPr="001C007F">
        <w:rPr>
          <w:rFonts w:ascii="Arial" w:hAnsi="Arial" w:cs="Arial"/>
          <w:sz w:val="22"/>
          <w:szCs w:val="22"/>
          <w:lang w:val="es-PY" w:eastAsia="es-PY"/>
        </w:rPr>
        <w:t xml:space="preserve">que </w:t>
      </w:r>
      <w:r w:rsidR="005C1F30" w:rsidRPr="001C007F">
        <w:rPr>
          <w:rFonts w:ascii="Arial" w:hAnsi="Arial" w:cs="Arial"/>
          <w:sz w:val="22"/>
          <w:szCs w:val="22"/>
          <w:lang w:val="es-PY" w:eastAsia="es-PY"/>
        </w:rPr>
        <w:t>incluya composición</w:t>
      </w:r>
      <w:r w:rsidR="005B533A" w:rsidRPr="001C007F">
        <w:rPr>
          <w:rFonts w:ascii="Arial" w:hAnsi="Arial" w:cs="Arial"/>
          <w:sz w:val="22"/>
          <w:szCs w:val="22"/>
          <w:lang w:val="es-PY" w:eastAsia="es-PY"/>
        </w:rPr>
        <w:t xml:space="preserve"> completa del producto</w:t>
      </w:r>
      <w:r w:rsidR="007D58BF" w:rsidRPr="001C007F">
        <w:rPr>
          <w:rFonts w:ascii="Arial" w:hAnsi="Arial" w:cs="Arial"/>
          <w:sz w:val="22"/>
          <w:szCs w:val="22"/>
          <w:lang w:val="es-PY" w:eastAsia="es-PY"/>
        </w:rPr>
        <w:t xml:space="preserve"> (en caso de que en su composición contenga especies vegetales, se debe indicar el nombre científico y parte de la planta utilizada)</w:t>
      </w:r>
      <w:r w:rsidR="005B533A" w:rsidRPr="001C007F">
        <w:rPr>
          <w:rFonts w:ascii="Arial" w:hAnsi="Arial" w:cs="Arial"/>
          <w:color w:val="2680FF"/>
          <w:sz w:val="22"/>
          <w:szCs w:val="22"/>
          <w:lang w:val="es-PY" w:eastAsia="es-MX"/>
        </w:rPr>
        <w:t xml:space="preserve"> </w:t>
      </w:r>
      <w:r w:rsidR="004463FE" w:rsidRPr="001C007F">
        <w:rPr>
          <w:rFonts w:ascii="Arial" w:hAnsi="Arial" w:cs="Arial"/>
          <w:sz w:val="22"/>
          <w:szCs w:val="22"/>
          <w:lang w:val="es-PY" w:eastAsia="es-PY"/>
        </w:rPr>
        <w:t>i</w:t>
      </w:r>
      <w:r w:rsidR="005B533A" w:rsidRPr="001C007F">
        <w:rPr>
          <w:rFonts w:ascii="Arial" w:hAnsi="Arial" w:cs="Arial"/>
          <w:sz w:val="22"/>
          <w:szCs w:val="22"/>
          <w:lang w:val="es-PY" w:eastAsia="es-PY"/>
        </w:rPr>
        <w:t xml:space="preserve">ngesta diaria, modo de uso, </w:t>
      </w:r>
      <w:r w:rsidR="004463FE" w:rsidRPr="001C007F">
        <w:rPr>
          <w:rFonts w:ascii="Arial" w:hAnsi="Arial" w:cs="Arial"/>
          <w:sz w:val="22"/>
          <w:szCs w:val="22"/>
          <w:lang w:val="es-PY" w:eastAsia="es-PY"/>
        </w:rPr>
        <w:t>indicaciones de uso, población</w:t>
      </w:r>
      <w:r w:rsidR="005B533A" w:rsidRPr="001C007F">
        <w:rPr>
          <w:rFonts w:ascii="Arial" w:hAnsi="Arial" w:cs="Arial"/>
          <w:sz w:val="22"/>
          <w:szCs w:val="22"/>
          <w:lang w:val="es-PY" w:eastAsia="es-PY"/>
        </w:rPr>
        <w:t xml:space="preserve"> destino del producto</w:t>
      </w:r>
      <w:r w:rsidR="004463FE" w:rsidRPr="001C007F">
        <w:rPr>
          <w:rFonts w:ascii="Arial" w:hAnsi="Arial" w:cs="Arial"/>
          <w:sz w:val="22"/>
          <w:szCs w:val="22"/>
          <w:lang w:val="es-PY" w:eastAsia="es-PY"/>
        </w:rPr>
        <w:t>, restricciones de uso si las hubiere</w:t>
      </w:r>
      <w:r w:rsidR="002E7F5B" w:rsidRPr="001C007F">
        <w:rPr>
          <w:rFonts w:ascii="Arial" w:hAnsi="Arial" w:cs="Arial"/>
          <w:sz w:val="22"/>
          <w:szCs w:val="22"/>
          <w:lang w:val="es-PY" w:eastAsia="es-PY"/>
        </w:rPr>
        <w:t>,</w:t>
      </w:r>
      <w:r w:rsidR="00252EE2" w:rsidRPr="001C007F">
        <w:rPr>
          <w:rFonts w:ascii="Arial" w:hAnsi="Arial" w:cs="Arial"/>
          <w:iCs/>
          <w:color w:val="000000" w:themeColor="text1"/>
          <w:sz w:val="22"/>
          <w:szCs w:val="22"/>
          <w:lang w:val="es-PY"/>
        </w:rPr>
        <w:t xml:space="preserve"> </w:t>
      </w:r>
      <w:r w:rsidR="00252EE2" w:rsidRPr="001C007F">
        <w:rPr>
          <w:rFonts w:ascii="Arial" w:hAnsi="Arial" w:cs="Arial"/>
          <w:iCs/>
          <w:sz w:val="22"/>
          <w:szCs w:val="22"/>
          <w:lang w:val="es-PY" w:eastAsia="es-PY"/>
        </w:rPr>
        <w:t>condiciones de almacenamiento,</w:t>
      </w:r>
      <w:r w:rsidR="002E7F5B" w:rsidRPr="001C007F">
        <w:rPr>
          <w:rFonts w:ascii="Arial" w:hAnsi="Arial" w:cs="Arial"/>
          <w:sz w:val="22"/>
          <w:szCs w:val="22"/>
        </w:rPr>
        <w:t xml:space="preserve"> </w:t>
      </w:r>
      <w:r w:rsidR="002E7F5B" w:rsidRPr="001C007F">
        <w:rPr>
          <w:rFonts w:ascii="Arial" w:hAnsi="Arial" w:cs="Arial"/>
          <w:sz w:val="22"/>
          <w:szCs w:val="22"/>
          <w:lang w:val="es-PY" w:eastAsia="es-PY"/>
        </w:rPr>
        <w:t>con firma del responsable técnico</w:t>
      </w:r>
      <w:r w:rsidR="005A5F5B">
        <w:rPr>
          <w:rFonts w:ascii="Arial" w:hAnsi="Arial" w:cs="Arial"/>
          <w:sz w:val="22"/>
          <w:szCs w:val="22"/>
          <w:lang w:val="es-PY" w:eastAsia="es-PY"/>
        </w:rPr>
        <w:t>.</w:t>
      </w:r>
    </w:p>
    <w:p w14:paraId="3E24A117" w14:textId="3E4C5251" w:rsidR="001A256F" w:rsidRPr="001A256F" w:rsidRDefault="001A256F" w:rsidP="001A256F">
      <w:pPr>
        <w:pStyle w:val="Prrafodelista"/>
        <w:numPr>
          <w:ilvl w:val="0"/>
          <w:numId w:val="22"/>
        </w:numPr>
        <w:jc w:val="both"/>
        <w:rPr>
          <w:rFonts w:ascii="Arial" w:hAnsi="Arial" w:cs="Arial"/>
          <w:color w:val="C00000"/>
          <w:sz w:val="22"/>
          <w:szCs w:val="22"/>
          <w:lang w:val="es-PY" w:eastAsia="es-PY"/>
        </w:rPr>
      </w:pPr>
      <w:r w:rsidRPr="00A72D1F">
        <w:rPr>
          <w:rFonts w:ascii="Arial" w:hAnsi="Arial" w:cs="Arial"/>
          <w:sz w:val="22"/>
          <w:szCs w:val="22"/>
          <w:lang w:val="es-PY" w:eastAsia="es-PY"/>
        </w:rPr>
        <w:t xml:space="preserve">Declarar información técnica/ administrativa en los campos obligatorios de acuerdo a </w:t>
      </w:r>
      <w:r w:rsidRPr="001A256F">
        <w:rPr>
          <w:rFonts w:ascii="Arial" w:hAnsi="Arial" w:cs="Arial"/>
          <w:sz w:val="22"/>
          <w:szCs w:val="22"/>
          <w:lang w:val="es-PY" w:eastAsia="es-PY"/>
        </w:rPr>
        <w:t xml:space="preserve">la presente reglamentación. </w:t>
      </w:r>
    </w:p>
    <w:p w14:paraId="04BD7E8A" w14:textId="087CFDE3" w:rsidR="003B5D52" w:rsidRPr="001A256F" w:rsidRDefault="003B5D52" w:rsidP="008C4ED2">
      <w:pPr>
        <w:pStyle w:val="Prrafodelista"/>
        <w:numPr>
          <w:ilvl w:val="0"/>
          <w:numId w:val="22"/>
        </w:numPr>
        <w:jc w:val="both"/>
        <w:rPr>
          <w:rFonts w:ascii="Arial" w:hAnsi="Arial" w:cs="Arial"/>
          <w:sz w:val="22"/>
          <w:szCs w:val="22"/>
          <w:lang w:val="es-PY" w:eastAsia="es-PY"/>
        </w:rPr>
      </w:pPr>
      <w:r w:rsidRPr="001A256F">
        <w:rPr>
          <w:rFonts w:ascii="Arial" w:hAnsi="Arial" w:cs="Arial"/>
          <w:b/>
          <w:sz w:val="22"/>
          <w:szCs w:val="22"/>
          <w:lang w:val="es-PY" w:eastAsia="es-PY"/>
        </w:rPr>
        <w:t>Justificación científica</w:t>
      </w:r>
      <w:r w:rsidRPr="001A256F">
        <w:rPr>
          <w:rFonts w:ascii="Arial" w:hAnsi="Arial" w:cs="Arial"/>
          <w:sz w:val="22"/>
          <w:szCs w:val="22"/>
          <w:lang w:val="es-PY" w:eastAsia="es-PY"/>
        </w:rPr>
        <w:t xml:space="preserve">: </w:t>
      </w:r>
      <w:r w:rsidR="007D58BF" w:rsidRPr="001A256F">
        <w:rPr>
          <w:rFonts w:ascii="Arial" w:hAnsi="Arial" w:cs="Arial"/>
          <w:sz w:val="22"/>
          <w:szCs w:val="22"/>
          <w:lang w:val="es-PY" w:eastAsia="es-PY"/>
        </w:rPr>
        <w:t>en el caso que los ingredientes componentes de la formulación del producto contengan ingredientes diferentes a las vitaminas y minerales, o aquellos cuyas concentraciones de vitaminas no estén propuestas en esta reglamentación</w:t>
      </w:r>
      <w:r w:rsidR="0087668D" w:rsidRPr="001A256F">
        <w:rPr>
          <w:rFonts w:ascii="Arial" w:hAnsi="Arial" w:cs="Arial"/>
          <w:sz w:val="22"/>
          <w:szCs w:val="22"/>
          <w:lang w:val="es-PY" w:eastAsia="es-PY"/>
        </w:rPr>
        <w:t xml:space="preserve">, la presencia de estos se deberá justificar con </w:t>
      </w:r>
      <w:r w:rsidRPr="001A256F">
        <w:rPr>
          <w:rFonts w:ascii="Arial" w:hAnsi="Arial" w:cs="Arial"/>
          <w:sz w:val="22"/>
          <w:szCs w:val="22"/>
          <w:lang w:val="es-PY"/>
        </w:rPr>
        <w:t>evidencias bibliográficas o experimentales</w:t>
      </w:r>
      <w:r w:rsidRPr="001A256F">
        <w:rPr>
          <w:rFonts w:ascii="Arial" w:hAnsi="Arial" w:cs="Arial"/>
          <w:sz w:val="22"/>
          <w:szCs w:val="22"/>
          <w:lang w:val="es-PY" w:eastAsia="es-PY"/>
        </w:rPr>
        <w:t xml:space="preserve"> / Monografía del producto bajo responsabilidad de la </w:t>
      </w:r>
      <w:r w:rsidR="0087668D" w:rsidRPr="001A256F">
        <w:rPr>
          <w:rFonts w:ascii="Arial" w:hAnsi="Arial" w:cs="Arial"/>
          <w:sz w:val="22"/>
          <w:szCs w:val="22"/>
          <w:lang w:val="es-PY" w:eastAsia="es-PY"/>
        </w:rPr>
        <w:t>empresa/ Valores de ingestas de referencia o aquellos ingredientes que fueron aprobados por organismos reconocidos internacionalmente.</w:t>
      </w:r>
    </w:p>
    <w:p w14:paraId="74AC1CAB" w14:textId="77777777" w:rsidR="003B5D52" w:rsidRPr="001B1B79" w:rsidRDefault="003B5D52" w:rsidP="0087668D">
      <w:pPr>
        <w:pStyle w:val="Prrafodelista"/>
        <w:numPr>
          <w:ilvl w:val="0"/>
          <w:numId w:val="22"/>
        </w:numPr>
        <w:jc w:val="both"/>
        <w:rPr>
          <w:rFonts w:ascii="Arial" w:hAnsi="Arial" w:cs="Arial"/>
          <w:b/>
          <w:sz w:val="22"/>
          <w:szCs w:val="22"/>
          <w:lang w:val="es-PY" w:eastAsia="es-PY"/>
        </w:rPr>
      </w:pPr>
      <w:r w:rsidRPr="001C007F">
        <w:rPr>
          <w:rFonts w:ascii="Arial" w:hAnsi="Arial" w:cs="Arial"/>
          <w:sz w:val="22"/>
          <w:szCs w:val="22"/>
          <w:lang w:val="es-PY" w:eastAsia="es-PY"/>
        </w:rPr>
        <w:t>Rótulos o artes de rótulo según corresponda</w:t>
      </w:r>
      <w:r w:rsidR="002E7F5B" w:rsidRPr="001C007F">
        <w:rPr>
          <w:rFonts w:ascii="Arial" w:hAnsi="Arial" w:cs="Arial"/>
          <w:sz w:val="22"/>
          <w:szCs w:val="22"/>
          <w:lang w:val="es-PY" w:eastAsia="es-PY"/>
        </w:rPr>
        <w:t xml:space="preserve">, con toda la información requerida en la presente reglamentación. </w:t>
      </w:r>
    </w:p>
    <w:p w14:paraId="09D4B03B" w14:textId="77777777" w:rsidR="001B1B79" w:rsidRPr="001B1B79" w:rsidRDefault="001B1B79" w:rsidP="0087668D">
      <w:pPr>
        <w:pStyle w:val="Prrafodelista"/>
        <w:numPr>
          <w:ilvl w:val="0"/>
          <w:numId w:val="22"/>
        </w:numPr>
        <w:jc w:val="both"/>
        <w:rPr>
          <w:rFonts w:ascii="Arial" w:hAnsi="Arial" w:cs="Arial"/>
          <w:sz w:val="22"/>
          <w:szCs w:val="22"/>
          <w:lang w:val="es-PY" w:eastAsia="es-PY"/>
        </w:rPr>
      </w:pPr>
      <w:r w:rsidRPr="001B1B79">
        <w:rPr>
          <w:rFonts w:ascii="Arial" w:hAnsi="Arial" w:cs="Arial"/>
          <w:sz w:val="22"/>
          <w:szCs w:val="22"/>
          <w:lang w:val="es-PY" w:eastAsia="es-PY"/>
        </w:rPr>
        <w:t>Certificado de análisis del producto terminado.</w:t>
      </w:r>
    </w:p>
    <w:p w14:paraId="3F796E52" w14:textId="77777777" w:rsidR="001B1B79" w:rsidRDefault="001B1B79" w:rsidP="0087668D">
      <w:pPr>
        <w:pStyle w:val="Prrafodelista"/>
        <w:numPr>
          <w:ilvl w:val="0"/>
          <w:numId w:val="22"/>
        </w:numPr>
        <w:jc w:val="both"/>
        <w:rPr>
          <w:rFonts w:ascii="Arial" w:hAnsi="Arial" w:cs="Arial"/>
          <w:sz w:val="22"/>
          <w:szCs w:val="22"/>
          <w:lang w:val="es-PY" w:eastAsia="es-PY"/>
        </w:rPr>
      </w:pPr>
      <w:r w:rsidRPr="001B1B79">
        <w:rPr>
          <w:rFonts w:ascii="Arial" w:hAnsi="Arial" w:cs="Arial"/>
          <w:sz w:val="22"/>
          <w:szCs w:val="22"/>
          <w:lang w:val="es-PY" w:eastAsia="es-PY"/>
        </w:rPr>
        <w:t>Estudio de Estabilidad cuando la Autoridad Sanitaria lo requiera.</w:t>
      </w:r>
    </w:p>
    <w:p w14:paraId="308A240B" w14:textId="77777777" w:rsidR="001B1B79" w:rsidRPr="001B1B79" w:rsidRDefault="001B1B79" w:rsidP="001B1B79">
      <w:pPr>
        <w:pStyle w:val="Prrafodelista"/>
        <w:numPr>
          <w:ilvl w:val="0"/>
          <w:numId w:val="22"/>
        </w:numPr>
        <w:jc w:val="both"/>
        <w:rPr>
          <w:rFonts w:ascii="Arial" w:hAnsi="Arial" w:cs="Arial"/>
          <w:sz w:val="22"/>
          <w:szCs w:val="22"/>
          <w:lang w:val="es-PY" w:eastAsia="es-PY"/>
        </w:rPr>
      </w:pPr>
      <w:r>
        <w:rPr>
          <w:rFonts w:ascii="Arial" w:hAnsi="Arial" w:cs="Arial"/>
          <w:sz w:val="22"/>
          <w:szCs w:val="22"/>
          <w:lang w:val="es-PY" w:eastAsia="es-PY"/>
        </w:rPr>
        <w:t>Formula de composición del producto emitido por el fabricante.</w:t>
      </w:r>
    </w:p>
    <w:p w14:paraId="3E95952F" w14:textId="77777777" w:rsidR="00C77108" w:rsidRDefault="00C77108" w:rsidP="0087668D">
      <w:pPr>
        <w:pStyle w:val="Prrafodelista"/>
        <w:numPr>
          <w:ilvl w:val="0"/>
          <w:numId w:val="22"/>
        </w:numPr>
        <w:jc w:val="both"/>
        <w:rPr>
          <w:rFonts w:ascii="Arial" w:hAnsi="Arial" w:cs="Arial"/>
          <w:sz w:val="22"/>
          <w:szCs w:val="22"/>
          <w:lang w:val="es-PY" w:eastAsia="es-PY"/>
        </w:rPr>
      </w:pPr>
      <w:r w:rsidRPr="001C007F">
        <w:rPr>
          <w:rFonts w:ascii="Arial" w:hAnsi="Arial" w:cs="Arial"/>
          <w:sz w:val="22"/>
          <w:szCs w:val="22"/>
          <w:lang w:val="es-PY" w:eastAsia="es-PY"/>
        </w:rPr>
        <w:t>Certificado de Buenas pr</w:t>
      </w:r>
      <w:r w:rsidR="002A5C17" w:rsidRPr="001C007F">
        <w:rPr>
          <w:rFonts w:ascii="Arial" w:hAnsi="Arial" w:cs="Arial"/>
          <w:sz w:val="22"/>
          <w:szCs w:val="22"/>
          <w:lang w:val="es-PY" w:eastAsia="es-PY"/>
        </w:rPr>
        <w:t>á</w:t>
      </w:r>
      <w:r w:rsidRPr="001C007F">
        <w:rPr>
          <w:rFonts w:ascii="Arial" w:hAnsi="Arial" w:cs="Arial"/>
          <w:sz w:val="22"/>
          <w:szCs w:val="22"/>
          <w:lang w:val="es-PY" w:eastAsia="es-PY"/>
        </w:rPr>
        <w:t xml:space="preserve">cticas </w:t>
      </w:r>
      <w:r w:rsidR="002A5C17" w:rsidRPr="001C007F">
        <w:rPr>
          <w:rFonts w:ascii="Arial" w:hAnsi="Arial" w:cs="Arial"/>
          <w:sz w:val="22"/>
          <w:szCs w:val="22"/>
          <w:lang w:val="es-PY" w:eastAsia="es-PY"/>
        </w:rPr>
        <w:t>de fabricación o documento equivalente.</w:t>
      </w:r>
    </w:p>
    <w:p w14:paraId="0B890817" w14:textId="77777777" w:rsidR="002A5C17" w:rsidRDefault="00AB2080" w:rsidP="0087668D">
      <w:pPr>
        <w:pStyle w:val="Prrafodelista"/>
        <w:numPr>
          <w:ilvl w:val="0"/>
          <w:numId w:val="22"/>
        </w:numPr>
        <w:jc w:val="both"/>
        <w:rPr>
          <w:rFonts w:ascii="Arial" w:hAnsi="Arial" w:cs="Arial"/>
          <w:sz w:val="22"/>
          <w:szCs w:val="22"/>
          <w:lang w:val="es-PY" w:eastAsia="es-PY"/>
        </w:rPr>
      </w:pPr>
      <w:r w:rsidRPr="00AB2080">
        <w:rPr>
          <w:rFonts w:ascii="Arial" w:hAnsi="Arial" w:cs="Arial"/>
          <w:iCs/>
          <w:sz w:val="22"/>
          <w:szCs w:val="22"/>
          <w:lang w:val="es-PY" w:eastAsia="es-PY"/>
        </w:rPr>
        <w:t>Certificado de exportación o certificado de libre venta.</w:t>
      </w:r>
      <w:r w:rsidR="00D73275" w:rsidRPr="001C007F">
        <w:rPr>
          <w:rFonts w:ascii="Arial" w:hAnsi="Arial" w:cs="Arial"/>
          <w:sz w:val="22"/>
          <w:szCs w:val="22"/>
          <w:lang w:val="es-PY" w:eastAsia="es-PY"/>
        </w:rPr>
        <w:t xml:space="preserve"> </w:t>
      </w:r>
      <w:r w:rsidR="00813AFD" w:rsidRPr="001C007F">
        <w:rPr>
          <w:rFonts w:ascii="Arial" w:hAnsi="Arial" w:cs="Arial"/>
          <w:sz w:val="22"/>
          <w:szCs w:val="22"/>
          <w:lang w:val="es-PY" w:eastAsia="es-PY"/>
        </w:rPr>
        <w:t>(para</w:t>
      </w:r>
      <w:r w:rsidR="002A5C17" w:rsidRPr="001C007F">
        <w:rPr>
          <w:rFonts w:ascii="Arial" w:hAnsi="Arial" w:cs="Arial"/>
          <w:sz w:val="22"/>
          <w:szCs w:val="22"/>
          <w:lang w:val="es-PY" w:eastAsia="es-PY"/>
        </w:rPr>
        <w:t xml:space="preserve"> productos importados</w:t>
      </w:r>
      <w:r w:rsidR="00D73275" w:rsidRPr="001C007F">
        <w:rPr>
          <w:rFonts w:ascii="Arial" w:hAnsi="Arial" w:cs="Arial"/>
          <w:sz w:val="22"/>
          <w:szCs w:val="22"/>
          <w:lang w:val="es-PY" w:eastAsia="es-PY"/>
        </w:rPr>
        <w:t>)</w:t>
      </w:r>
    </w:p>
    <w:p w14:paraId="23080FEE" w14:textId="77777777" w:rsidR="00F406F2" w:rsidRPr="001C007F" w:rsidRDefault="00F406F2" w:rsidP="0087668D">
      <w:pPr>
        <w:pStyle w:val="Prrafodelista"/>
        <w:numPr>
          <w:ilvl w:val="0"/>
          <w:numId w:val="22"/>
        </w:numPr>
        <w:jc w:val="both"/>
        <w:rPr>
          <w:rFonts w:ascii="Arial" w:hAnsi="Arial" w:cs="Arial"/>
          <w:sz w:val="22"/>
          <w:szCs w:val="22"/>
          <w:lang w:val="es-PY" w:eastAsia="es-PY"/>
        </w:rPr>
      </w:pPr>
      <w:r>
        <w:rPr>
          <w:rFonts w:ascii="Arial" w:hAnsi="Arial" w:cs="Arial"/>
          <w:sz w:val="22"/>
          <w:szCs w:val="22"/>
          <w:lang w:val="es-PY" w:eastAsia="es-PY"/>
        </w:rPr>
        <w:t xml:space="preserve">Poder de </w:t>
      </w:r>
      <w:r w:rsidR="00AB2080">
        <w:rPr>
          <w:rFonts w:ascii="Arial" w:hAnsi="Arial" w:cs="Arial"/>
          <w:sz w:val="22"/>
          <w:szCs w:val="22"/>
          <w:lang w:val="es-PY" w:eastAsia="es-PY"/>
        </w:rPr>
        <w:t>Representación</w:t>
      </w:r>
    </w:p>
    <w:p w14:paraId="0757F26F" w14:textId="77777777" w:rsidR="000A2A3F" w:rsidRPr="001C007F" w:rsidRDefault="000A2A3F" w:rsidP="000A2A3F">
      <w:pPr>
        <w:jc w:val="both"/>
        <w:rPr>
          <w:rFonts w:ascii="Arial" w:hAnsi="Arial" w:cs="Arial"/>
          <w:sz w:val="22"/>
          <w:szCs w:val="22"/>
          <w:lang w:val="es-PY" w:eastAsia="es-PY"/>
        </w:rPr>
      </w:pPr>
    </w:p>
    <w:p w14:paraId="53FC3F0D" w14:textId="187E1258" w:rsidR="001D1E7C" w:rsidRPr="0029145E" w:rsidRDefault="00386449" w:rsidP="000A2A3F">
      <w:pPr>
        <w:jc w:val="both"/>
        <w:rPr>
          <w:rFonts w:ascii="Arial" w:hAnsi="Arial" w:cs="Arial"/>
          <w:sz w:val="22"/>
          <w:szCs w:val="22"/>
          <w:lang w:val="es-PY" w:eastAsia="es-PY"/>
        </w:rPr>
      </w:pPr>
      <w:r w:rsidRPr="001C007F">
        <w:rPr>
          <w:rFonts w:ascii="Arial" w:hAnsi="Arial" w:cs="Arial"/>
          <w:b/>
          <w:iCs/>
          <w:color w:val="000000" w:themeColor="text1"/>
          <w:sz w:val="22"/>
          <w:szCs w:val="22"/>
          <w:lang w:val="es-PY"/>
        </w:rPr>
        <w:t>Art. 1</w:t>
      </w:r>
      <w:r w:rsidR="00C823E8" w:rsidRPr="001C007F">
        <w:rPr>
          <w:rFonts w:ascii="Arial" w:hAnsi="Arial" w:cs="Arial"/>
          <w:b/>
          <w:iCs/>
          <w:color w:val="000000" w:themeColor="text1"/>
          <w:sz w:val="22"/>
          <w:szCs w:val="22"/>
          <w:lang w:val="es-PY"/>
        </w:rPr>
        <w:t>6</w:t>
      </w:r>
      <w:r w:rsidR="009D56B1">
        <w:rPr>
          <w:rFonts w:ascii="Arial" w:hAnsi="Arial" w:cs="Arial"/>
          <w:b/>
          <w:iCs/>
          <w:color w:val="000000" w:themeColor="text1"/>
          <w:sz w:val="22"/>
          <w:szCs w:val="22"/>
          <w:lang w:val="es-PY"/>
        </w:rPr>
        <w:t>-</w:t>
      </w:r>
      <w:r w:rsidRPr="001C007F">
        <w:rPr>
          <w:rFonts w:ascii="Arial" w:hAnsi="Arial" w:cs="Arial"/>
          <w:b/>
          <w:iCs/>
          <w:color w:val="C00000"/>
          <w:sz w:val="22"/>
          <w:szCs w:val="22"/>
          <w:lang w:val="es-PY"/>
        </w:rPr>
        <w:t xml:space="preserve"> </w:t>
      </w:r>
      <w:r w:rsidR="000A2A3F" w:rsidRPr="0029145E">
        <w:rPr>
          <w:rFonts w:ascii="Arial" w:hAnsi="Arial" w:cs="Arial"/>
          <w:sz w:val="22"/>
          <w:szCs w:val="22"/>
          <w:lang w:val="es-PY" w:eastAsia="es-PY"/>
        </w:rPr>
        <w:t>Establecer que e</w:t>
      </w:r>
      <w:r w:rsidRPr="0029145E">
        <w:rPr>
          <w:rFonts w:ascii="Arial" w:hAnsi="Arial" w:cs="Arial"/>
          <w:sz w:val="22"/>
          <w:szCs w:val="22"/>
          <w:lang w:val="es-PY" w:eastAsia="es-PY"/>
        </w:rPr>
        <w:t>l procedimiento para la renovación de la inscripción sanitaria se realizará conforme a lo establecido en los Artículos 1</w:t>
      </w:r>
      <w:r w:rsidR="001A256F" w:rsidRPr="0029145E">
        <w:rPr>
          <w:rFonts w:ascii="Arial" w:hAnsi="Arial" w:cs="Arial"/>
          <w:sz w:val="22"/>
          <w:szCs w:val="22"/>
          <w:lang w:val="es-PY" w:eastAsia="es-PY"/>
        </w:rPr>
        <w:t>2</w:t>
      </w:r>
      <w:r w:rsidRPr="0029145E">
        <w:rPr>
          <w:rFonts w:ascii="Arial" w:hAnsi="Arial" w:cs="Arial"/>
          <w:sz w:val="22"/>
          <w:szCs w:val="22"/>
          <w:lang w:val="es-PY" w:eastAsia="es-PY"/>
        </w:rPr>
        <w:t xml:space="preserve"> </w:t>
      </w:r>
      <w:r w:rsidR="001A256F" w:rsidRPr="0029145E">
        <w:rPr>
          <w:rFonts w:ascii="Arial" w:hAnsi="Arial" w:cs="Arial"/>
          <w:sz w:val="22"/>
          <w:szCs w:val="22"/>
          <w:lang w:val="es-PY" w:eastAsia="es-PY"/>
        </w:rPr>
        <w:t>o</w:t>
      </w:r>
      <w:r w:rsidRPr="0029145E">
        <w:rPr>
          <w:rFonts w:ascii="Arial" w:hAnsi="Arial" w:cs="Arial"/>
          <w:sz w:val="22"/>
          <w:szCs w:val="22"/>
          <w:lang w:val="es-PY" w:eastAsia="es-PY"/>
        </w:rPr>
        <w:t xml:space="preserve"> 1</w:t>
      </w:r>
      <w:r w:rsidR="001A256F" w:rsidRPr="0029145E">
        <w:rPr>
          <w:rFonts w:ascii="Arial" w:hAnsi="Arial" w:cs="Arial"/>
          <w:sz w:val="22"/>
          <w:szCs w:val="22"/>
          <w:lang w:val="es-PY" w:eastAsia="es-PY"/>
        </w:rPr>
        <w:t>5</w:t>
      </w:r>
      <w:r w:rsidRPr="0029145E">
        <w:rPr>
          <w:rFonts w:ascii="Arial" w:hAnsi="Arial" w:cs="Arial"/>
          <w:sz w:val="22"/>
          <w:szCs w:val="22"/>
          <w:lang w:val="es-PY" w:eastAsia="es-PY"/>
        </w:rPr>
        <w:t xml:space="preserve"> de la presente reglamentación, </w:t>
      </w:r>
      <w:r w:rsidR="002244E4" w:rsidRPr="0029145E">
        <w:rPr>
          <w:rFonts w:ascii="Arial" w:hAnsi="Arial" w:cs="Arial"/>
          <w:sz w:val="22"/>
          <w:szCs w:val="22"/>
          <w:lang w:val="es-PY" w:eastAsia="es-PY"/>
        </w:rPr>
        <w:t>de acuerdo con</w:t>
      </w:r>
      <w:r w:rsidRPr="0029145E">
        <w:rPr>
          <w:rFonts w:ascii="Arial" w:hAnsi="Arial" w:cs="Arial"/>
          <w:sz w:val="22"/>
          <w:szCs w:val="22"/>
          <w:lang w:val="es-PY" w:eastAsia="es-PY"/>
        </w:rPr>
        <w:t xml:space="preserve"> la composición del producto respectivamente.</w:t>
      </w:r>
    </w:p>
    <w:p w14:paraId="22438A17" w14:textId="77777777" w:rsidR="002244E4" w:rsidRDefault="002244E4" w:rsidP="000A2A3F">
      <w:pPr>
        <w:jc w:val="both"/>
        <w:rPr>
          <w:rFonts w:ascii="Arial" w:hAnsi="Arial" w:cs="Arial"/>
          <w:color w:val="C00000"/>
          <w:sz w:val="22"/>
          <w:szCs w:val="22"/>
          <w:lang w:val="es-PY" w:eastAsia="es-PY"/>
        </w:rPr>
      </w:pPr>
    </w:p>
    <w:p w14:paraId="5D03BF8A" w14:textId="58344ED4" w:rsidR="002244E4" w:rsidRPr="002244E4" w:rsidRDefault="002244E4" w:rsidP="002244E4">
      <w:pPr>
        <w:jc w:val="both"/>
        <w:rPr>
          <w:rFonts w:ascii="Arial" w:hAnsi="Arial" w:cs="Arial"/>
          <w:sz w:val="22"/>
          <w:szCs w:val="22"/>
          <w:lang w:val="es-PY" w:eastAsia="es-PY"/>
        </w:rPr>
      </w:pPr>
      <w:bookmarkStart w:id="17" w:name="_Hlk172223422"/>
      <w:r w:rsidRPr="002244E4">
        <w:rPr>
          <w:rFonts w:ascii="Arial" w:hAnsi="Arial" w:cs="Arial"/>
          <w:b/>
          <w:bCs/>
          <w:sz w:val="22"/>
          <w:szCs w:val="22"/>
          <w:lang w:val="es-PY" w:eastAsia="es-PY"/>
        </w:rPr>
        <w:t>Art</w:t>
      </w:r>
      <w:r w:rsidR="009D56B1">
        <w:rPr>
          <w:rFonts w:ascii="Arial" w:hAnsi="Arial" w:cs="Arial"/>
          <w:b/>
          <w:bCs/>
          <w:sz w:val="22"/>
          <w:szCs w:val="22"/>
          <w:lang w:val="es-PY" w:eastAsia="es-PY"/>
        </w:rPr>
        <w:t>. 17-</w:t>
      </w:r>
      <w:r w:rsidRPr="002244E4">
        <w:rPr>
          <w:rFonts w:ascii="Arial" w:hAnsi="Arial" w:cs="Arial"/>
          <w:sz w:val="22"/>
          <w:szCs w:val="22"/>
          <w:lang w:val="es-PY" w:eastAsia="es-PY"/>
        </w:rPr>
        <w:t xml:space="preserve"> </w:t>
      </w:r>
      <w:bookmarkEnd w:id="17"/>
      <w:r>
        <w:rPr>
          <w:rFonts w:ascii="Arial" w:hAnsi="Arial" w:cs="Arial"/>
          <w:sz w:val="22"/>
          <w:szCs w:val="22"/>
          <w:lang w:val="es-PY" w:eastAsia="es-PY"/>
        </w:rPr>
        <w:t>Disponer que</w:t>
      </w:r>
      <w:r w:rsidRPr="002244E4">
        <w:rPr>
          <w:rFonts w:ascii="Arial" w:hAnsi="Arial" w:cs="Arial"/>
          <w:sz w:val="22"/>
          <w:szCs w:val="22"/>
          <w:lang w:val="es-PY" w:eastAsia="es-PY"/>
        </w:rPr>
        <w:t xml:space="preserve"> las muestras</w:t>
      </w:r>
      <w:r>
        <w:rPr>
          <w:rFonts w:ascii="Arial" w:hAnsi="Arial" w:cs="Arial"/>
          <w:sz w:val="22"/>
          <w:szCs w:val="22"/>
          <w:lang w:val="es-PY" w:eastAsia="es-PY"/>
        </w:rPr>
        <w:t xml:space="preserve"> sin valor comercial deberán ser incluidas en la presentación con la aclaración de que son presentaciones sin valor comercial.</w:t>
      </w:r>
      <w:r w:rsidRPr="002244E4">
        <w:rPr>
          <w:rFonts w:ascii="Arial" w:hAnsi="Arial" w:cs="Arial"/>
          <w:sz w:val="22"/>
          <w:szCs w:val="22"/>
          <w:lang w:val="es-PY" w:eastAsia="es-PY"/>
        </w:rPr>
        <w:t xml:space="preserve"> La autoridad sanitaria podrá exigirlas en</w:t>
      </w:r>
      <w:r>
        <w:rPr>
          <w:rFonts w:ascii="Arial" w:hAnsi="Arial" w:cs="Arial"/>
          <w:sz w:val="22"/>
          <w:szCs w:val="22"/>
          <w:lang w:val="es-PY" w:eastAsia="es-PY"/>
        </w:rPr>
        <w:t xml:space="preserve"> </w:t>
      </w:r>
      <w:r w:rsidRPr="002244E4">
        <w:rPr>
          <w:rFonts w:ascii="Arial" w:hAnsi="Arial" w:cs="Arial"/>
          <w:sz w:val="22"/>
          <w:szCs w:val="22"/>
          <w:lang w:val="es-PY" w:eastAsia="es-PY"/>
        </w:rPr>
        <w:t>cualquier momento o tomarlas del mercado para los análisis pertinentes.</w:t>
      </w:r>
    </w:p>
    <w:p w14:paraId="0F0BAE71" w14:textId="77777777" w:rsidR="00386449" w:rsidRPr="002244E4" w:rsidRDefault="00386449" w:rsidP="000A2A3F">
      <w:pPr>
        <w:jc w:val="both"/>
        <w:rPr>
          <w:rFonts w:ascii="Arial" w:hAnsi="Arial" w:cs="Arial"/>
          <w:sz w:val="22"/>
          <w:szCs w:val="22"/>
          <w:lang w:val="es-PY" w:eastAsia="es-PY"/>
        </w:rPr>
      </w:pPr>
    </w:p>
    <w:p w14:paraId="4E2FDAEC" w14:textId="08A2B4B2" w:rsidR="000A2A3F" w:rsidRDefault="00386449" w:rsidP="000A2A3F">
      <w:pPr>
        <w:jc w:val="both"/>
        <w:rPr>
          <w:rFonts w:ascii="Arial" w:hAnsi="Arial" w:cs="Arial"/>
          <w:sz w:val="22"/>
          <w:szCs w:val="22"/>
          <w:lang w:val="es-PY" w:eastAsia="es-PY"/>
        </w:rPr>
      </w:pPr>
      <w:r w:rsidRPr="001C007F">
        <w:rPr>
          <w:rFonts w:ascii="Arial" w:hAnsi="Arial" w:cs="Arial"/>
          <w:b/>
          <w:iCs/>
          <w:color w:val="000000" w:themeColor="text1"/>
          <w:sz w:val="22"/>
          <w:szCs w:val="22"/>
          <w:lang w:val="es-PY"/>
        </w:rPr>
        <w:t>Art. 1</w:t>
      </w:r>
      <w:r w:rsidR="009D56B1">
        <w:rPr>
          <w:rFonts w:ascii="Arial" w:hAnsi="Arial" w:cs="Arial"/>
          <w:b/>
          <w:iCs/>
          <w:color w:val="000000" w:themeColor="text1"/>
          <w:sz w:val="22"/>
          <w:szCs w:val="22"/>
          <w:lang w:val="es-PY"/>
        </w:rPr>
        <w:t>8</w:t>
      </w:r>
      <w:r w:rsidR="006435A9">
        <w:rPr>
          <w:rFonts w:ascii="Arial" w:hAnsi="Arial" w:cs="Arial"/>
          <w:b/>
          <w:iCs/>
          <w:color w:val="000000" w:themeColor="text1"/>
          <w:sz w:val="22"/>
          <w:szCs w:val="22"/>
          <w:lang w:val="es-PY"/>
        </w:rPr>
        <w:t>-</w:t>
      </w:r>
      <w:r w:rsidRPr="001C007F">
        <w:rPr>
          <w:rFonts w:ascii="Arial" w:hAnsi="Arial" w:cs="Arial"/>
          <w:b/>
          <w:iCs/>
          <w:color w:val="000000" w:themeColor="text1"/>
          <w:sz w:val="22"/>
          <w:szCs w:val="22"/>
          <w:lang w:val="es-PY"/>
        </w:rPr>
        <w:t xml:space="preserve"> </w:t>
      </w:r>
      <w:r w:rsidR="006A7B52" w:rsidRPr="001C007F">
        <w:rPr>
          <w:rFonts w:ascii="Arial" w:hAnsi="Arial" w:cs="Arial"/>
          <w:sz w:val="22"/>
          <w:szCs w:val="22"/>
          <w:lang w:val="es-PY" w:eastAsia="es-PY"/>
        </w:rPr>
        <w:t>Establecer</w:t>
      </w:r>
      <w:r w:rsidRPr="001C007F">
        <w:rPr>
          <w:rFonts w:ascii="Arial" w:hAnsi="Arial" w:cs="Arial"/>
          <w:sz w:val="22"/>
          <w:szCs w:val="22"/>
          <w:lang w:val="es-PY" w:eastAsia="es-PY"/>
        </w:rPr>
        <w:t xml:space="preserve"> que durante la vigencia de la inscripción sanitaria el titular se encuentra obligado a comunicar cualquier variación en la información inicialmente inscripta, la cual será sometida a consideración de la Dirección Nacional de Vigilancia Sanitaria.</w:t>
      </w:r>
    </w:p>
    <w:p w14:paraId="7CE19BAA" w14:textId="77777777" w:rsidR="007A2BF8" w:rsidRPr="001C007F" w:rsidRDefault="007A2BF8" w:rsidP="000A2A3F">
      <w:pPr>
        <w:jc w:val="both"/>
        <w:rPr>
          <w:rFonts w:ascii="Arial" w:hAnsi="Arial" w:cs="Arial"/>
          <w:sz w:val="22"/>
          <w:szCs w:val="22"/>
          <w:lang w:val="es-PY" w:eastAsia="es-PY"/>
        </w:rPr>
      </w:pPr>
    </w:p>
    <w:p w14:paraId="1CEE8094" w14:textId="0895DE4E" w:rsidR="000A2A3F" w:rsidRPr="001C007F" w:rsidRDefault="007A2BF8" w:rsidP="000A2A3F">
      <w:pPr>
        <w:jc w:val="both"/>
        <w:rPr>
          <w:rFonts w:ascii="Arial" w:hAnsi="Arial" w:cs="Arial"/>
          <w:sz w:val="22"/>
          <w:szCs w:val="22"/>
          <w:lang w:val="es-PY" w:eastAsia="es-PY"/>
        </w:rPr>
      </w:pPr>
      <w:r w:rsidRPr="007A2BF8">
        <w:rPr>
          <w:rFonts w:ascii="Arial" w:hAnsi="Arial" w:cs="Arial"/>
          <w:b/>
          <w:sz w:val="22"/>
          <w:szCs w:val="22"/>
          <w:lang w:val="es-PY" w:eastAsia="es-PY"/>
        </w:rPr>
        <w:t>Art. 19-</w:t>
      </w:r>
      <w:r w:rsidRPr="007A2BF8">
        <w:rPr>
          <w:rFonts w:ascii="Arial" w:hAnsi="Arial" w:cs="Arial"/>
          <w:sz w:val="22"/>
          <w:szCs w:val="22"/>
          <w:lang w:val="es-PY" w:eastAsia="es-PY"/>
        </w:rPr>
        <w:t xml:space="preserve"> En el caso que el titular de la inscripción del producto no desee seguir comercializando el producto denominado suplemento Dietario en el mercado de Paraguay, deberá notificar la cancelación de su inscripción a la DINAVISA.</w:t>
      </w:r>
    </w:p>
    <w:p w14:paraId="04C77660" w14:textId="62DB5768" w:rsidR="001D1E7C" w:rsidRPr="001C007F" w:rsidRDefault="001D1E7C" w:rsidP="006A7B52">
      <w:pPr>
        <w:tabs>
          <w:tab w:val="left" w:pos="1560"/>
        </w:tabs>
        <w:spacing w:before="120" w:after="120"/>
        <w:jc w:val="both"/>
        <w:rPr>
          <w:rFonts w:ascii="Arial" w:hAnsi="Arial" w:cs="Arial"/>
          <w:sz w:val="22"/>
          <w:szCs w:val="22"/>
          <w:lang w:val="es-PY" w:eastAsia="es-PY"/>
        </w:rPr>
      </w:pPr>
      <w:bookmarkStart w:id="18" w:name="_Hlk172228082"/>
      <w:r w:rsidRPr="00E95F22">
        <w:rPr>
          <w:rFonts w:ascii="Arial" w:hAnsi="Arial" w:cs="Arial"/>
          <w:b/>
          <w:sz w:val="22"/>
          <w:szCs w:val="22"/>
          <w:lang w:val="es-PY" w:eastAsia="es-PY"/>
        </w:rPr>
        <w:t xml:space="preserve">Art. </w:t>
      </w:r>
      <w:r w:rsidR="00E95F22">
        <w:rPr>
          <w:rFonts w:ascii="Arial" w:hAnsi="Arial" w:cs="Arial"/>
          <w:b/>
          <w:sz w:val="22"/>
          <w:szCs w:val="22"/>
          <w:lang w:val="es-PY" w:eastAsia="es-PY"/>
        </w:rPr>
        <w:t>20</w:t>
      </w:r>
      <w:r w:rsidRPr="00E95F22">
        <w:rPr>
          <w:rFonts w:ascii="Arial" w:hAnsi="Arial" w:cs="Arial"/>
          <w:b/>
          <w:sz w:val="22"/>
          <w:szCs w:val="22"/>
          <w:lang w:val="es-PY" w:eastAsia="es-PY"/>
        </w:rPr>
        <w:t>-</w:t>
      </w:r>
      <w:r w:rsidRPr="00E95F22">
        <w:rPr>
          <w:rFonts w:ascii="Arial" w:hAnsi="Arial" w:cs="Arial"/>
          <w:sz w:val="22"/>
          <w:szCs w:val="22"/>
          <w:lang w:val="es-PY" w:eastAsia="es-PY"/>
        </w:rPr>
        <w:t xml:space="preserve"> </w:t>
      </w:r>
      <w:bookmarkEnd w:id="18"/>
      <w:r w:rsidR="006A7B52" w:rsidRPr="001C007F">
        <w:rPr>
          <w:rFonts w:ascii="Arial" w:hAnsi="Arial" w:cs="Arial"/>
          <w:sz w:val="22"/>
          <w:szCs w:val="22"/>
          <w:lang w:val="es-PY" w:eastAsia="es-PY"/>
        </w:rPr>
        <w:t>Disponer que l</w:t>
      </w:r>
      <w:r w:rsidRPr="001C007F">
        <w:rPr>
          <w:rFonts w:ascii="Arial" w:hAnsi="Arial" w:cs="Arial"/>
          <w:sz w:val="22"/>
          <w:szCs w:val="22"/>
          <w:lang w:val="es-PY" w:eastAsia="es-PY"/>
        </w:rPr>
        <w:t>os suplementos dietarios que cuentan con RSPA, mantendrán</w:t>
      </w:r>
      <w:r w:rsidR="006A7B52" w:rsidRPr="001C007F">
        <w:rPr>
          <w:rFonts w:ascii="Arial" w:hAnsi="Arial" w:cs="Arial"/>
          <w:sz w:val="22"/>
          <w:szCs w:val="22"/>
          <w:lang w:val="es-PY" w:eastAsia="es-PY"/>
        </w:rPr>
        <w:t xml:space="preserve"> su </w:t>
      </w:r>
      <w:r w:rsidRPr="001C007F">
        <w:rPr>
          <w:rFonts w:ascii="Arial" w:hAnsi="Arial" w:cs="Arial"/>
          <w:sz w:val="22"/>
          <w:szCs w:val="22"/>
          <w:lang w:val="es-PY" w:eastAsia="es-PY"/>
        </w:rPr>
        <w:t xml:space="preserve">vigencia correspondiente, para la posterior inscripción en la Dirección Nacional de Vigilancia Sanitaria. </w:t>
      </w:r>
    </w:p>
    <w:p w14:paraId="7314F4B9" w14:textId="27CC14BD" w:rsidR="001D1E7C" w:rsidRPr="001C007F" w:rsidRDefault="001D1E7C" w:rsidP="006A7B52">
      <w:pPr>
        <w:tabs>
          <w:tab w:val="left" w:pos="1560"/>
        </w:tabs>
        <w:spacing w:before="120" w:after="120"/>
        <w:jc w:val="both"/>
        <w:rPr>
          <w:rFonts w:ascii="Arial" w:hAnsi="Arial" w:cs="Arial"/>
          <w:iCs/>
          <w:sz w:val="22"/>
          <w:szCs w:val="22"/>
          <w:lang w:val="es-PY" w:eastAsia="es-MX"/>
        </w:rPr>
      </w:pPr>
      <w:r w:rsidRPr="001C007F">
        <w:rPr>
          <w:rFonts w:ascii="Arial" w:hAnsi="Arial" w:cs="Arial"/>
          <w:b/>
          <w:iCs/>
          <w:sz w:val="22"/>
          <w:szCs w:val="22"/>
          <w:lang w:val="es-PY" w:eastAsia="es-MX"/>
        </w:rPr>
        <w:t xml:space="preserve">Art. </w:t>
      </w:r>
      <w:r w:rsidR="009D56B1">
        <w:rPr>
          <w:rFonts w:ascii="Arial" w:hAnsi="Arial" w:cs="Arial"/>
          <w:b/>
          <w:iCs/>
          <w:sz w:val="22"/>
          <w:szCs w:val="22"/>
          <w:lang w:val="es-PY" w:eastAsia="es-MX"/>
        </w:rPr>
        <w:t>2</w:t>
      </w:r>
      <w:r w:rsidR="00E95F22">
        <w:rPr>
          <w:rFonts w:ascii="Arial" w:hAnsi="Arial" w:cs="Arial"/>
          <w:b/>
          <w:iCs/>
          <w:sz w:val="22"/>
          <w:szCs w:val="22"/>
          <w:lang w:val="es-PY" w:eastAsia="es-MX"/>
        </w:rPr>
        <w:t>1</w:t>
      </w:r>
      <w:r w:rsidRPr="001C007F">
        <w:rPr>
          <w:rFonts w:ascii="Arial" w:hAnsi="Arial" w:cs="Arial"/>
          <w:b/>
          <w:iCs/>
          <w:sz w:val="22"/>
          <w:szCs w:val="22"/>
          <w:lang w:val="es-PY" w:eastAsia="es-MX"/>
        </w:rPr>
        <w:t>-</w:t>
      </w:r>
      <w:r w:rsidRPr="001C007F">
        <w:rPr>
          <w:rFonts w:ascii="Arial" w:hAnsi="Arial" w:cs="Arial"/>
          <w:iCs/>
          <w:sz w:val="22"/>
          <w:szCs w:val="22"/>
          <w:lang w:val="es-PY" w:eastAsia="es-MX"/>
        </w:rPr>
        <w:t xml:space="preserve"> </w:t>
      </w:r>
      <w:r w:rsidR="006A7B52" w:rsidRPr="001C007F">
        <w:rPr>
          <w:rFonts w:ascii="Arial" w:hAnsi="Arial" w:cs="Arial"/>
          <w:iCs/>
          <w:sz w:val="22"/>
          <w:szCs w:val="22"/>
          <w:lang w:val="es-PY" w:eastAsia="es-MX"/>
        </w:rPr>
        <w:t>Disponer que l</w:t>
      </w:r>
      <w:r w:rsidRPr="001C007F">
        <w:rPr>
          <w:rFonts w:ascii="Arial" w:hAnsi="Arial" w:cs="Arial"/>
          <w:iCs/>
          <w:sz w:val="22"/>
          <w:szCs w:val="22"/>
          <w:lang w:val="es-PY" w:eastAsia="es-MX"/>
        </w:rPr>
        <w:t>os productos suplementos dietarios que cuenten con Inscripción</w:t>
      </w:r>
      <w:r w:rsidR="006A7B52" w:rsidRPr="001C007F">
        <w:rPr>
          <w:rFonts w:ascii="Arial" w:hAnsi="Arial" w:cs="Arial"/>
          <w:iCs/>
          <w:sz w:val="22"/>
          <w:szCs w:val="22"/>
          <w:lang w:val="es-PY" w:eastAsia="es-MX"/>
        </w:rPr>
        <w:t xml:space="preserve"> </w:t>
      </w:r>
      <w:r w:rsidRPr="001C007F">
        <w:rPr>
          <w:rFonts w:ascii="Arial" w:hAnsi="Arial" w:cs="Arial"/>
          <w:iCs/>
          <w:sz w:val="22"/>
          <w:szCs w:val="22"/>
          <w:lang w:val="es-PY" w:eastAsia="es-MX"/>
        </w:rPr>
        <w:t>Sanitaria en otra categoría, mantendrán su vigencia correspondiente hasta su renovación para la posterior inscripción en la categoría de suplementos dietarios.</w:t>
      </w:r>
    </w:p>
    <w:p w14:paraId="05FD51B9" w14:textId="77777777" w:rsidR="000A2A3F" w:rsidRPr="001C007F" w:rsidRDefault="000A2A3F" w:rsidP="000A2A3F">
      <w:pPr>
        <w:jc w:val="both"/>
        <w:rPr>
          <w:rFonts w:ascii="Arial" w:hAnsi="Arial" w:cs="Arial"/>
          <w:sz w:val="22"/>
          <w:szCs w:val="22"/>
          <w:lang w:val="es-PY" w:eastAsia="es-PY"/>
        </w:rPr>
      </w:pPr>
    </w:p>
    <w:p w14:paraId="6234EB10" w14:textId="77777777" w:rsidR="000A2A3F" w:rsidRPr="001C007F" w:rsidRDefault="000A2A3F" w:rsidP="000A2A3F">
      <w:pPr>
        <w:jc w:val="both"/>
        <w:rPr>
          <w:rFonts w:ascii="Arial" w:hAnsi="Arial" w:cs="Arial"/>
          <w:sz w:val="22"/>
          <w:szCs w:val="22"/>
          <w:lang w:val="es-PY" w:eastAsia="es-PY"/>
        </w:rPr>
      </w:pPr>
    </w:p>
    <w:p w14:paraId="232AC23F" w14:textId="77777777" w:rsidR="006A7B52" w:rsidRPr="001C007F" w:rsidRDefault="006A7B52" w:rsidP="006A7B52">
      <w:pPr>
        <w:tabs>
          <w:tab w:val="left" w:pos="1560"/>
        </w:tabs>
        <w:jc w:val="center"/>
        <w:rPr>
          <w:rFonts w:ascii="Arial" w:hAnsi="Arial" w:cs="Arial"/>
          <w:b/>
          <w:sz w:val="22"/>
          <w:szCs w:val="22"/>
        </w:rPr>
      </w:pPr>
      <w:r w:rsidRPr="001C007F">
        <w:rPr>
          <w:rFonts w:ascii="Arial" w:hAnsi="Arial" w:cs="Arial"/>
          <w:b/>
          <w:sz w:val="22"/>
          <w:szCs w:val="22"/>
        </w:rPr>
        <w:t>CAPITULO VI</w:t>
      </w:r>
    </w:p>
    <w:p w14:paraId="3A6AA0E9" w14:textId="77777777" w:rsidR="000A2A3F" w:rsidRPr="001C007F" w:rsidRDefault="006A7B52" w:rsidP="006A7B52">
      <w:pPr>
        <w:jc w:val="center"/>
        <w:rPr>
          <w:rFonts w:ascii="Arial" w:hAnsi="Arial" w:cs="Arial"/>
          <w:sz w:val="22"/>
          <w:szCs w:val="22"/>
          <w:lang w:val="es-PY" w:eastAsia="es-PY"/>
        </w:rPr>
      </w:pPr>
      <w:r w:rsidRPr="001C007F">
        <w:rPr>
          <w:rFonts w:ascii="Arial" w:hAnsi="Arial" w:cs="Arial"/>
          <w:b/>
          <w:sz w:val="22"/>
          <w:szCs w:val="22"/>
        </w:rPr>
        <w:t>ENVASADO, ROTULADO Y ETIQUETADO DE LOS SUPLEMENTOS DIETARIOS</w:t>
      </w:r>
    </w:p>
    <w:p w14:paraId="27ABE310" w14:textId="77777777" w:rsidR="000A2A3F" w:rsidRPr="001C007F" w:rsidRDefault="000A2A3F" w:rsidP="000A2A3F">
      <w:pPr>
        <w:jc w:val="both"/>
        <w:rPr>
          <w:rFonts w:ascii="Arial" w:hAnsi="Arial" w:cs="Arial"/>
          <w:sz w:val="22"/>
          <w:szCs w:val="22"/>
          <w:lang w:val="es-PY" w:eastAsia="es-PY"/>
        </w:rPr>
      </w:pPr>
    </w:p>
    <w:p w14:paraId="08329D2E" w14:textId="77777777" w:rsidR="001575AB" w:rsidRPr="001C007F" w:rsidRDefault="001575AB" w:rsidP="001454BC">
      <w:pPr>
        <w:jc w:val="both"/>
        <w:rPr>
          <w:rFonts w:ascii="Arial" w:hAnsi="Arial" w:cs="Arial"/>
          <w:iCs/>
          <w:color w:val="000000" w:themeColor="text1"/>
          <w:sz w:val="22"/>
          <w:szCs w:val="22"/>
          <w:lang w:val="es-PY"/>
        </w:rPr>
      </w:pPr>
    </w:p>
    <w:p w14:paraId="18C4A250" w14:textId="6AEA7830" w:rsidR="00D969E5" w:rsidRPr="001C007F" w:rsidRDefault="00D969E5" w:rsidP="000A2A3F">
      <w:pPr>
        <w:jc w:val="both"/>
        <w:rPr>
          <w:rFonts w:ascii="Arial" w:hAnsi="Arial" w:cs="Arial"/>
          <w:iCs/>
          <w:sz w:val="22"/>
          <w:szCs w:val="22"/>
          <w:lang w:val="es-PY" w:eastAsia="es-MX"/>
        </w:rPr>
      </w:pPr>
      <w:r w:rsidRPr="001C007F">
        <w:rPr>
          <w:rFonts w:ascii="Arial" w:hAnsi="Arial" w:cs="Arial"/>
          <w:b/>
          <w:iCs/>
          <w:sz w:val="22"/>
          <w:szCs w:val="22"/>
          <w:lang w:val="es-PY" w:eastAsia="es-MX"/>
        </w:rPr>
        <w:t>Art. 2</w:t>
      </w:r>
      <w:r w:rsidR="00E95F22">
        <w:rPr>
          <w:rFonts w:ascii="Arial" w:hAnsi="Arial" w:cs="Arial"/>
          <w:b/>
          <w:iCs/>
          <w:sz w:val="22"/>
          <w:szCs w:val="22"/>
          <w:lang w:val="es-PY" w:eastAsia="es-MX"/>
        </w:rPr>
        <w:t>2</w:t>
      </w:r>
      <w:r w:rsidRPr="001C007F">
        <w:rPr>
          <w:rFonts w:ascii="Arial" w:hAnsi="Arial" w:cs="Arial"/>
          <w:b/>
          <w:iCs/>
          <w:sz w:val="22"/>
          <w:szCs w:val="22"/>
          <w:lang w:val="es-PY" w:eastAsia="es-MX"/>
        </w:rPr>
        <w:t>-</w:t>
      </w:r>
      <w:r w:rsidRPr="001C007F">
        <w:rPr>
          <w:rFonts w:ascii="Arial" w:hAnsi="Arial" w:cs="Arial"/>
          <w:iCs/>
          <w:sz w:val="22"/>
          <w:szCs w:val="22"/>
          <w:lang w:val="es-PY" w:eastAsia="es-MX"/>
        </w:rPr>
        <w:t xml:space="preserve"> Disponer que el envase de los suplementos deberá cumplir con las siguientes especificaciones:</w:t>
      </w:r>
    </w:p>
    <w:p w14:paraId="4A939E2B" w14:textId="77777777" w:rsidR="00D969E5" w:rsidRPr="001C007F" w:rsidRDefault="00D969E5" w:rsidP="00D969E5">
      <w:pPr>
        <w:pStyle w:val="Prrafodelista"/>
        <w:numPr>
          <w:ilvl w:val="0"/>
          <w:numId w:val="11"/>
        </w:numPr>
        <w:jc w:val="both"/>
        <w:rPr>
          <w:rFonts w:ascii="Arial" w:hAnsi="Arial" w:cs="Arial"/>
          <w:iCs/>
          <w:sz w:val="22"/>
          <w:szCs w:val="22"/>
          <w:lang w:val="es-PY" w:eastAsia="es-MX"/>
        </w:rPr>
      </w:pPr>
      <w:r w:rsidRPr="001C007F">
        <w:rPr>
          <w:rFonts w:ascii="Arial" w:hAnsi="Arial" w:cs="Arial"/>
          <w:iCs/>
          <w:sz w:val="22"/>
          <w:szCs w:val="22"/>
          <w:lang w:val="es-PY" w:eastAsia="es-MX"/>
        </w:rPr>
        <w:t>Estar fabricado con materiales que no produzcan reacción física o química con el producto</w:t>
      </w:r>
      <w:r w:rsidR="00850D8B" w:rsidRPr="001C007F">
        <w:rPr>
          <w:rFonts w:ascii="Arial" w:hAnsi="Arial" w:cs="Arial"/>
          <w:iCs/>
          <w:sz w:val="22"/>
          <w:szCs w:val="22"/>
          <w:lang w:val="es-PY" w:eastAsia="es-MX"/>
        </w:rPr>
        <w:t xml:space="preserve">, </w:t>
      </w:r>
      <w:r w:rsidRPr="001C007F">
        <w:rPr>
          <w:rFonts w:ascii="Arial" w:hAnsi="Arial" w:cs="Arial"/>
          <w:iCs/>
          <w:sz w:val="22"/>
          <w:szCs w:val="22"/>
          <w:lang w:val="es-PY" w:eastAsia="es-MX"/>
        </w:rPr>
        <w:t>que no alteren su potencia, calidad</w:t>
      </w:r>
      <w:r w:rsidR="00850D8B" w:rsidRPr="001C007F">
        <w:rPr>
          <w:rFonts w:ascii="Arial" w:hAnsi="Arial" w:cs="Arial"/>
          <w:iCs/>
          <w:sz w:val="22"/>
          <w:szCs w:val="22"/>
          <w:lang w:val="es-PY" w:eastAsia="es-MX"/>
        </w:rPr>
        <w:t xml:space="preserve">, </w:t>
      </w:r>
      <w:r w:rsidRPr="001C007F">
        <w:rPr>
          <w:rFonts w:ascii="Arial" w:hAnsi="Arial" w:cs="Arial"/>
          <w:iCs/>
          <w:sz w:val="22"/>
          <w:szCs w:val="22"/>
          <w:lang w:val="es-PY" w:eastAsia="es-MX"/>
        </w:rPr>
        <w:t>pureza</w:t>
      </w:r>
      <w:r w:rsidR="00850D8B" w:rsidRPr="001C007F">
        <w:rPr>
          <w:rFonts w:ascii="Arial" w:hAnsi="Arial" w:cs="Arial"/>
          <w:iCs/>
          <w:sz w:val="22"/>
          <w:szCs w:val="22"/>
          <w:lang w:val="es-PY" w:eastAsia="es-MX"/>
        </w:rPr>
        <w:t xml:space="preserve"> y </w:t>
      </w:r>
      <w:r w:rsidR="00850D8B" w:rsidRPr="001C007F">
        <w:rPr>
          <w:rFonts w:ascii="Arial" w:hAnsi="Arial" w:cs="Arial"/>
          <w:iCs/>
          <w:sz w:val="22"/>
          <w:szCs w:val="22"/>
          <w:lang w:eastAsia="es-MX"/>
        </w:rPr>
        <w:t>no pongan en peligro la salud humana</w:t>
      </w:r>
      <w:r w:rsidR="00401E07" w:rsidRPr="001C007F">
        <w:rPr>
          <w:rFonts w:ascii="Arial" w:hAnsi="Arial" w:cs="Arial"/>
          <w:iCs/>
          <w:sz w:val="22"/>
          <w:szCs w:val="22"/>
          <w:lang w:eastAsia="es-MX"/>
        </w:rPr>
        <w:t>.</w:t>
      </w:r>
    </w:p>
    <w:p w14:paraId="1C27BFEC" w14:textId="77777777" w:rsidR="00D969E5" w:rsidRPr="001C007F" w:rsidRDefault="00D969E5" w:rsidP="00D969E5">
      <w:pPr>
        <w:pStyle w:val="Prrafodelista"/>
        <w:numPr>
          <w:ilvl w:val="0"/>
          <w:numId w:val="11"/>
        </w:numPr>
        <w:jc w:val="both"/>
        <w:rPr>
          <w:rFonts w:ascii="Arial" w:hAnsi="Arial" w:cs="Arial"/>
          <w:iCs/>
          <w:sz w:val="22"/>
          <w:szCs w:val="22"/>
          <w:lang w:val="es-PY" w:eastAsia="es-MX"/>
        </w:rPr>
      </w:pPr>
      <w:r w:rsidRPr="001C007F">
        <w:rPr>
          <w:rFonts w:ascii="Arial" w:hAnsi="Arial" w:cs="Arial"/>
          <w:iCs/>
          <w:sz w:val="22"/>
          <w:szCs w:val="22"/>
          <w:lang w:val="es-PY" w:eastAsia="es-MX"/>
        </w:rPr>
        <w:t>Corresponder a las especificaciones del fabricante</w:t>
      </w:r>
      <w:r w:rsidR="00401E07" w:rsidRPr="001C007F">
        <w:rPr>
          <w:rFonts w:ascii="Arial" w:hAnsi="Arial" w:cs="Arial"/>
          <w:iCs/>
          <w:sz w:val="22"/>
          <w:szCs w:val="22"/>
          <w:lang w:val="es-PY" w:eastAsia="es-MX"/>
        </w:rPr>
        <w:t>.</w:t>
      </w:r>
    </w:p>
    <w:p w14:paraId="3BFA9494" w14:textId="77777777" w:rsidR="002C58FB" w:rsidRPr="001C007F" w:rsidRDefault="002C58FB" w:rsidP="002C58FB">
      <w:pPr>
        <w:pStyle w:val="Prrafodelista"/>
        <w:ind w:left="720"/>
        <w:jc w:val="both"/>
        <w:rPr>
          <w:rFonts w:ascii="Arial" w:hAnsi="Arial" w:cs="Arial"/>
          <w:iCs/>
          <w:sz w:val="22"/>
          <w:szCs w:val="22"/>
          <w:lang w:val="es-PY" w:eastAsia="es-MX"/>
        </w:rPr>
      </w:pPr>
    </w:p>
    <w:p w14:paraId="1722D56C" w14:textId="036C019C" w:rsidR="002C58FB" w:rsidRPr="001C007F" w:rsidRDefault="002C58FB" w:rsidP="002C58FB">
      <w:pPr>
        <w:jc w:val="both"/>
        <w:rPr>
          <w:rFonts w:ascii="Arial" w:hAnsi="Arial" w:cs="Arial"/>
          <w:iCs/>
          <w:sz w:val="22"/>
          <w:szCs w:val="22"/>
          <w:lang w:val="es-PY" w:eastAsia="es-MX"/>
        </w:rPr>
      </w:pPr>
      <w:r w:rsidRPr="001C007F">
        <w:rPr>
          <w:rFonts w:ascii="Arial" w:hAnsi="Arial" w:cs="Arial"/>
          <w:b/>
          <w:iCs/>
          <w:sz w:val="22"/>
          <w:szCs w:val="22"/>
          <w:lang w:val="es-PY" w:eastAsia="es-MX"/>
        </w:rPr>
        <w:t>Art. 2</w:t>
      </w:r>
      <w:r w:rsidR="00E95F22">
        <w:rPr>
          <w:rFonts w:ascii="Arial" w:hAnsi="Arial" w:cs="Arial"/>
          <w:b/>
          <w:iCs/>
          <w:sz w:val="22"/>
          <w:szCs w:val="22"/>
          <w:lang w:val="es-PY" w:eastAsia="es-MX"/>
        </w:rPr>
        <w:t>3</w:t>
      </w:r>
      <w:r w:rsidRPr="001C007F">
        <w:rPr>
          <w:rFonts w:ascii="Arial" w:hAnsi="Arial" w:cs="Arial"/>
          <w:b/>
          <w:iCs/>
          <w:sz w:val="22"/>
          <w:szCs w:val="22"/>
          <w:lang w:val="es-PY" w:eastAsia="es-MX"/>
        </w:rPr>
        <w:t>-</w:t>
      </w:r>
      <w:r w:rsidRPr="001C007F">
        <w:rPr>
          <w:rFonts w:ascii="Arial" w:hAnsi="Arial" w:cs="Arial"/>
          <w:iCs/>
          <w:sz w:val="22"/>
          <w:szCs w:val="22"/>
          <w:lang w:val="es-PY" w:eastAsia="es-MX"/>
        </w:rPr>
        <w:t xml:space="preserve"> </w:t>
      </w:r>
      <w:r w:rsidR="00696115" w:rsidRPr="001C007F">
        <w:rPr>
          <w:rFonts w:ascii="Arial" w:hAnsi="Arial" w:cs="Arial"/>
          <w:iCs/>
          <w:sz w:val="22"/>
          <w:szCs w:val="22"/>
          <w:lang w:val="es-PY" w:eastAsia="es-MX"/>
        </w:rPr>
        <w:t>Establecer que lo</w:t>
      </w:r>
      <w:r w:rsidRPr="001C007F">
        <w:rPr>
          <w:rFonts w:ascii="Arial" w:hAnsi="Arial" w:cs="Arial"/>
          <w:iCs/>
          <w:sz w:val="22"/>
          <w:szCs w:val="22"/>
          <w:lang w:val="es-PY" w:eastAsia="es-MX"/>
        </w:rPr>
        <w:t>s rótulos o etiquetas de los suplementos dietarios deberán cumplir con los siguientes requisitos:</w:t>
      </w:r>
    </w:p>
    <w:p w14:paraId="2E625A0A" w14:textId="77777777" w:rsidR="002C58FB" w:rsidRPr="001C007F" w:rsidRDefault="002C58FB" w:rsidP="002C58FB">
      <w:pPr>
        <w:jc w:val="both"/>
        <w:rPr>
          <w:rFonts w:ascii="Arial" w:hAnsi="Arial" w:cs="Arial"/>
          <w:iCs/>
          <w:sz w:val="22"/>
          <w:szCs w:val="22"/>
          <w:lang w:val="es-PY" w:eastAsia="es-MX"/>
        </w:rPr>
      </w:pPr>
    </w:p>
    <w:p w14:paraId="0E250841" w14:textId="77777777" w:rsidR="002C58FB" w:rsidRPr="001C007F" w:rsidRDefault="00401E07" w:rsidP="002C58FB">
      <w:pPr>
        <w:pStyle w:val="Prrafodelista"/>
        <w:numPr>
          <w:ilvl w:val="0"/>
          <w:numId w:val="15"/>
        </w:numPr>
        <w:jc w:val="both"/>
        <w:rPr>
          <w:rFonts w:ascii="Arial" w:hAnsi="Arial" w:cs="Arial"/>
          <w:iCs/>
          <w:sz w:val="22"/>
          <w:szCs w:val="22"/>
          <w:lang w:val="es-PY" w:eastAsia="es-MX"/>
        </w:rPr>
      </w:pPr>
      <w:r w:rsidRPr="001C007F">
        <w:rPr>
          <w:rFonts w:ascii="Arial" w:hAnsi="Arial" w:cs="Arial"/>
          <w:iCs/>
          <w:sz w:val="22"/>
          <w:szCs w:val="22"/>
          <w:lang w:val="es-PY" w:eastAsia="es-MX"/>
        </w:rPr>
        <w:t>Las etiquetas que se adhieran a los suplementos dietarios deberán aplicarse de manera que</w:t>
      </w:r>
      <w:r w:rsidR="00850D8B" w:rsidRPr="001C007F">
        <w:rPr>
          <w:rFonts w:ascii="Arial" w:hAnsi="Arial" w:cs="Arial"/>
          <w:iCs/>
          <w:sz w:val="22"/>
          <w:szCs w:val="22"/>
          <w:lang w:val="es-PY" w:eastAsia="es-MX"/>
        </w:rPr>
        <w:t xml:space="preserve"> </w:t>
      </w:r>
      <w:r w:rsidRPr="001C007F">
        <w:rPr>
          <w:rFonts w:ascii="Arial" w:hAnsi="Arial" w:cs="Arial"/>
          <w:iCs/>
          <w:sz w:val="22"/>
          <w:szCs w:val="22"/>
          <w:lang w:val="es-PY" w:eastAsia="es-MX"/>
        </w:rPr>
        <w:t>no puedan removidas o separadas fácilmente del envase.</w:t>
      </w:r>
    </w:p>
    <w:p w14:paraId="3DBA5831" w14:textId="77777777" w:rsidR="00413880" w:rsidRPr="001C007F" w:rsidRDefault="00850D8B" w:rsidP="00413880">
      <w:pPr>
        <w:pStyle w:val="Prrafodelista"/>
        <w:numPr>
          <w:ilvl w:val="0"/>
          <w:numId w:val="15"/>
        </w:numPr>
        <w:jc w:val="both"/>
        <w:rPr>
          <w:rFonts w:ascii="Arial" w:hAnsi="Arial" w:cs="Arial"/>
          <w:iCs/>
          <w:sz w:val="22"/>
          <w:szCs w:val="22"/>
          <w:lang w:val="es-PY" w:eastAsia="es-MX"/>
        </w:rPr>
      </w:pPr>
      <w:r w:rsidRPr="001C007F">
        <w:rPr>
          <w:rFonts w:ascii="Arial" w:hAnsi="Arial" w:cs="Arial"/>
          <w:iCs/>
          <w:sz w:val="22"/>
          <w:szCs w:val="22"/>
          <w:lang w:val="es-PY" w:eastAsia="es-MX"/>
        </w:rPr>
        <w:t xml:space="preserve">Los datos </w:t>
      </w:r>
      <w:r w:rsidR="006D4438" w:rsidRPr="001C007F">
        <w:rPr>
          <w:rFonts w:ascii="Arial" w:hAnsi="Arial" w:cs="Arial"/>
          <w:iCs/>
          <w:sz w:val="22"/>
          <w:szCs w:val="22"/>
          <w:lang w:val="es-PY" w:eastAsia="es-MX"/>
        </w:rPr>
        <w:t xml:space="preserve">que se declaran en el rótulo en virtud a la presente reglamentación </w:t>
      </w:r>
      <w:r w:rsidRPr="001C007F">
        <w:rPr>
          <w:rFonts w:ascii="Arial" w:hAnsi="Arial" w:cs="Arial"/>
          <w:iCs/>
          <w:sz w:val="22"/>
          <w:szCs w:val="22"/>
          <w:lang w:val="es-PY" w:eastAsia="es-MX"/>
        </w:rPr>
        <w:t xml:space="preserve">deberán indicarse en la lengua española con caracteres claros, visibles indelebles </w:t>
      </w:r>
      <w:r w:rsidR="00401E07" w:rsidRPr="001C007F">
        <w:rPr>
          <w:rFonts w:ascii="Arial" w:hAnsi="Arial" w:cs="Arial"/>
          <w:iCs/>
          <w:sz w:val="22"/>
          <w:szCs w:val="22"/>
          <w:lang w:val="es-PY" w:eastAsia="es-MX"/>
        </w:rPr>
        <w:t>y fáciles de leer por el consumidor en circunstancias normales de compra y uso.</w:t>
      </w:r>
    </w:p>
    <w:p w14:paraId="30D61A95" w14:textId="77777777" w:rsidR="007E68D0" w:rsidRPr="001C007F" w:rsidRDefault="006D4438" w:rsidP="00413880">
      <w:pPr>
        <w:pStyle w:val="Prrafodelista"/>
        <w:numPr>
          <w:ilvl w:val="0"/>
          <w:numId w:val="15"/>
        </w:numPr>
        <w:jc w:val="both"/>
        <w:rPr>
          <w:rFonts w:ascii="Arial" w:hAnsi="Arial" w:cs="Arial"/>
          <w:iCs/>
          <w:sz w:val="22"/>
          <w:szCs w:val="22"/>
          <w:lang w:val="es-PY" w:eastAsia="es-MX"/>
        </w:rPr>
      </w:pPr>
      <w:r w:rsidRPr="001C007F">
        <w:rPr>
          <w:rFonts w:ascii="Arial" w:hAnsi="Arial" w:cs="Arial"/>
          <w:iCs/>
          <w:sz w:val="22"/>
          <w:szCs w:val="22"/>
          <w:lang w:val="es-PY" w:eastAsia="es-MX"/>
        </w:rPr>
        <w:t>Los datos que deben aparecer en el rótulo o etiqueta, en virtud de la presente</w:t>
      </w:r>
      <w:r w:rsidR="008C5CC4" w:rsidRPr="001C007F">
        <w:rPr>
          <w:rFonts w:ascii="Arial" w:hAnsi="Arial" w:cs="Arial"/>
          <w:iCs/>
          <w:sz w:val="22"/>
          <w:szCs w:val="22"/>
          <w:lang w:val="es-PY" w:eastAsia="es-MX"/>
        </w:rPr>
        <w:t xml:space="preserve"> </w:t>
      </w:r>
      <w:r w:rsidRPr="001C007F">
        <w:rPr>
          <w:rFonts w:ascii="Arial" w:hAnsi="Arial" w:cs="Arial"/>
          <w:iCs/>
          <w:sz w:val="22"/>
          <w:szCs w:val="22"/>
          <w:lang w:val="es-PY" w:eastAsia="es-MX"/>
        </w:rPr>
        <w:t>reglamentación deberán indicarse con caracteres claros, bien visibles, indelebles y fáciles</w:t>
      </w:r>
      <w:r w:rsidR="00CC3CF4" w:rsidRPr="001C007F">
        <w:rPr>
          <w:rFonts w:ascii="Arial" w:hAnsi="Arial" w:cs="Arial"/>
          <w:iCs/>
          <w:sz w:val="22"/>
          <w:szCs w:val="22"/>
          <w:lang w:val="es-PY" w:eastAsia="es-MX"/>
        </w:rPr>
        <w:t xml:space="preserve"> </w:t>
      </w:r>
      <w:r w:rsidRPr="001C007F">
        <w:rPr>
          <w:rFonts w:ascii="Arial" w:hAnsi="Arial" w:cs="Arial"/>
          <w:iCs/>
          <w:sz w:val="22"/>
          <w:szCs w:val="22"/>
          <w:lang w:val="es-PY" w:eastAsia="es-MX"/>
        </w:rPr>
        <w:t>de leer por el consumidor en circunstancias normales de compra y uso.</w:t>
      </w:r>
    </w:p>
    <w:p w14:paraId="20C6843F" w14:textId="77777777" w:rsidR="002C58FB" w:rsidRPr="001C007F" w:rsidRDefault="002C58FB" w:rsidP="002C58FB">
      <w:pPr>
        <w:pStyle w:val="Prrafodelista"/>
        <w:numPr>
          <w:ilvl w:val="0"/>
          <w:numId w:val="15"/>
        </w:numPr>
        <w:jc w:val="both"/>
        <w:rPr>
          <w:rFonts w:ascii="Arial" w:hAnsi="Arial" w:cs="Arial"/>
          <w:iCs/>
          <w:sz w:val="22"/>
          <w:szCs w:val="22"/>
          <w:lang w:val="es-PY" w:eastAsia="es-MX"/>
        </w:rPr>
      </w:pPr>
      <w:r w:rsidRPr="001C007F">
        <w:rPr>
          <w:rFonts w:ascii="Arial" w:hAnsi="Arial" w:cs="Arial"/>
          <w:iCs/>
          <w:sz w:val="22"/>
          <w:szCs w:val="22"/>
          <w:lang w:val="es-PY" w:eastAsia="es-MX"/>
        </w:rPr>
        <w:t>No deberán describirse, ni presentarse empleando palabras, ilustraciones u otras representaciones gráficas que puedan dar lugar a apreciaciones falsas sobre la naturaleza, origen, composición o calidad del producto.</w:t>
      </w:r>
    </w:p>
    <w:p w14:paraId="7ACC2E9D" w14:textId="77777777" w:rsidR="002C58FB" w:rsidRPr="001C007F" w:rsidRDefault="002C58FB" w:rsidP="002C58FB">
      <w:pPr>
        <w:pStyle w:val="Prrafodelista"/>
        <w:numPr>
          <w:ilvl w:val="0"/>
          <w:numId w:val="15"/>
        </w:numPr>
        <w:jc w:val="both"/>
        <w:rPr>
          <w:rFonts w:ascii="Arial" w:hAnsi="Arial" w:cs="Arial"/>
          <w:iCs/>
          <w:sz w:val="22"/>
          <w:szCs w:val="22"/>
          <w:lang w:val="es-PY" w:eastAsia="es-MX"/>
        </w:rPr>
      </w:pPr>
      <w:r w:rsidRPr="001C007F">
        <w:rPr>
          <w:rFonts w:ascii="Arial" w:hAnsi="Arial" w:cs="Arial"/>
          <w:iCs/>
          <w:sz w:val="22"/>
          <w:szCs w:val="22"/>
          <w:lang w:val="es-PY" w:eastAsia="es-MX"/>
        </w:rPr>
        <w:t>El rótulo o etiqueta debe contener información veraz respecto a la naturaleza del producto.</w:t>
      </w:r>
    </w:p>
    <w:p w14:paraId="0625330D" w14:textId="77777777" w:rsidR="00DC5BF8" w:rsidRPr="001C007F" w:rsidRDefault="00DC5BF8" w:rsidP="000A2A3F">
      <w:pPr>
        <w:jc w:val="both"/>
        <w:rPr>
          <w:rFonts w:ascii="Arial" w:hAnsi="Arial" w:cs="Arial"/>
          <w:iCs/>
          <w:color w:val="000000" w:themeColor="text1"/>
          <w:sz w:val="22"/>
          <w:szCs w:val="22"/>
          <w:lang w:val="es-PY"/>
        </w:rPr>
      </w:pPr>
    </w:p>
    <w:p w14:paraId="5C24307E" w14:textId="64FAC2CA" w:rsidR="001831A1" w:rsidRPr="001C007F" w:rsidRDefault="00DC5BF8" w:rsidP="0048579F">
      <w:pPr>
        <w:autoSpaceDE w:val="0"/>
        <w:autoSpaceDN w:val="0"/>
        <w:adjustRightInd w:val="0"/>
        <w:rPr>
          <w:rFonts w:ascii="Arial" w:hAnsi="Arial" w:cs="Arial"/>
          <w:iCs/>
          <w:sz w:val="22"/>
          <w:szCs w:val="22"/>
          <w:lang w:val="es-PY" w:eastAsia="es-MX"/>
        </w:rPr>
      </w:pPr>
      <w:r w:rsidRPr="001C007F">
        <w:rPr>
          <w:rFonts w:ascii="Arial" w:hAnsi="Arial" w:cs="Arial"/>
          <w:b/>
          <w:iCs/>
          <w:color w:val="000000" w:themeColor="text1"/>
          <w:sz w:val="22"/>
          <w:szCs w:val="22"/>
          <w:lang w:val="es-PY"/>
        </w:rPr>
        <w:t>Art.</w:t>
      </w:r>
      <w:r w:rsidR="006435A9">
        <w:rPr>
          <w:rFonts w:ascii="Arial" w:hAnsi="Arial" w:cs="Arial"/>
          <w:b/>
          <w:iCs/>
          <w:color w:val="000000" w:themeColor="text1"/>
          <w:sz w:val="22"/>
          <w:szCs w:val="22"/>
          <w:lang w:val="es-PY"/>
        </w:rPr>
        <w:t xml:space="preserve"> </w:t>
      </w:r>
      <w:r w:rsidRPr="001C007F">
        <w:rPr>
          <w:rFonts w:ascii="Arial" w:hAnsi="Arial" w:cs="Arial"/>
          <w:b/>
          <w:iCs/>
          <w:color w:val="000000" w:themeColor="text1"/>
          <w:sz w:val="22"/>
          <w:szCs w:val="22"/>
          <w:lang w:val="es-PY"/>
        </w:rPr>
        <w:t>2</w:t>
      </w:r>
      <w:r w:rsidR="00E95F22">
        <w:rPr>
          <w:rFonts w:ascii="Arial" w:hAnsi="Arial" w:cs="Arial"/>
          <w:b/>
          <w:iCs/>
          <w:color w:val="000000" w:themeColor="text1"/>
          <w:sz w:val="22"/>
          <w:szCs w:val="22"/>
          <w:lang w:val="es-PY"/>
        </w:rPr>
        <w:t>4</w:t>
      </w:r>
      <w:r w:rsidRPr="001C007F">
        <w:rPr>
          <w:rFonts w:ascii="Arial" w:hAnsi="Arial" w:cs="Arial"/>
          <w:b/>
          <w:iCs/>
          <w:color w:val="000000" w:themeColor="text1"/>
          <w:sz w:val="22"/>
          <w:szCs w:val="22"/>
          <w:lang w:val="es-PY"/>
        </w:rPr>
        <w:t>-</w:t>
      </w:r>
      <w:r w:rsidRPr="001C007F">
        <w:rPr>
          <w:rFonts w:ascii="Arial" w:hAnsi="Arial" w:cs="Arial"/>
          <w:iCs/>
          <w:color w:val="000000" w:themeColor="text1"/>
          <w:sz w:val="22"/>
          <w:szCs w:val="22"/>
          <w:lang w:val="es-PY"/>
        </w:rPr>
        <w:t xml:space="preserve"> </w:t>
      </w:r>
      <w:r w:rsidR="00413880" w:rsidRPr="001C007F">
        <w:rPr>
          <w:rFonts w:ascii="Arial" w:hAnsi="Arial" w:cs="Arial"/>
          <w:iCs/>
          <w:color w:val="000000" w:themeColor="text1"/>
          <w:sz w:val="22"/>
          <w:szCs w:val="22"/>
          <w:lang w:val="es-PY"/>
        </w:rPr>
        <w:t xml:space="preserve">Disponer que la </w:t>
      </w:r>
      <w:r w:rsidR="00DF51BA" w:rsidRPr="001C007F">
        <w:rPr>
          <w:rFonts w:ascii="Arial" w:hAnsi="Arial" w:cs="Arial"/>
          <w:iCs/>
          <w:color w:val="000000" w:themeColor="text1"/>
          <w:sz w:val="22"/>
          <w:szCs w:val="22"/>
          <w:lang w:val="es-PY"/>
        </w:rPr>
        <w:t xml:space="preserve">etiqueta o rótulo </w:t>
      </w:r>
      <w:r w:rsidR="001831A1" w:rsidRPr="001C007F">
        <w:rPr>
          <w:rFonts w:ascii="Arial" w:hAnsi="Arial" w:cs="Arial"/>
          <w:iCs/>
          <w:sz w:val="22"/>
          <w:szCs w:val="22"/>
          <w:lang w:val="es-PY" w:eastAsia="es-MX"/>
        </w:rPr>
        <w:t>contenga como mínimo la</w:t>
      </w:r>
      <w:r w:rsidR="0048579F" w:rsidRPr="001C007F">
        <w:rPr>
          <w:rFonts w:ascii="Arial" w:hAnsi="Arial" w:cs="Arial"/>
          <w:iCs/>
          <w:sz w:val="22"/>
          <w:szCs w:val="22"/>
          <w:lang w:val="es-PY" w:eastAsia="es-MX"/>
        </w:rPr>
        <w:t xml:space="preserve"> </w:t>
      </w:r>
      <w:r w:rsidR="001831A1" w:rsidRPr="001C007F">
        <w:rPr>
          <w:rFonts w:ascii="Arial" w:hAnsi="Arial" w:cs="Arial"/>
          <w:iCs/>
          <w:sz w:val="22"/>
          <w:szCs w:val="22"/>
          <w:lang w:val="es-PY" w:eastAsia="es-MX"/>
        </w:rPr>
        <w:t>siguiente información:</w:t>
      </w:r>
    </w:p>
    <w:p w14:paraId="73654982" w14:textId="77777777" w:rsidR="001C232E" w:rsidRPr="001C007F" w:rsidRDefault="001C232E" w:rsidP="001C232E">
      <w:pPr>
        <w:jc w:val="both"/>
        <w:rPr>
          <w:rFonts w:ascii="Arial" w:hAnsi="Arial" w:cs="Arial"/>
          <w:iCs/>
          <w:color w:val="000000" w:themeColor="text1"/>
          <w:sz w:val="22"/>
          <w:szCs w:val="22"/>
          <w:lang w:val="es-PY"/>
        </w:rPr>
      </w:pPr>
    </w:p>
    <w:p w14:paraId="0FC1E41C" w14:textId="77777777" w:rsidR="00AC6C68" w:rsidRPr="001C007F" w:rsidRDefault="001C232E" w:rsidP="00C823E8">
      <w:pPr>
        <w:pStyle w:val="Prrafodelista"/>
        <w:numPr>
          <w:ilvl w:val="0"/>
          <w:numId w:val="18"/>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Denominación comercial</w:t>
      </w:r>
      <w:r w:rsidRPr="001C007F">
        <w:rPr>
          <w:rFonts w:ascii="Arial" w:hAnsi="Arial" w:cs="Arial"/>
          <w:sz w:val="22"/>
          <w:szCs w:val="22"/>
        </w:rPr>
        <w:t xml:space="preserve">: </w:t>
      </w:r>
      <w:r w:rsidRPr="001C007F">
        <w:rPr>
          <w:rFonts w:ascii="Arial" w:hAnsi="Arial" w:cs="Arial"/>
          <w:iCs/>
          <w:color w:val="000000" w:themeColor="text1"/>
          <w:sz w:val="22"/>
          <w:szCs w:val="22"/>
          <w:lang w:val="es-PY"/>
        </w:rPr>
        <w:t>se deberá utilizar una denominación que no induzca a error o engaño al consumidor</w:t>
      </w:r>
      <w:r w:rsidR="00C823E8" w:rsidRPr="001C007F">
        <w:rPr>
          <w:rFonts w:ascii="Arial" w:hAnsi="Arial" w:cs="Arial"/>
          <w:iCs/>
          <w:color w:val="000000" w:themeColor="text1"/>
          <w:sz w:val="22"/>
          <w:szCs w:val="22"/>
          <w:lang w:val="es-PY"/>
        </w:rPr>
        <w:t>.</w:t>
      </w:r>
      <w:r w:rsidRPr="001C007F">
        <w:rPr>
          <w:rFonts w:ascii="Arial" w:hAnsi="Arial" w:cs="Arial"/>
          <w:iCs/>
          <w:color w:val="000000" w:themeColor="text1"/>
          <w:sz w:val="22"/>
          <w:szCs w:val="22"/>
          <w:lang w:val="es-PY"/>
        </w:rPr>
        <w:t xml:space="preserve"> </w:t>
      </w:r>
    </w:p>
    <w:p w14:paraId="1C58BE98" w14:textId="77777777" w:rsidR="00C823E8" w:rsidRPr="001C007F" w:rsidRDefault="00303BAA" w:rsidP="00C823E8">
      <w:pPr>
        <w:pStyle w:val="Prrafodelista"/>
        <w:numPr>
          <w:ilvl w:val="0"/>
          <w:numId w:val="18"/>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Denominación genérica</w:t>
      </w:r>
      <w:r w:rsidR="00C823E8" w:rsidRPr="001C007F">
        <w:rPr>
          <w:rFonts w:ascii="Arial" w:hAnsi="Arial" w:cs="Arial"/>
          <w:iCs/>
          <w:color w:val="000000" w:themeColor="text1"/>
          <w:sz w:val="22"/>
          <w:szCs w:val="22"/>
          <w:lang w:val="es-PY"/>
        </w:rPr>
        <w:t>.</w:t>
      </w:r>
    </w:p>
    <w:p w14:paraId="13949E72" w14:textId="77777777" w:rsidR="00C823E8" w:rsidRDefault="001C232E" w:rsidP="00C823E8">
      <w:pPr>
        <w:pStyle w:val="Prrafodelista"/>
        <w:numPr>
          <w:ilvl w:val="0"/>
          <w:numId w:val="18"/>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Leyenda</w:t>
      </w:r>
      <w:r w:rsidR="00AC6C68" w:rsidRPr="001C007F">
        <w:rPr>
          <w:rFonts w:ascii="Arial" w:hAnsi="Arial" w:cs="Arial"/>
          <w:iCs/>
          <w:color w:val="000000" w:themeColor="text1"/>
          <w:sz w:val="22"/>
          <w:szCs w:val="22"/>
          <w:lang w:val="es-PY"/>
        </w:rPr>
        <w:t>s</w:t>
      </w:r>
      <w:r w:rsidR="00820357" w:rsidRPr="001C007F">
        <w:rPr>
          <w:rFonts w:ascii="Arial" w:hAnsi="Arial" w:cs="Arial"/>
          <w:iCs/>
          <w:color w:val="000000" w:themeColor="text1"/>
          <w:sz w:val="22"/>
          <w:szCs w:val="22"/>
          <w:lang w:val="es-PY"/>
        </w:rPr>
        <w:t>,</w:t>
      </w:r>
      <w:r w:rsidRPr="001C007F">
        <w:rPr>
          <w:rFonts w:ascii="Arial" w:hAnsi="Arial" w:cs="Arial"/>
          <w:iCs/>
          <w:color w:val="000000" w:themeColor="text1"/>
          <w:sz w:val="22"/>
          <w:szCs w:val="22"/>
          <w:lang w:val="es-PY"/>
        </w:rPr>
        <w:t xml:space="preserve"> </w:t>
      </w:r>
      <w:r w:rsidR="00820357" w:rsidRPr="001C007F">
        <w:rPr>
          <w:rFonts w:ascii="Arial" w:hAnsi="Arial" w:cs="Arial"/>
          <w:iCs/>
          <w:color w:val="000000" w:themeColor="text1"/>
          <w:sz w:val="22"/>
          <w:szCs w:val="22"/>
          <w:lang w:val="es-PY"/>
        </w:rPr>
        <w:t>d</w:t>
      </w:r>
      <w:r w:rsidRPr="001C007F">
        <w:rPr>
          <w:rFonts w:ascii="Arial" w:hAnsi="Arial" w:cs="Arial"/>
          <w:iCs/>
          <w:color w:val="000000" w:themeColor="text1"/>
          <w:sz w:val="22"/>
          <w:szCs w:val="22"/>
          <w:lang w:val="es-PY"/>
        </w:rPr>
        <w:t>eben incluir las siguientes:</w:t>
      </w:r>
    </w:p>
    <w:p w14:paraId="50802960" w14:textId="77777777" w:rsidR="00B703BF" w:rsidRPr="001C007F" w:rsidRDefault="00B703BF" w:rsidP="00B703BF">
      <w:pPr>
        <w:pStyle w:val="Prrafodelista"/>
        <w:ind w:left="720"/>
        <w:jc w:val="both"/>
        <w:rPr>
          <w:rFonts w:ascii="Arial" w:hAnsi="Arial" w:cs="Arial"/>
          <w:iCs/>
          <w:color w:val="000000" w:themeColor="text1"/>
          <w:sz w:val="22"/>
          <w:szCs w:val="22"/>
          <w:lang w:val="es-PY"/>
        </w:rPr>
      </w:pPr>
    </w:p>
    <w:p w14:paraId="478F2AFE" w14:textId="77777777" w:rsidR="00DD47EA" w:rsidRPr="001C007F" w:rsidRDefault="001C232E" w:rsidP="00C823E8">
      <w:pPr>
        <w:pStyle w:val="Prrafodelista"/>
        <w:numPr>
          <w:ilvl w:val="0"/>
          <w:numId w:val="17"/>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“ESTE PRODUCTO NO SIRVE PARA EL DIAGN</w:t>
      </w:r>
      <w:r w:rsidR="00DC5BF8" w:rsidRPr="001C007F">
        <w:rPr>
          <w:rFonts w:ascii="Arial" w:hAnsi="Arial" w:cs="Arial"/>
          <w:iCs/>
          <w:color w:val="000000" w:themeColor="text1"/>
          <w:sz w:val="22"/>
          <w:szCs w:val="22"/>
          <w:lang w:val="es-PY"/>
        </w:rPr>
        <w:t>Ó</w:t>
      </w:r>
      <w:r w:rsidRPr="001C007F">
        <w:rPr>
          <w:rFonts w:ascii="Arial" w:hAnsi="Arial" w:cs="Arial"/>
          <w:iCs/>
          <w:color w:val="000000" w:themeColor="text1"/>
          <w:sz w:val="22"/>
          <w:szCs w:val="22"/>
          <w:lang w:val="es-PY"/>
        </w:rPr>
        <w:t>STICO, TRATAMIENTO, CURA</w:t>
      </w:r>
      <w:r w:rsidR="00DC5BF8" w:rsidRPr="001C007F">
        <w:rPr>
          <w:rFonts w:ascii="Arial" w:hAnsi="Arial" w:cs="Arial"/>
          <w:iCs/>
          <w:color w:val="000000" w:themeColor="text1"/>
          <w:sz w:val="22"/>
          <w:szCs w:val="22"/>
          <w:lang w:val="es-PY"/>
        </w:rPr>
        <w:t xml:space="preserve"> </w:t>
      </w:r>
      <w:r w:rsidRPr="001C007F">
        <w:rPr>
          <w:rFonts w:ascii="Arial" w:hAnsi="Arial" w:cs="Arial"/>
          <w:iCs/>
          <w:color w:val="000000" w:themeColor="text1"/>
          <w:sz w:val="22"/>
          <w:szCs w:val="22"/>
          <w:lang w:val="es-PY"/>
        </w:rPr>
        <w:t>O PREVENCI</w:t>
      </w:r>
      <w:r w:rsidR="00DC5BF8" w:rsidRPr="001C007F">
        <w:rPr>
          <w:rFonts w:ascii="Arial" w:hAnsi="Arial" w:cs="Arial"/>
          <w:iCs/>
          <w:color w:val="000000" w:themeColor="text1"/>
          <w:sz w:val="22"/>
          <w:szCs w:val="22"/>
          <w:lang w:val="es-PY"/>
        </w:rPr>
        <w:t>Ó</w:t>
      </w:r>
      <w:r w:rsidRPr="001C007F">
        <w:rPr>
          <w:rFonts w:ascii="Arial" w:hAnsi="Arial" w:cs="Arial"/>
          <w:iCs/>
          <w:color w:val="000000" w:themeColor="text1"/>
          <w:sz w:val="22"/>
          <w:szCs w:val="22"/>
          <w:lang w:val="es-PY"/>
        </w:rPr>
        <w:t>N DE ALGUNA ENFERMEDAD Y NO SUPLE UNA ALIMENTACI</w:t>
      </w:r>
      <w:r w:rsidR="00DC5BF8" w:rsidRPr="001C007F">
        <w:rPr>
          <w:rFonts w:ascii="Arial" w:hAnsi="Arial" w:cs="Arial"/>
          <w:iCs/>
          <w:color w:val="000000" w:themeColor="text1"/>
          <w:sz w:val="22"/>
          <w:szCs w:val="22"/>
          <w:lang w:val="es-PY"/>
        </w:rPr>
        <w:t>Ó</w:t>
      </w:r>
      <w:r w:rsidRPr="001C007F">
        <w:rPr>
          <w:rFonts w:ascii="Arial" w:hAnsi="Arial" w:cs="Arial"/>
          <w:iCs/>
          <w:color w:val="000000" w:themeColor="text1"/>
          <w:sz w:val="22"/>
          <w:szCs w:val="22"/>
          <w:lang w:val="es-PY"/>
        </w:rPr>
        <w:t>N</w:t>
      </w:r>
      <w:r w:rsidR="00DC5BF8" w:rsidRPr="001C007F">
        <w:rPr>
          <w:rFonts w:ascii="Arial" w:hAnsi="Arial" w:cs="Arial"/>
          <w:iCs/>
          <w:color w:val="000000" w:themeColor="text1"/>
          <w:sz w:val="22"/>
          <w:szCs w:val="22"/>
          <w:lang w:val="es-PY"/>
        </w:rPr>
        <w:t xml:space="preserve"> </w:t>
      </w:r>
      <w:r w:rsidRPr="001C007F">
        <w:rPr>
          <w:rFonts w:ascii="Arial" w:hAnsi="Arial" w:cs="Arial"/>
          <w:iCs/>
          <w:color w:val="000000" w:themeColor="text1"/>
          <w:sz w:val="22"/>
          <w:szCs w:val="22"/>
          <w:lang w:val="es-PY"/>
        </w:rPr>
        <w:t>EQUILIBRADA”;</w:t>
      </w:r>
    </w:p>
    <w:p w14:paraId="5A713939" w14:textId="77777777" w:rsidR="00DD47EA" w:rsidRPr="001C007F" w:rsidRDefault="00DC5BF8" w:rsidP="00C823E8">
      <w:pPr>
        <w:pStyle w:val="Prrafodelista"/>
        <w:numPr>
          <w:ilvl w:val="0"/>
          <w:numId w:val="17"/>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En el caso de que un producto contenga alguna de las sustancias prohibidas en el deporte, de acuerdo al listado vigente de la Agencia Mundial Antidopaje, deberá incluir la leyenda “ESTE PRODUCTO CONTIENE SUSTANCIAS PROHIBIDAS EN EL DEPORTE”</w:t>
      </w:r>
      <w:r w:rsidR="00C823E8" w:rsidRPr="001C007F">
        <w:rPr>
          <w:rFonts w:ascii="Arial" w:hAnsi="Arial" w:cs="Arial"/>
          <w:iCs/>
          <w:color w:val="000000" w:themeColor="text1"/>
          <w:sz w:val="22"/>
          <w:szCs w:val="22"/>
          <w:lang w:val="es-PY"/>
        </w:rPr>
        <w:t>.</w:t>
      </w:r>
    </w:p>
    <w:p w14:paraId="44AD2F93" w14:textId="77777777" w:rsidR="00AC6C68" w:rsidRPr="001C007F" w:rsidRDefault="00DC5BF8" w:rsidP="00C823E8">
      <w:pPr>
        <w:pStyle w:val="Prrafodelista"/>
        <w:numPr>
          <w:ilvl w:val="0"/>
          <w:numId w:val="17"/>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“MANTENGASE FUERA DEL ALCANCE DE LOS NIÑOS”</w:t>
      </w:r>
    </w:p>
    <w:p w14:paraId="4306FB82" w14:textId="77777777" w:rsidR="00AC6C68" w:rsidRPr="001C007F" w:rsidRDefault="00DC5BF8" w:rsidP="00C823E8">
      <w:pPr>
        <w:pStyle w:val="Prrafodelista"/>
        <w:numPr>
          <w:ilvl w:val="0"/>
          <w:numId w:val="17"/>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 xml:space="preserve">En el rótulo y/o etiqueta de los suplementos dietarios que contengan sustancias alérgenos o que causen hipersensibilidad como cereales que contienen trigo, avena, centeno, gluten, </w:t>
      </w:r>
      <w:r w:rsidR="00303BAA" w:rsidRPr="001C007F">
        <w:rPr>
          <w:rFonts w:ascii="Arial" w:hAnsi="Arial" w:cs="Arial"/>
          <w:iCs/>
          <w:color w:val="000000" w:themeColor="text1"/>
          <w:sz w:val="22"/>
          <w:szCs w:val="22"/>
          <w:lang w:val="es-PY"/>
        </w:rPr>
        <w:t>soja y</w:t>
      </w:r>
      <w:r w:rsidRPr="001C007F">
        <w:rPr>
          <w:rFonts w:ascii="Arial" w:hAnsi="Arial" w:cs="Arial"/>
          <w:iCs/>
          <w:color w:val="000000" w:themeColor="text1"/>
          <w:sz w:val="22"/>
          <w:szCs w:val="22"/>
          <w:lang w:val="es-PY"/>
        </w:rPr>
        <w:t xml:space="preserve"> sus derivados, crustáceos y sus derivados, pescados y sus derivados, se debe incluir la leyenda: “PUEDE CAUSAR HIPERSENSIBILIDAD”</w:t>
      </w:r>
    </w:p>
    <w:p w14:paraId="7DEB93A6" w14:textId="77777777" w:rsidR="00AC6C68" w:rsidRPr="001C007F" w:rsidRDefault="00DC5BF8" w:rsidP="00C823E8">
      <w:pPr>
        <w:pStyle w:val="Prrafodelista"/>
        <w:numPr>
          <w:ilvl w:val="0"/>
          <w:numId w:val="17"/>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Los suplementos dietarios que contengan tartrazina o FDC amarillo número cinco, deberán indicar que contienen este colorante e incluir la leyenda: “PUEDE CAUSAR HIPERSENSIBILIDAD”</w:t>
      </w:r>
    </w:p>
    <w:p w14:paraId="518C36F2" w14:textId="77777777" w:rsidR="00AC6C68" w:rsidRPr="001C007F" w:rsidRDefault="00DC5BF8" w:rsidP="00C823E8">
      <w:pPr>
        <w:pStyle w:val="Prrafodelista"/>
        <w:numPr>
          <w:ilvl w:val="0"/>
          <w:numId w:val="17"/>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lastRenderedPageBreak/>
        <w:t>Los suplementos dietarios que contienen aspartame deben incluir la leyenda: “EL CONSUMO DE ESTE PRODUCTO NO ES CONVENIENTE EN PERSONAS CON FENILCETONURIA”</w:t>
      </w:r>
    </w:p>
    <w:p w14:paraId="0B24D4A2" w14:textId="53472EC7" w:rsidR="00915A8A" w:rsidRPr="001C007F" w:rsidRDefault="003F7B88" w:rsidP="00915A8A">
      <w:pPr>
        <w:pStyle w:val="Prrafodelista"/>
        <w:numPr>
          <w:ilvl w:val="0"/>
          <w:numId w:val="17"/>
        </w:numPr>
        <w:jc w:val="both"/>
        <w:rPr>
          <w:rFonts w:ascii="Arial" w:hAnsi="Arial" w:cs="Arial"/>
          <w:iCs/>
          <w:color w:val="000000" w:themeColor="text1"/>
          <w:sz w:val="22"/>
          <w:szCs w:val="22"/>
          <w:lang w:val="es-PY"/>
        </w:rPr>
      </w:pPr>
      <w:r>
        <w:rPr>
          <w:rFonts w:ascii="Arial" w:hAnsi="Arial" w:cs="Arial"/>
          <w:iCs/>
          <w:color w:val="000000" w:themeColor="text1"/>
          <w:sz w:val="22"/>
          <w:szCs w:val="22"/>
          <w:lang w:val="es-PY"/>
        </w:rPr>
        <w:t>“</w:t>
      </w:r>
      <w:r w:rsidR="00915A8A" w:rsidRPr="001C007F">
        <w:rPr>
          <w:rFonts w:ascii="Arial" w:hAnsi="Arial" w:cs="Arial"/>
          <w:iCs/>
          <w:color w:val="000000" w:themeColor="text1"/>
          <w:sz w:val="22"/>
          <w:szCs w:val="22"/>
          <w:lang w:val="es-PY"/>
        </w:rPr>
        <w:t>No utilizar en caso de embarazo, mujeres en período de lactancia ni en niños</w:t>
      </w:r>
      <w:r>
        <w:rPr>
          <w:rFonts w:ascii="Arial" w:hAnsi="Arial" w:cs="Arial"/>
          <w:iCs/>
          <w:color w:val="000000" w:themeColor="text1"/>
          <w:sz w:val="22"/>
          <w:szCs w:val="22"/>
          <w:lang w:val="es-PY"/>
        </w:rPr>
        <w:t>”</w:t>
      </w:r>
      <w:r w:rsidR="00915A8A" w:rsidRPr="001C007F">
        <w:rPr>
          <w:rFonts w:ascii="Arial" w:hAnsi="Arial" w:cs="Arial"/>
          <w:iCs/>
          <w:color w:val="000000" w:themeColor="text1"/>
          <w:sz w:val="22"/>
          <w:szCs w:val="22"/>
          <w:lang w:val="es-PY"/>
        </w:rPr>
        <w:t>, salvo</w:t>
      </w:r>
    </w:p>
    <w:p w14:paraId="1EFE01DA" w14:textId="77777777" w:rsidR="00915A8A" w:rsidRPr="001C007F" w:rsidRDefault="00915A8A" w:rsidP="00915A8A">
      <w:pPr>
        <w:pStyle w:val="Prrafodelista"/>
        <w:ind w:left="780"/>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en aquellos productos que sean específicos para estos casos”.</w:t>
      </w:r>
    </w:p>
    <w:p w14:paraId="1199C81D" w14:textId="77777777" w:rsidR="00252EE2" w:rsidRPr="001C007F" w:rsidRDefault="0063474C" w:rsidP="00252EE2">
      <w:pPr>
        <w:pStyle w:val="Prrafodelista"/>
        <w:numPr>
          <w:ilvl w:val="0"/>
          <w:numId w:val="17"/>
        </w:numPr>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 xml:space="preserve">Los suplementos dietarios destinados a niños, mujeres embarazadas o en período de lactancia deberán consignar en el rótulo, además de las leyendas obligatorias, la leyenda </w:t>
      </w:r>
      <w:r w:rsidR="00010486" w:rsidRPr="001C007F">
        <w:rPr>
          <w:rFonts w:ascii="Arial" w:hAnsi="Arial" w:cs="Arial"/>
          <w:iCs/>
          <w:color w:val="000000" w:themeColor="text1"/>
          <w:sz w:val="22"/>
          <w:szCs w:val="22"/>
          <w:lang w:val="es-PY"/>
        </w:rPr>
        <w:t>“ANTES DE CONSUMIR ESTE PRODUCTO, CONSULTE A SU MÉDICO”</w:t>
      </w:r>
    </w:p>
    <w:p w14:paraId="539EB1B0" w14:textId="77777777" w:rsidR="005C5164" w:rsidRPr="001C007F" w:rsidRDefault="00DC5BF8" w:rsidP="005C5164">
      <w:pPr>
        <w:pStyle w:val="Prrafodelista"/>
        <w:ind w:left="780"/>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 xml:space="preserve">Las leyendas </w:t>
      </w:r>
      <w:r w:rsidR="00252EE2" w:rsidRPr="001C007F">
        <w:rPr>
          <w:rFonts w:ascii="Arial" w:hAnsi="Arial" w:cs="Arial"/>
          <w:iCs/>
          <w:color w:val="000000" w:themeColor="text1"/>
          <w:sz w:val="22"/>
          <w:szCs w:val="22"/>
          <w:lang w:val="es-PY"/>
        </w:rPr>
        <w:t>de los puntos mencionados</w:t>
      </w:r>
      <w:r w:rsidRPr="001C007F">
        <w:rPr>
          <w:rFonts w:ascii="Arial" w:hAnsi="Arial" w:cs="Arial"/>
          <w:iCs/>
          <w:color w:val="000000" w:themeColor="text1"/>
          <w:sz w:val="22"/>
          <w:szCs w:val="22"/>
          <w:lang w:val="es-PY"/>
        </w:rPr>
        <w:t xml:space="preserve"> deberán exhibirse en forma visible, en idioma castellano, en forma legible, del mismo tamaño de la letra de la declaración autorizada, en letra mayúscula y con un color que contraste con el color del fondo de la etiqueta.</w:t>
      </w:r>
    </w:p>
    <w:p w14:paraId="0A138CC6" w14:textId="77777777" w:rsidR="00AC6C68" w:rsidRPr="001C007F" w:rsidRDefault="00DC5BF8" w:rsidP="00C823E8">
      <w:pPr>
        <w:pStyle w:val="Prrafodelista"/>
        <w:numPr>
          <w:ilvl w:val="0"/>
          <w:numId w:val="11"/>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Listado de ingredientes</w:t>
      </w:r>
      <w:r w:rsidR="00AC6C68" w:rsidRPr="001C007F">
        <w:rPr>
          <w:rFonts w:ascii="Arial" w:hAnsi="Arial" w:cs="Arial"/>
          <w:iCs/>
          <w:color w:val="000000" w:themeColor="text1"/>
          <w:sz w:val="22"/>
          <w:szCs w:val="22"/>
          <w:lang w:val="es-PY"/>
        </w:rPr>
        <w:t>.</w:t>
      </w:r>
      <w:r w:rsidR="00915A8A" w:rsidRPr="001C007F">
        <w:rPr>
          <w:rFonts w:ascii="Arial" w:hAnsi="Arial" w:cs="Arial"/>
          <w:iCs/>
          <w:color w:val="000000" w:themeColor="text1"/>
          <w:sz w:val="22"/>
          <w:szCs w:val="22"/>
          <w:lang w:val="es-PY"/>
        </w:rPr>
        <w:t xml:space="preserve"> </w:t>
      </w:r>
    </w:p>
    <w:p w14:paraId="2B0C479F" w14:textId="77777777" w:rsidR="004D5E38" w:rsidRPr="004D5E38" w:rsidRDefault="00DC5BF8" w:rsidP="00C823E8">
      <w:pPr>
        <w:pStyle w:val="Prrafodelista"/>
        <w:numPr>
          <w:ilvl w:val="0"/>
          <w:numId w:val="11"/>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Composición Nutricional: Deberán incluirse</w:t>
      </w:r>
      <w:r w:rsidR="004D5E38" w:rsidRPr="004D5E38">
        <w:rPr>
          <w:rFonts w:ascii="Arial" w:hAnsi="Arial" w:cs="Arial"/>
          <w:iCs/>
          <w:color w:val="000000" w:themeColor="text1"/>
          <w:sz w:val="22"/>
          <w:szCs w:val="22"/>
          <w:lang w:val="es-PY"/>
        </w:rPr>
        <w:t xml:space="preserve"> la declaración del valor energético</w:t>
      </w:r>
      <w:r w:rsidR="004D5E38">
        <w:rPr>
          <w:rFonts w:ascii="Arial" w:hAnsi="Arial" w:cs="Arial"/>
          <w:iCs/>
          <w:color w:val="000000" w:themeColor="text1"/>
          <w:sz w:val="22"/>
          <w:szCs w:val="22"/>
          <w:lang w:val="es-PY"/>
        </w:rPr>
        <w:t xml:space="preserve"> y </w:t>
      </w:r>
      <w:r w:rsidR="004D5E38" w:rsidRPr="001C007F">
        <w:rPr>
          <w:rFonts w:ascii="Arial" w:hAnsi="Arial" w:cs="Arial"/>
          <w:iCs/>
          <w:color w:val="000000" w:themeColor="text1"/>
          <w:sz w:val="22"/>
          <w:szCs w:val="22"/>
          <w:lang w:val="es-PY"/>
        </w:rPr>
        <w:t>los</w:t>
      </w:r>
      <w:r w:rsidRPr="001C007F">
        <w:rPr>
          <w:rFonts w:ascii="Arial" w:hAnsi="Arial" w:cs="Arial"/>
          <w:iCs/>
          <w:color w:val="000000" w:themeColor="text1"/>
          <w:sz w:val="22"/>
          <w:szCs w:val="22"/>
          <w:lang w:val="es-PY"/>
        </w:rPr>
        <w:t xml:space="preserve"> nutrientes con nombre y cantidad por unidad de medida y con porcentaje del valor diario recomendado cuando sea del caso y tamaño de la porción y porciones por envase.</w:t>
      </w:r>
      <w:r w:rsidR="004D5E38" w:rsidRPr="004D5E38">
        <w:rPr>
          <w:rFonts w:ascii="Arial" w:hAnsi="Arial" w:cs="Arial"/>
          <w:lang w:val="es-PY" w:eastAsia="es-MX"/>
        </w:rPr>
        <w:t xml:space="preserve"> </w:t>
      </w:r>
    </w:p>
    <w:p w14:paraId="11246160" w14:textId="77777777" w:rsidR="00AC6C68" w:rsidRPr="001C007F" w:rsidRDefault="00DC5BF8" w:rsidP="00C823E8">
      <w:pPr>
        <w:pStyle w:val="Prrafodelista"/>
        <w:numPr>
          <w:ilvl w:val="0"/>
          <w:numId w:val="11"/>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Nombre y domicilio</w:t>
      </w:r>
      <w:r w:rsidR="00303BAA" w:rsidRPr="001C007F">
        <w:rPr>
          <w:rFonts w:ascii="Arial" w:hAnsi="Arial" w:cs="Arial"/>
          <w:iCs/>
          <w:color w:val="000000" w:themeColor="text1"/>
          <w:sz w:val="22"/>
          <w:szCs w:val="22"/>
          <w:lang w:val="es-PY"/>
        </w:rPr>
        <w:t xml:space="preserve"> del fabricante</w:t>
      </w:r>
      <w:r w:rsidRPr="001C007F">
        <w:rPr>
          <w:rFonts w:ascii="Arial" w:hAnsi="Arial" w:cs="Arial"/>
          <w:iCs/>
          <w:color w:val="000000" w:themeColor="text1"/>
          <w:sz w:val="22"/>
          <w:szCs w:val="22"/>
          <w:lang w:val="es-PY"/>
        </w:rPr>
        <w:t>: deberá indicarse el nombre o razón social y domicilio del fabricante. En los productos importados se deberá precisar además de lo anterior, el nombre o razón social y el domicilio del importador del producto.</w:t>
      </w:r>
    </w:p>
    <w:p w14:paraId="3BB865B5" w14:textId="77777777" w:rsidR="00AC6C68" w:rsidRPr="001C007F" w:rsidRDefault="00DC5BF8" w:rsidP="00C823E8">
      <w:pPr>
        <w:pStyle w:val="Prrafodelista"/>
        <w:numPr>
          <w:ilvl w:val="0"/>
          <w:numId w:val="11"/>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Identificación del lote y fecha de vencimiento</w:t>
      </w:r>
      <w:r w:rsidR="00AC6C68" w:rsidRPr="001C007F">
        <w:rPr>
          <w:rFonts w:ascii="Arial" w:hAnsi="Arial" w:cs="Arial"/>
          <w:iCs/>
          <w:color w:val="000000" w:themeColor="text1"/>
          <w:sz w:val="22"/>
          <w:szCs w:val="22"/>
          <w:lang w:val="es-PY"/>
        </w:rPr>
        <w:t>.</w:t>
      </w:r>
      <w:r w:rsidR="00915A8A" w:rsidRPr="001C007F">
        <w:rPr>
          <w:rFonts w:ascii="Arial" w:hAnsi="Arial" w:cs="Arial"/>
          <w:iCs/>
          <w:color w:val="000000" w:themeColor="text1"/>
          <w:sz w:val="22"/>
          <w:szCs w:val="22"/>
          <w:lang w:val="es-PY"/>
        </w:rPr>
        <w:t xml:space="preserve"> Condición de venta.</w:t>
      </w:r>
    </w:p>
    <w:p w14:paraId="2C22B5AF" w14:textId="77777777" w:rsidR="00AC6C68" w:rsidRPr="001C007F" w:rsidRDefault="00DC5BF8" w:rsidP="00C823E8">
      <w:pPr>
        <w:pStyle w:val="Prrafodelista"/>
        <w:numPr>
          <w:ilvl w:val="0"/>
          <w:numId w:val="11"/>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Condiciones de almacenamiento.</w:t>
      </w:r>
    </w:p>
    <w:p w14:paraId="4AA0C7C0" w14:textId="77777777" w:rsidR="00AC6C68" w:rsidRPr="001C007F" w:rsidRDefault="00DC5BF8" w:rsidP="00C823E8">
      <w:pPr>
        <w:pStyle w:val="Prrafodelista"/>
        <w:numPr>
          <w:ilvl w:val="0"/>
          <w:numId w:val="11"/>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Modo de uso: Es la dosis diaria recomendada para población adulta y</w:t>
      </w:r>
      <w:r w:rsidR="002974EC" w:rsidRPr="001C007F">
        <w:rPr>
          <w:rFonts w:ascii="Arial" w:hAnsi="Arial" w:cs="Arial"/>
          <w:iCs/>
          <w:color w:val="000000" w:themeColor="text1"/>
          <w:sz w:val="22"/>
          <w:szCs w:val="22"/>
          <w:lang w:val="es-PY"/>
        </w:rPr>
        <w:t xml:space="preserve"> </w:t>
      </w:r>
      <w:r w:rsidRPr="001C007F">
        <w:rPr>
          <w:rFonts w:ascii="Arial" w:hAnsi="Arial" w:cs="Arial"/>
          <w:iCs/>
          <w:color w:val="000000" w:themeColor="text1"/>
          <w:sz w:val="22"/>
          <w:szCs w:val="22"/>
          <w:lang w:val="es-PY"/>
        </w:rPr>
        <w:t>recomendaciones para grupos poblacionales cuando sea el caso.</w:t>
      </w:r>
    </w:p>
    <w:p w14:paraId="151BEE0A" w14:textId="77777777" w:rsidR="00915A8A" w:rsidRPr="001C007F" w:rsidRDefault="0017326A" w:rsidP="00C823E8">
      <w:pPr>
        <w:pStyle w:val="Prrafodelista"/>
        <w:numPr>
          <w:ilvl w:val="0"/>
          <w:numId w:val="11"/>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Declaraciones de propiedades nutricionales o de salud aprobada por la DINAVISA.</w:t>
      </w:r>
    </w:p>
    <w:p w14:paraId="6B87AE93" w14:textId="77777777" w:rsidR="00AC6C68" w:rsidRPr="001C007F" w:rsidRDefault="00915A8A" w:rsidP="00C823E8">
      <w:pPr>
        <w:pStyle w:val="Prrafodelista"/>
        <w:numPr>
          <w:ilvl w:val="0"/>
          <w:numId w:val="11"/>
        </w:numPr>
        <w:jc w:val="both"/>
        <w:rPr>
          <w:rFonts w:ascii="Arial" w:hAnsi="Arial" w:cs="Arial"/>
          <w:iCs/>
          <w:color w:val="000000" w:themeColor="text1"/>
          <w:sz w:val="22"/>
          <w:szCs w:val="22"/>
          <w:lang w:val="es-PY"/>
        </w:rPr>
      </w:pPr>
      <w:r w:rsidRPr="001C007F">
        <w:rPr>
          <w:rFonts w:ascii="Arial" w:hAnsi="Arial" w:cs="Arial"/>
          <w:iCs/>
          <w:color w:val="000000" w:themeColor="text1"/>
          <w:sz w:val="22"/>
          <w:szCs w:val="22"/>
          <w:lang w:val="es-PY"/>
        </w:rPr>
        <w:t>R</w:t>
      </w:r>
      <w:r w:rsidR="004463FE" w:rsidRPr="001C007F">
        <w:rPr>
          <w:rFonts w:ascii="Arial" w:hAnsi="Arial" w:cs="Arial"/>
          <w:iCs/>
          <w:color w:val="000000" w:themeColor="text1"/>
          <w:sz w:val="22"/>
          <w:szCs w:val="22"/>
          <w:lang w:val="es-PY"/>
        </w:rPr>
        <w:t>estricciones de uso si las hubiere</w:t>
      </w:r>
      <w:r w:rsidRPr="001C007F">
        <w:rPr>
          <w:rFonts w:ascii="Arial" w:hAnsi="Arial" w:cs="Arial"/>
          <w:iCs/>
          <w:color w:val="000000" w:themeColor="text1"/>
          <w:sz w:val="22"/>
          <w:szCs w:val="22"/>
          <w:lang w:val="es-PY"/>
        </w:rPr>
        <w:t>.</w:t>
      </w:r>
    </w:p>
    <w:p w14:paraId="4F413F67" w14:textId="64280B17" w:rsidR="005C5164" w:rsidRPr="001C007F" w:rsidRDefault="005C5164" w:rsidP="000854C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2"/>
          <w:szCs w:val="22"/>
          <w:lang w:eastAsia="es-PY"/>
        </w:rPr>
      </w:pPr>
      <w:r w:rsidRPr="001C007F">
        <w:rPr>
          <w:rFonts w:ascii="Arial" w:hAnsi="Arial" w:cs="Arial"/>
          <w:sz w:val="22"/>
          <w:szCs w:val="22"/>
          <w:lang w:eastAsia="es-PY"/>
        </w:rPr>
        <w:t>Cuando el envase</w:t>
      </w:r>
      <w:r w:rsidR="000854C7" w:rsidRPr="001C007F">
        <w:rPr>
          <w:rFonts w:ascii="Arial" w:hAnsi="Arial" w:cs="Arial"/>
          <w:sz w:val="22"/>
          <w:szCs w:val="22"/>
          <w:lang w:eastAsia="es-PY"/>
        </w:rPr>
        <w:t xml:space="preserve"> primario presente un espacio reducido para la información requerida</w:t>
      </w:r>
      <w:r w:rsidRPr="001C007F">
        <w:rPr>
          <w:rFonts w:ascii="Arial" w:hAnsi="Arial" w:cs="Arial"/>
          <w:sz w:val="22"/>
          <w:szCs w:val="22"/>
          <w:lang w:eastAsia="es-PY"/>
        </w:rPr>
        <w:t xml:space="preserve"> y no permita la inclusión</w:t>
      </w:r>
      <w:r w:rsidR="000854C7" w:rsidRPr="001C007F">
        <w:rPr>
          <w:rFonts w:ascii="Arial" w:hAnsi="Arial" w:cs="Arial"/>
          <w:sz w:val="22"/>
          <w:szCs w:val="22"/>
          <w:lang w:eastAsia="es-PY"/>
        </w:rPr>
        <w:t xml:space="preserve"> de la misma, esta información </w:t>
      </w:r>
      <w:r w:rsidRPr="001C007F">
        <w:rPr>
          <w:rFonts w:ascii="Arial" w:hAnsi="Arial" w:cs="Arial"/>
          <w:sz w:val="22"/>
          <w:szCs w:val="22"/>
          <w:lang w:eastAsia="es-PY"/>
        </w:rPr>
        <w:t>se deberá</w:t>
      </w:r>
      <w:r w:rsidR="000854C7" w:rsidRPr="001C007F">
        <w:rPr>
          <w:rFonts w:ascii="Arial" w:hAnsi="Arial" w:cs="Arial"/>
          <w:sz w:val="22"/>
          <w:szCs w:val="22"/>
          <w:lang w:eastAsia="es-PY"/>
        </w:rPr>
        <w:t xml:space="preserve"> </w:t>
      </w:r>
      <w:r w:rsidRPr="001C007F">
        <w:rPr>
          <w:rFonts w:ascii="Arial" w:hAnsi="Arial" w:cs="Arial"/>
          <w:sz w:val="22"/>
          <w:szCs w:val="22"/>
          <w:lang w:eastAsia="es-PY"/>
        </w:rPr>
        <w:t>incluir en un prospecto adjunto. En este caso, el envase contendrá la</w:t>
      </w:r>
      <w:r w:rsidR="000854C7" w:rsidRPr="001C007F">
        <w:rPr>
          <w:rFonts w:ascii="Arial" w:hAnsi="Arial" w:cs="Arial"/>
          <w:sz w:val="22"/>
          <w:szCs w:val="22"/>
          <w:lang w:eastAsia="es-PY"/>
        </w:rPr>
        <w:t xml:space="preserve"> Denominación comercial. Fecha de vencimiento. Numero de lote. Fabricante. Titular de la inscripción y la siguiente leyenda</w:t>
      </w:r>
      <w:r w:rsidRPr="001C007F">
        <w:rPr>
          <w:rFonts w:ascii="Arial" w:hAnsi="Arial" w:cs="Arial"/>
          <w:sz w:val="22"/>
          <w:szCs w:val="22"/>
          <w:lang w:eastAsia="es-PY"/>
        </w:rPr>
        <w:t xml:space="preserve">: </w:t>
      </w:r>
      <w:r w:rsidR="003F7B88">
        <w:rPr>
          <w:rFonts w:ascii="Arial" w:hAnsi="Arial" w:cs="Arial"/>
          <w:sz w:val="22"/>
          <w:szCs w:val="22"/>
          <w:lang w:eastAsia="es-PY"/>
        </w:rPr>
        <w:t>“</w:t>
      </w:r>
      <w:r w:rsidRPr="001C007F">
        <w:rPr>
          <w:rFonts w:ascii="Arial" w:hAnsi="Arial" w:cs="Arial"/>
          <w:sz w:val="22"/>
          <w:szCs w:val="22"/>
          <w:lang w:eastAsia="es-PY"/>
        </w:rPr>
        <w:t>Advertencias</w:t>
      </w:r>
      <w:r w:rsidR="000854C7" w:rsidRPr="001C007F">
        <w:rPr>
          <w:rFonts w:ascii="Arial" w:hAnsi="Arial" w:cs="Arial"/>
          <w:sz w:val="22"/>
          <w:szCs w:val="22"/>
          <w:lang w:eastAsia="es-PY"/>
        </w:rPr>
        <w:t xml:space="preserve">, Instrucciones de uso y </w:t>
      </w:r>
      <w:r w:rsidRPr="001C007F">
        <w:rPr>
          <w:rFonts w:ascii="Arial" w:hAnsi="Arial" w:cs="Arial"/>
          <w:sz w:val="22"/>
          <w:szCs w:val="22"/>
          <w:lang w:eastAsia="es-PY"/>
        </w:rPr>
        <w:t>restricciones de uso: ver folleto adjunto</w:t>
      </w:r>
      <w:r w:rsidR="003F7B88">
        <w:rPr>
          <w:rFonts w:ascii="Arial" w:hAnsi="Arial" w:cs="Arial"/>
          <w:sz w:val="22"/>
          <w:szCs w:val="22"/>
          <w:lang w:eastAsia="es-PY"/>
        </w:rPr>
        <w:t>”</w:t>
      </w:r>
      <w:r w:rsidRPr="001C007F">
        <w:rPr>
          <w:rFonts w:ascii="Arial" w:hAnsi="Arial" w:cs="Arial"/>
          <w:sz w:val="22"/>
          <w:szCs w:val="22"/>
          <w:lang w:eastAsia="es-PY"/>
        </w:rPr>
        <w:t xml:space="preserve"> </w:t>
      </w:r>
    </w:p>
    <w:p w14:paraId="22C37663" w14:textId="77777777" w:rsidR="00915A8A" w:rsidRPr="00902498" w:rsidRDefault="00915A8A" w:rsidP="00902498">
      <w:pPr>
        <w:jc w:val="both"/>
        <w:rPr>
          <w:rFonts w:ascii="Arial" w:hAnsi="Arial" w:cs="Arial"/>
          <w:iCs/>
          <w:color w:val="000000" w:themeColor="text1"/>
          <w:sz w:val="22"/>
          <w:szCs w:val="22"/>
          <w:lang w:val="es-PY"/>
        </w:rPr>
      </w:pPr>
    </w:p>
    <w:p w14:paraId="3090EEA0" w14:textId="48D99528" w:rsidR="009C524C" w:rsidRPr="001C007F" w:rsidRDefault="00AC6C68" w:rsidP="000A2A3F">
      <w:pPr>
        <w:jc w:val="both"/>
        <w:rPr>
          <w:rFonts w:ascii="Arial" w:hAnsi="Arial" w:cs="Arial"/>
          <w:iCs/>
          <w:color w:val="000000" w:themeColor="text1"/>
          <w:sz w:val="22"/>
          <w:szCs w:val="22"/>
          <w:lang w:val="es-PY"/>
        </w:rPr>
      </w:pPr>
      <w:bookmarkStart w:id="19" w:name="_Hlk171582866"/>
      <w:r w:rsidRPr="001C007F">
        <w:rPr>
          <w:rFonts w:ascii="Arial" w:hAnsi="Arial" w:cs="Arial"/>
          <w:b/>
          <w:iCs/>
          <w:color w:val="000000" w:themeColor="text1"/>
          <w:sz w:val="22"/>
          <w:szCs w:val="22"/>
          <w:lang w:val="es-PY"/>
        </w:rPr>
        <w:t>Art.</w:t>
      </w:r>
      <w:r w:rsidR="009D56B1">
        <w:rPr>
          <w:rFonts w:ascii="Arial" w:hAnsi="Arial" w:cs="Arial"/>
          <w:b/>
          <w:iCs/>
          <w:color w:val="000000" w:themeColor="text1"/>
          <w:sz w:val="22"/>
          <w:szCs w:val="22"/>
          <w:lang w:val="es-PY"/>
        </w:rPr>
        <w:t xml:space="preserve"> </w:t>
      </w:r>
      <w:r w:rsidRPr="001C007F">
        <w:rPr>
          <w:rFonts w:ascii="Arial" w:hAnsi="Arial" w:cs="Arial"/>
          <w:b/>
          <w:iCs/>
          <w:color w:val="000000" w:themeColor="text1"/>
          <w:sz w:val="22"/>
          <w:szCs w:val="22"/>
          <w:lang w:val="es-PY"/>
        </w:rPr>
        <w:t>2</w:t>
      </w:r>
      <w:r w:rsidR="00E95F22">
        <w:rPr>
          <w:rFonts w:ascii="Arial" w:hAnsi="Arial" w:cs="Arial"/>
          <w:b/>
          <w:iCs/>
          <w:color w:val="000000" w:themeColor="text1"/>
          <w:sz w:val="22"/>
          <w:szCs w:val="22"/>
          <w:lang w:val="es-PY"/>
        </w:rPr>
        <w:t>5</w:t>
      </w:r>
      <w:r w:rsidRPr="001C007F">
        <w:rPr>
          <w:rFonts w:ascii="Arial" w:hAnsi="Arial" w:cs="Arial"/>
          <w:b/>
          <w:iCs/>
          <w:color w:val="000000" w:themeColor="text1"/>
          <w:sz w:val="22"/>
          <w:szCs w:val="22"/>
          <w:lang w:val="es-PY"/>
        </w:rPr>
        <w:t xml:space="preserve"> </w:t>
      </w:r>
      <w:bookmarkEnd w:id="19"/>
      <w:r w:rsidR="003F7B88">
        <w:rPr>
          <w:rFonts w:ascii="Arial" w:hAnsi="Arial" w:cs="Arial"/>
          <w:b/>
          <w:iCs/>
          <w:color w:val="000000" w:themeColor="text1"/>
          <w:sz w:val="22"/>
          <w:szCs w:val="22"/>
          <w:lang w:val="es-PY"/>
        </w:rPr>
        <w:t>–</w:t>
      </w:r>
      <w:r w:rsidR="009D56B1" w:rsidRPr="001C007F">
        <w:rPr>
          <w:rFonts w:ascii="Arial" w:hAnsi="Arial" w:cs="Arial"/>
          <w:b/>
          <w:iCs/>
          <w:color w:val="000000" w:themeColor="text1"/>
          <w:sz w:val="22"/>
          <w:szCs w:val="22"/>
          <w:lang w:val="es-PY"/>
        </w:rPr>
        <w:t xml:space="preserve"> </w:t>
      </w:r>
      <w:r w:rsidR="009D56B1" w:rsidRPr="009D56B1">
        <w:rPr>
          <w:rFonts w:ascii="Arial" w:hAnsi="Arial" w:cs="Arial"/>
          <w:bCs/>
          <w:iCs/>
          <w:color w:val="000000" w:themeColor="text1"/>
          <w:sz w:val="22"/>
          <w:szCs w:val="22"/>
          <w:lang w:val="es-PY"/>
        </w:rPr>
        <w:t>Establecer</w:t>
      </w:r>
      <w:r w:rsidRPr="001C007F">
        <w:rPr>
          <w:rFonts w:ascii="Arial" w:hAnsi="Arial" w:cs="Arial"/>
          <w:iCs/>
          <w:color w:val="000000" w:themeColor="text1"/>
          <w:sz w:val="22"/>
          <w:szCs w:val="22"/>
          <w:lang w:val="es-PY"/>
        </w:rPr>
        <w:t xml:space="preserve"> que</w:t>
      </w:r>
      <w:r w:rsidRPr="001C007F">
        <w:rPr>
          <w:rFonts w:ascii="Arial" w:hAnsi="Arial" w:cs="Arial"/>
          <w:b/>
          <w:iCs/>
          <w:color w:val="000000" w:themeColor="text1"/>
          <w:sz w:val="22"/>
          <w:szCs w:val="22"/>
          <w:lang w:val="es-PY"/>
        </w:rPr>
        <w:t xml:space="preserve"> </w:t>
      </w:r>
      <w:r w:rsidRPr="001C007F">
        <w:rPr>
          <w:rFonts w:ascii="Arial" w:hAnsi="Arial" w:cs="Arial"/>
          <w:iCs/>
          <w:color w:val="000000" w:themeColor="text1"/>
          <w:sz w:val="22"/>
          <w:szCs w:val="22"/>
          <w:lang w:val="es-PY"/>
        </w:rPr>
        <w:t>para los productos importados se aceptará el rotulo del país de origen. En caso de que el rótulo original no cumpla con los requisitos exigidos y la información contenida no se encuentre redactada en el idioma español, deberá utilizarse un rótulo adicional que contenga toda la información establecida en el Art. 2</w:t>
      </w:r>
      <w:r w:rsidR="001F1A11">
        <w:rPr>
          <w:rFonts w:ascii="Arial" w:hAnsi="Arial" w:cs="Arial"/>
          <w:iCs/>
          <w:color w:val="000000" w:themeColor="text1"/>
          <w:sz w:val="22"/>
          <w:szCs w:val="22"/>
          <w:lang w:val="es-PY"/>
        </w:rPr>
        <w:t>4</w:t>
      </w:r>
      <w:r w:rsidRPr="001C007F">
        <w:rPr>
          <w:rFonts w:ascii="Arial" w:hAnsi="Arial" w:cs="Arial"/>
          <w:iCs/>
          <w:color w:val="000000" w:themeColor="text1"/>
          <w:sz w:val="22"/>
          <w:szCs w:val="22"/>
          <w:lang w:val="es-PY"/>
        </w:rPr>
        <w:t xml:space="preserve"> de la presente reglamentación.</w:t>
      </w:r>
    </w:p>
    <w:p w14:paraId="431F42FF" w14:textId="77777777" w:rsidR="00AC6C68" w:rsidRPr="001C007F" w:rsidRDefault="00AC6C68" w:rsidP="000A2A3F">
      <w:pPr>
        <w:jc w:val="both"/>
        <w:rPr>
          <w:rFonts w:ascii="Arial" w:hAnsi="Arial" w:cs="Arial"/>
          <w:b/>
          <w:iCs/>
          <w:color w:val="000000" w:themeColor="text1"/>
          <w:sz w:val="22"/>
          <w:szCs w:val="22"/>
          <w:lang w:val="es-PY"/>
        </w:rPr>
      </w:pPr>
    </w:p>
    <w:p w14:paraId="215A066F" w14:textId="77777777" w:rsidR="00AC6C68" w:rsidRPr="001C007F" w:rsidRDefault="00AC6C68" w:rsidP="00AC6C68">
      <w:pPr>
        <w:tabs>
          <w:tab w:val="left" w:pos="1560"/>
        </w:tabs>
        <w:jc w:val="center"/>
        <w:rPr>
          <w:rFonts w:ascii="Arial" w:hAnsi="Arial" w:cs="Arial"/>
          <w:b/>
          <w:sz w:val="22"/>
          <w:szCs w:val="22"/>
        </w:rPr>
      </w:pPr>
      <w:bookmarkStart w:id="20" w:name="_Hlk171586116"/>
      <w:r w:rsidRPr="001C007F">
        <w:rPr>
          <w:rFonts w:ascii="Arial" w:hAnsi="Arial" w:cs="Arial"/>
          <w:b/>
          <w:sz w:val="22"/>
          <w:szCs w:val="22"/>
        </w:rPr>
        <w:t>CAPITULO VI</w:t>
      </w:r>
    </w:p>
    <w:p w14:paraId="15B582FB" w14:textId="77777777" w:rsidR="00AC6C68" w:rsidRPr="001C007F" w:rsidRDefault="00AC6C68" w:rsidP="00AC6C68">
      <w:pPr>
        <w:jc w:val="center"/>
        <w:rPr>
          <w:rFonts w:ascii="Arial" w:hAnsi="Arial" w:cs="Arial"/>
          <w:b/>
          <w:sz w:val="22"/>
          <w:szCs w:val="22"/>
        </w:rPr>
      </w:pPr>
      <w:r w:rsidRPr="001C007F">
        <w:rPr>
          <w:rFonts w:ascii="Arial" w:hAnsi="Arial" w:cs="Arial"/>
          <w:b/>
          <w:sz w:val="22"/>
          <w:szCs w:val="22"/>
        </w:rPr>
        <w:t>PUBLICIDAD DE LOS SUPLEMENTOS DIETARIOS</w:t>
      </w:r>
    </w:p>
    <w:p w14:paraId="6F6E8291" w14:textId="77777777" w:rsidR="00E950CE" w:rsidRPr="001C007F" w:rsidRDefault="00E950CE" w:rsidP="00AC6C68">
      <w:pPr>
        <w:jc w:val="center"/>
        <w:rPr>
          <w:rFonts w:ascii="Arial" w:hAnsi="Arial" w:cs="Arial"/>
          <w:sz w:val="22"/>
          <w:szCs w:val="22"/>
          <w:lang w:val="es-PY" w:eastAsia="es-PY"/>
        </w:rPr>
      </w:pPr>
    </w:p>
    <w:bookmarkEnd w:id="20"/>
    <w:p w14:paraId="7D93D508" w14:textId="3E4D7E03" w:rsidR="00E950CE" w:rsidRPr="001C007F" w:rsidRDefault="00647502" w:rsidP="00E950CE">
      <w:pPr>
        <w:jc w:val="both"/>
        <w:rPr>
          <w:rFonts w:ascii="Arial" w:hAnsi="Arial" w:cs="Arial"/>
          <w:sz w:val="22"/>
          <w:szCs w:val="22"/>
          <w:lang w:val="es-PY" w:eastAsia="es-PY"/>
        </w:rPr>
      </w:pPr>
      <w:r w:rsidRPr="001C007F">
        <w:rPr>
          <w:rFonts w:ascii="Arial" w:hAnsi="Arial" w:cs="Arial"/>
          <w:b/>
          <w:iCs/>
          <w:color w:val="000000" w:themeColor="text1"/>
          <w:sz w:val="22"/>
          <w:szCs w:val="22"/>
          <w:lang w:val="es-PY"/>
        </w:rPr>
        <w:t>Art.</w:t>
      </w:r>
      <w:r w:rsidR="009D56B1">
        <w:rPr>
          <w:rFonts w:ascii="Arial" w:hAnsi="Arial" w:cs="Arial"/>
          <w:b/>
          <w:iCs/>
          <w:color w:val="000000" w:themeColor="text1"/>
          <w:sz w:val="22"/>
          <w:szCs w:val="22"/>
          <w:lang w:val="es-PY"/>
        </w:rPr>
        <w:t xml:space="preserve"> </w:t>
      </w:r>
      <w:r w:rsidRPr="001C007F">
        <w:rPr>
          <w:rFonts w:ascii="Arial" w:hAnsi="Arial" w:cs="Arial"/>
          <w:b/>
          <w:iCs/>
          <w:color w:val="000000" w:themeColor="text1"/>
          <w:sz w:val="22"/>
          <w:szCs w:val="22"/>
          <w:lang w:val="es-PY"/>
        </w:rPr>
        <w:t>2</w:t>
      </w:r>
      <w:r w:rsidR="00E95F22">
        <w:rPr>
          <w:rFonts w:ascii="Arial" w:hAnsi="Arial" w:cs="Arial"/>
          <w:b/>
          <w:iCs/>
          <w:color w:val="000000" w:themeColor="text1"/>
          <w:sz w:val="22"/>
          <w:szCs w:val="22"/>
          <w:lang w:val="es-PY"/>
        </w:rPr>
        <w:t>6</w:t>
      </w:r>
      <w:r w:rsidRPr="001C007F">
        <w:rPr>
          <w:rFonts w:ascii="Arial" w:hAnsi="Arial" w:cs="Arial"/>
          <w:b/>
          <w:iCs/>
          <w:color w:val="000000" w:themeColor="text1"/>
          <w:sz w:val="22"/>
          <w:szCs w:val="22"/>
          <w:lang w:val="es-PY"/>
        </w:rPr>
        <w:t xml:space="preserve"> </w:t>
      </w:r>
      <w:r w:rsidR="003F7B88">
        <w:rPr>
          <w:rFonts w:ascii="Arial" w:hAnsi="Arial" w:cs="Arial"/>
          <w:b/>
          <w:iCs/>
          <w:color w:val="000000" w:themeColor="text1"/>
          <w:sz w:val="22"/>
          <w:szCs w:val="22"/>
          <w:lang w:val="es-PY"/>
        </w:rPr>
        <w:t>–</w:t>
      </w:r>
      <w:r w:rsidR="00C823E8" w:rsidRPr="001C007F">
        <w:rPr>
          <w:rFonts w:ascii="Arial" w:hAnsi="Arial" w:cs="Arial"/>
          <w:b/>
          <w:iCs/>
          <w:color w:val="000000" w:themeColor="text1"/>
          <w:sz w:val="22"/>
          <w:szCs w:val="22"/>
          <w:lang w:val="es-PY"/>
        </w:rPr>
        <w:t xml:space="preserve"> </w:t>
      </w:r>
      <w:r w:rsidR="00C823E8" w:rsidRPr="001C007F">
        <w:rPr>
          <w:rFonts w:ascii="Arial" w:hAnsi="Arial" w:cs="Arial"/>
          <w:iCs/>
          <w:color w:val="000000" w:themeColor="text1"/>
          <w:sz w:val="22"/>
          <w:szCs w:val="22"/>
          <w:lang w:val="es-PY"/>
        </w:rPr>
        <w:t>Disponer</w:t>
      </w:r>
      <w:r w:rsidRPr="001C007F">
        <w:rPr>
          <w:rFonts w:ascii="Arial" w:hAnsi="Arial" w:cs="Arial"/>
          <w:sz w:val="22"/>
          <w:szCs w:val="22"/>
          <w:lang w:val="es-PY" w:eastAsia="es-PY"/>
        </w:rPr>
        <w:t xml:space="preserve"> que la</w:t>
      </w:r>
      <w:r w:rsidR="00E950CE" w:rsidRPr="001C007F">
        <w:rPr>
          <w:rFonts w:ascii="Arial" w:hAnsi="Arial" w:cs="Arial"/>
          <w:sz w:val="22"/>
          <w:szCs w:val="22"/>
          <w:lang w:val="es-PY" w:eastAsia="es-PY"/>
        </w:rPr>
        <w:t xml:space="preserve"> publicidad de los suplementos dietarios se ajustará a los</w:t>
      </w:r>
      <w:r w:rsidRPr="001C007F">
        <w:rPr>
          <w:rFonts w:ascii="Arial" w:hAnsi="Arial" w:cs="Arial"/>
          <w:sz w:val="22"/>
          <w:szCs w:val="22"/>
          <w:lang w:val="es-PY" w:eastAsia="es-PY"/>
        </w:rPr>
        <w:t xml:space="preserve"> </w:t>
      </w:r>
      <w:r w:rsidR="00E950CE" w:rsidRPr="001C007F">
        <w:rPr>
          <w:rFonts w:ascii="Arial" w:hAnsi="Arial" w:cs="Arial"/>
          <w:sz w:val="22"/>
          <w:szCs w:val="22"/>
          <w:lang w:val="es-PY" w:eastAsia="es-PY"/>
        </w:rPr>
        <w:t>beneficios atribuidos a cada uno de los ingredientes característicos de la composición y</w:t>
      </w:r>
      <w:r w:rsidRPr="001C007F">
        <w:rPr>
          <w:rFonts w:ascii="Arial" w:hAnsi="Arial" w:cs="Arial"/>
          <w:sz w:val="22"/>
          <w:szCs w:val="22"/>
          <w:lang w:val="es-PY" w:eastAsia="es-PY"/>
        </w:rPr>
        <w:t xml:space="preserve"> </w:t>
      </w:r>
      <w:r w:rsidR="00E950CE" w:rsidRPr="001C007F">
        <w:rPr>
          <w:rFonts w:ascii="Arial" w:hAnsi="Arial" w:cs="Arial"/>
          <w:sz w:val="22"/>
          <w:szCs w:val="22"/>
          <w:lang w:val="es-PY" w:eastAsia="es-PY"/>
        </w:rPr>
        <w:t xml:space="preserve">deberá ser aprobada previamente por </w:t>
      </w:r>
      <w:r w:rsidRPr="001C007F">
        <w:rPr>
          <w:rFonts w:ascii="Arial" w:hAnsi="Arial" w:cs="Arial"/>
          <w:sz w:val="22"/>
          <w:szCs w:val="22"/>
          <w:lang w:val="es-PY" w:eastAsia="es-PY"/>
        </w:rPr>
        <w:t>la DINAVISA.</w:t>
      </w:r>
      <w:r w:rsidR="008B6A85" w:rsidRPr="001C007F">
        <w:rPr>
          <w:rFonts w:ascii="Arial" w:hAnsi="Arial" w:cs="Arial"/>
          <w:sz w:val="22"/>
          <w:szCs w:val="22"/>
          <w:lang w:val="es-PY" w:eastAsia="es-PY"/>
        </w:rPr>
        <w:t xml:space="preserve"> No deberá presentar información que confunda, exagere o engañe en cuanto a su composición, origen, efectos o que señalen que los productos son útiles para </w:t>
      </w:r>
      <w:r w:rsidR="00BE247F" w:rsidRPr="001C007F">
        <w:rPr>
          <w:rFonts w:ascii="Arial" w:hAnsi="Arial" w:cs="Arial"/>
          <w:sz w:val="22"/>
          <w:szCs w:val="22"/>
          <w:lang w:val="es-PY" w:eastAsia="es-PY"/>
        </w:rPr>
        <w:t>aliviar,</w:t>
      </w:r>
      <w:r w:rsidR="008B6A85" w:rsidRPr="001C007F">
        <w:rPr>
          <w:rFonts w:ascii="Arial" w:hAnsi="Arial" w:cs="Arial"/>
          <w:sz w:val="22"/>
          <w:szCs w:val="22"/>
          <w:lang w:val="es-PY" w:eastAsia="es-PY"/>
        </w:rPr>
        <w:t xml:space="preserve"> tratar o curar una enfermedad.</w:t>
      </w:r>
    </w:p>
    <w:p w14:paraId="2B608486" w14:textId="77777777" w:rsidR="0017326A" w:rsidRPr="001C007F" w:rsidRDefault="0017326A" w:rsidP="00E950CE">
      <w:pPr>
        <w:jc w:val="both"/>
        <w:rPr>
          <w:rFonts w:ascii="Arial" w:hAnsi="Arial" w:cs="Arial"/>
          <w:sz w:val="22"/>
          <w:szCs w:val="22"/>
          <w:lang w:val="es-PY" w:eastAsia="es-PY"/>
        </w:rPr>
      </w:pPr>
    </w:p>
    <w:p w14:paraId="30C8E2D2" w14:textId="0964DA92" w:rsidR="00010486" w:rsidRPr="001C007F" w:rsidRDefault="006427C4" w:rsidP="006427C4">
      <w:pPr>
        <w:jc w:val="both"/>
        <w:rPr>
          <w:rFonts w:ascii="Arial" w:hAnsi="Arial" w:cs="Arial"/>
          <w:sz w:val="22"/>
          <w:szCs w:val="22"/>
          <w:lang w:val="es-PY" w:eastAsia="es-PY"/>
        </w:rPr>
      </w:pPr>
      <w:r w:rsidRPr="001C007F">
        <w:rPr>
          <w:rFonts w:ascii="Arial" w:hAnsi="Arial" w:cs="Arial"/>
          <w:b/>
          <w:sz w:val="22"/>
          <w:szCs w:val="22"/>
          <w:lang w:val="es-PY" w:eastAsia="es-PY"/>
        </w:rPr>
        <w:t>Art.</w:t>
      </w:r>
      <w:r w:rsidR="009D56B1">
        <w:rPr>
          <w:rFonts w:ascii="Arial" w:hAnsi="Arial" w:cs="Arial"/>
          <w:b/>
          <w:sz w:val="22"/>
          <w:szCs w:val="22"/>
          <w:lang w:val="es-PY" w:eastAsia="es-PY"/>
        </w:rPr>
        <w:t xml:space="preserve"> </w:t>
      </w:r>
      <w:r w:rsidRPr="001C007F">
        <w:rPr>
          <w:rFonts w:ascii="Arial" w:hAnsi="Arial" w:cs="Arial"/>
          <w:b/>
          <w:sz w:val="22"/>
          <w:szCs w:val="22"/>
          <w:lang w:val="es-PY" w:eastAsia="es-PY"/>
        </w:rPr>
        <w:t>2</w:t>
      </w:r>
      <w:r w:rsidR="00E95F22">
        <w:rPr>
          <w:rFonts w:ascii="Arial" w:hAnsi="Arial" w:cs="Arial"/>
          <w:b/>
          <w:sz w:val="22"/>
          <w:szCs w:val="22"/>
          <w:lang w:val="es-PY" w:eastAsia="es-PY"/>
        </w:rPr>
        <w:t>7</w:t>
      </w:r>
      <w:r w:rsidR="00C823E8" w:rsidRPr="001C007F">
        <w:rPr>
          <w:rFonts w:ascii="Arial" w:hAnsi="Arial" w:cs="Arial"/>
          <w:b/>
          <w:sz w:val="22"/>
          <w:szCs w:val="22"/>
          <w:lang w:val="es-PY" w:eastAsia="es-PY"/>
        </w:rPr>
        <w:t xml:space="preserve"> </w:t>
      </w:r>
      <w:r w:rsidR="003F7B88">
        <w:rPr>
          <w:rFonts w:ascii="Arial" w:hAnsi="Arial" w:cs="Arial"/>
          <w:b/>
          <w:sz w:val="22"/>
          <w:szCs w:val="22"/>
          <w:lang w:val="es-PY" w:eastAsia="es-PY"/>
        </w:rPr>
        <w:t>–</w:t>
      </w:r>
      <w:r w:rsidRPr="001C007F">
        <w:rPr>
          <w:rFonts w:ascii="Arial" w:hAnsi="Arial" w:cs="Arial"/>
          <w:sz w:val="22"/>
          <w:szCs w:val="22"/>
          <w:lang w:val="es-PY" w:eastAsia="es-PY"/>
        </w:rPr>
        <w:t xml:space="preserve"> Establecer que la publicidad de los suplementos dietarios deberán cumplir con los siguientes requisitos:</w:t>
      </w:r>
    </w:p>
    <w:p w14:paraId="25B25979" w14:textId="77777777" w:rsidR="00010486" w:rsidRPr="001C007F" w:rsidRDefault="00010486" w:rsidP="00010486">
      <w:pPr>
        <w:pStyle w:val="Prrafodelista"/>
        <w:ind w:left="720"/>
        <w:jc w:val="both"/>
        <w:rPr>
          <w:rFonts w:ascii="Arial" w:hAnsi="Arial" w:cs="Arial"/>
          <w:sz w:val="22"/>
          <w:szCs w:val="22"/>
          <w:lang w:val="es-PY" w:eastAsia="es-PY"/>
        </w:rPr>
      </w:pPr>
    </w:p>
    <w:p w14:paraId="461F3FDD" w14:textId="77777777" w:rsidR="00C823E8" w:rsidRPr="001C007F" w:rsidRDefault="006427C4" w:rsidP="00C823E8">
      <w:pPr>
        <w:pStyle w:val="Prrafodelista"/>
        <w:numPr>
          <w:ilvl w:val="0"/>
          <w:numId w:val="20"/>
        </w:numPr>
        <w:jc w:val="both"/>
        <w:rPr>
          <w:rFonts w:ascii="Arial" w:hAnsi="Arial" w:cs="Arial"/>
          <w:sz w:val="22"/>
          <w:szCs w:val="22"/>
          <w:lang w:val="es-PY" w:eastAsia="es-PY"/>
        </w:rPr>
      </w:pPr>
      <w:r w:rsidRPr="001C007F">
        <w:rPr>
          <w:rFonts w:ascii="Arial" w:hAnsi="Arial" w:cs="Arial"/>
          <w:sz w:val="22"/>
          <w:szCs w:val="22"/>
          <w:lang w:val="es-PY" w:eastAsia="es-PY"/>
        </w:rPr>
        <w:lastRenderedPageBreak/>
        <w:t xml:space="preserve">Declarar solo las propiedades nutricionales o de salud </w:t>
      </w:r>
      <w:r w:rsidR="00BE247F" w:rsidRPr="001C007F">
        <w:rPr>
          <w:rFonts w:ascii="Arial" w:hAnsi="Arial" w:cs="Arial"/>
          <w:sz w:val="22"/>
          <w:szCs w:val="22"/>
          <w:lang w:val="es-PY" w:eastAsia="es-PY"/>
        </w:rPr>
        <w:t xml:space="preserve">que fueron </w:t>
      </w:r>
      <w:r w:rsidRPr="001C007F">
        <w:rPr>
          <w:rFonts w:ascii="Arial" w:hAnsi="Arial" w:cs="Arial"/>
          <w:sz w:val="22"/>
          <w:szCs w:val="22"/>
          <w:lang w:val="es-PY" w:eastAsia="es-PY"/>
        </w:rPr>
        <w:t>aprobadas por la DINAVISA durante el proceso de inscripción</w:t>
      </w:r>
      <w:r w:rsidR="00BE247F" w:rsidRPr="001C007F">
        <w:rPr>
          <w:rFonts w:ascii="Arial" w:hAnsi="Arial" w:cs="Arial"/>
          <w:sz w:val="22"/>
          <w:szCs w:val="22"/>
          <w:lang w:val="es-PY" w:eastAsia="es-PY"/>
        </w:rPr>
        <w:t>.</w:t>
      </w:r>
      <w:r w:rsidRPr="001C007F">
        <w:rPr>
          <w:rFonts w:ascii="Arial" w:hAnsi="Arial" w:cs="Arial"/>
          <w:sz w:val="22"/>
          <w:szCs w:val="22"/>
          <w:lang w:val="es-PY" w:eastAsia="es-PY"/>
        </w:rPr>
        <w:t xml:space="preserve"> </w:t>
      </w:r>
    </w:p>
    <w:p w14:paraId="37E1D102" w14:textId="77777777" w:rsidR="00C823E8" w:rsidRPr="001C007F" w:rsidRDefault="00010486" w:rsidP="00C823E8">
      <w:pPr>
        <w:pStyle w:val="Prrafodelista"/>
        <w:numPr>
          <w:ilvl w:val="0"/>
          <w:numId w:val="20"/>
        </w:numPr>
        <w:jc w:val="both"/>
        <w:rPr>
          <w:rFonts w:ascii="Arial" w:hAnsi="Arial" w:cs="Arial"/>
          <w:sz w:val="22"/>
          <w:szCs w:val="22"/>
          <w:lang w:val="es-PY" w:eastAsia="es-PY"/>
        </w:rPr>
      </w:pPr>
      <w:r w:rsidRPr="001C007F">
        <w:rPr>
          <w:rFonts w:ascii="Arial" w:hAnsi="Arial" w:cs="Arial"/>
          <w:sz w:val="22"/>
          <w:szCs w:val="22"/>
          <w:lang w:val="es-PY" w:eastAsia="es-PY"/>
        </w:rPr>
        <w:t>No deberá i</w:t>
      </w:r>
      <w:r w:rsidR="00D43553" w:rsidRPr="001C007F">
        <w:rPr>
          <w:rFonts w:ascii="Arial" w:hAnsi="Arial" w:cs="Arial"/>
          <w:sz w:val="22"/>
          <w:szCs w:val="22"/>
          <w:lang w:val="es-PY" w:eastAsia="es-PY"/>
        </w:rPr>
        <w:t>nducir o promover hábitos de alimentación nocivos para la salud</w:t>
      </w:r>
      <w:r w:rsidR="0017326A" w:rsidRPr="001C007F">
        <w:rPr>
          <w:rFonts w:ascii="Arial" w:hAnsi="Arial" w:cs="Arial"/>
          <w:sz w:val="22"/>
          <w:szCs w:val="22"/>
          <w:lang w:val="es-PY" w:eastAsia="es-PY"/>
        </w:rPr>
        <w:t>.</w:t>
      </w:r>
    </w:p>
    <w:p w14:paraId="6D1C1DC1" w14:textId="77777777" w:rsidR="00C823E8" w:rsidRPr="001C007F" w:rsidRDefault="00010486" w:rsidP="00C823E8">
      <w:pPr>
        <w:pStyle w:val="Prrafodelista"/>
        <w:numPr>
          <w:ilvl w:val="0"/>
          <w:numId w:val="20"/>
        </w:numPr>
        <w:jc w:val="both"/>
        <w:rPr>
          <w:rFonts w:ascii="Arial" w:hAnsi="Arial" w:cs="Arial"/>
          <w:sz w:val="22"/>
          <w:szCs w:val="22"/>
          <w:lang w:val="es-PY" w:eastAsia="es-PY"/>
        </w:rPr>
      </w:pPr>
      <w:r w:rsidRPr="001C007F">
        <w:rPr>
          <w:rFonts w:ascii="Arial" w:hAnsi="Arial" w:cs="Arial"/>
          <w:sz w:val="22"/>
          <w:szCs w:val="22"/>
          <w:lang w:val="es-PY" w:eastAsia="es-PY"/>
        </w:rPr>
        <w:t>No deberá a</w:t>
      </w:r>
      <w:r w:rsidR="00D43553" w:rsidRPr="001C007F">
        <w:rPr>
          <w:rFonts w:ascii="Arial" w:hAnsi="Arial" w:cs="Arial"/>
          <w:sz w:val="22"/>
          <w:szCs w:val="22"/>
          <w:lang w:val="es-PY" w:eastAsia="es-PY"/>
        </w:rPr>
        <w:t>firmar que el producto llena por sí solo los requerimientos nutricionales del ser humano</w:t>
      </w:r>
      <w:r w:rsidR="0017326A" w:rsidRPr="001C007F">
        <w:rPr>
          <w:rFonts w:ascii="Arial" w:hAnsi="Arial" w:cs="Arial"/>
          <w:sz w:val="22"/>
          <w:szCs w:val="22"/>
          <w:lang w:val="es-PY" w:eastAsia="es-PY"/>
        </w:rPr>
        <w:t>.</w:t>
      </w:r>
    </w:p>
    <w:p w14:paraId="6AAE61C2" w14:textId="77777777" w:rsidR="00C823E8" w:rsidRPr="001C007F" w:rsidRDefault="00010486" w:rsidP="00C823E8">
      <w:pPr>
        <w:pStyle w:val="Prrafodelista"/>
        <w:numPr>
          <w:ilvl w:val="0"/>
          <w:numId w:val="20"/>
        </w:numPr>
        <w:jc w:val="both"/>
        <w:rPr>
          <w:rFonts w:ascii="Arial" w:hAnsi="Arial" w:cs="Arial"/>
          <w:sz w:val="22"/>
          <w:szCs w:val="22"/>
          <w:lang w:val="es-PY" w:eastAsia="es-PY"/>
        </w:rPr>
      </w:pPr>
      <w:r w:rsidRPr="001C007F">
        <w:rPr>
          <w:rFonts w:ascii="Arial" w:hAnsi="Arial" w:cs="Arial"/>
          <w:sz w:val="22"/>
          <w:szCs w:val="22"/>
          <w:lang w:val="es-PY" w:eastAsia="es-PY"/>
        </w:rPr>
        <w:t>No a</w:t>
      </w:r>
      <w:r w:rsidR="00D43553" w:rsidRPr="001C007F">
        <w:rPr>
          <w:rFonts w:ascii="Arial" w:hAnsi="Arial" w:cs="Arial"/>
          <w:sz w:val="22"/>
          <w:szCs w:val="22"/>
          <w:lang w:val="es-PY" w:eastAsia="es-PY"/>
        </w:rPr>
        <w:t>tribuir un valor nutritivo superior o distinto al que tengan</w:t>
      </w:r>
      <w:r w:rsidR="0017326A" w:rsidRPr="001C007F">
        <w:rPr>
          <w:rFonts w:ascii="Arial" w:hAnsi="Arial" w:cs="Arial"/>
          <w:sz w:val="22"/>
          <w:szCs w:val="22"/>
          <w:lang w:val="es-PY" w:eastAsia="es-PY"/>
        </w:rPr>
        <w:t>.</w:t>
      </w:r>
    </w:p>
    <w:p w14:paraId="3EE93800" w14:textId="77777777" w:rsidR="00C823E8" w:rsidRPr="001C007F" w:rsidRDefault="00010486" w:rsidP="00C823E8">
      <w:pPr>
        <w:pStyle w:val="Prrafodelista"/>
        <w:numPr>
          <w:ilvl w:val="0"/>
          <w:numId w:val="20"/>
        </w:numPr>
        <w:jc w:val="both"/>
        <w:rPr>
          <w:rFonts w:ascii="Arial" w:hAnsi="Arial" w:cs="Arial"/>
          <w:sz w:val="22"/>
          <w:szCs w:val="22"/>
          <w:lang w:val="es-PY" w:eastAsia="es-PY"/>
        </w:rPr>
      </w:pPr>
      <w:r w:rsidRPr="001C007F">
        <w:rPr>
          <w:rFonts w:ascii="Arial" w:hAnsi="Arial" w:cs="Arial"/>
          <w:sz w:val="22"/>
          <w:szCs w:val="22"/>
          <w:lang w:val="es-PY" w:eastAsia="es-PY"/>
        </w:rPr>
        <w:t>No r</w:t>
      </w:r>
      <w:r w:rsidR="00D43553" w:rsidRPr="001C007F">
        <w:rPr>
          <w:rFonts w:ascii="Arial" w:hAnsi="Arial" w:cs="Arial"/>
          <w:sz w:val="22"/>
          <w:szCs w:val="22"/>
          <w:lang w:val="es-PY" w:eastAsia="es-PY"/>
        </w:rPr>
        <w:t>ealizar comparaciones en menoscabo de las propiedades de los alimentos naturales</w:t>
      </w:r>
      <w:r w:rsidR="0017326A" w:rsidRPr="001C007F">
        <w:rPr>
          <w:rFonts w:ascii="Arial" w:hAnsi="Arial" w:cs="Arial"/>
          <w:sz w:val="22"/>
          <w:szCs w:val="22"/>
          <w:lang w:val="es-PY" w:eastAsia="es-PY"/>
        </w:rPr>
        <w:t>.</w:t>
      </w:r>
    </w:p>
    <w:p w14:paraId="141640C1" w14:textId="77777777" w:rsidR="00C823E8" w:rsidRPr="001C007F" w:rsidRDefault="00010486" w:rsidP="00C823E8">
      <w:pPr>
        <w:pStyle w:val="Prrafodelista"/>
        <w:numPr>
          <w:ilvl w:val="0"/>
          <w:numId w:val="20"/>
        </w:numPr>
        <w:jc w:val="both"/>
        <w:rPr>
          <w:rFonts w:ascii="Arial" w:hAnsi="Arial" w:cs="Arial"/>
          <w:sz w:val="22"/>
          <w:szCs w:val="22"/>
          <w:lang w:val="es-PY" w:eastAsia="es-PY"/>
        </w:rPr>
      </w:pPr>
      <w:r w:rsidRPr="001C007F">
        <w:rPr>
          <w:rFonts w:ascii="Arial" w:hAnsi="Arial" w:cs="Arial"/>
          <w:sz w:val="22"/>
          <w:szCs w:val="22"/>
          <w:lang w:val="es-PY" w:eastAsia="es-PY"/>
        </w:rPr>
        <w:t>No deberá e</w:t>
      </w:r>
      <w:r w:rsidR="00D43553" w:rsidRPr="001C007F">
        <w:rPr>
          <w:rFonts w:ascii="Arial" w:hAnsi="Arial" w:cs="Arial"/>
          <w:sz w:val="22"/>
          <w:szCs w:val="22"/>
          <w:lang w:val="es-PY" w:eastAsia="es-PY"/>
        </w:rPr>
        <w:t>xpresar o sugerir, a través de personajes reales o ficticios, que la ingestión de estos productos proporciona a las personas características o habilidades extraordinarias</w:t>
      </w:r>
      <w:r w:rsidR="0017326A" w:rsidRPr="001C007F">
        <w:rPr>
          <w:rFonts w:ascii="Arial" w:hAnsi="Arial" w:cs="Arial"/>
          <w:sz w:val="22"/>
          <w:szCs w:val="22"/>
          <w:lang w:val="es-PY" w:eastAsia="es-PY"/>
        </w:rPr>
        <w:t>.</w:t>
      </w:r>
    </w:p>
    <w:p w14:paraId="34BEDD0B" w14:textId="30017F04" w:rsidR="00010486" w:rsidRDefault="00010486" w:rsidP="00C823E8">
      <w:pPr>
        <w:pStyle w:val="Prrafodelista"/>
        <w:numPr>
          <w:ilvl w:val="0"/>
          <w:numId w:val="20"/>
        </w:numPr>
        <w:jc w:val="both"/>
        <w:rPr>
          <w:rFonts w:ascii="Arial" w:hAnsi="Arial" w:cs="Arial"/>
          <w:sz w:val="22"/>
          <w:szCs w:val="22"/>
          <w:lang w:val="es-PY" w:eastAsia="es-PY"/>
        </w:rPr>
      </w:pPr>
      <w:r w:rsidRPr="001C007F">
        <w:rPr>
          <w:rFonts w:ascii="Arial" w:hAnsi="Arial" w:cs="Arial"/>
          <w:sz w:val="22"/>
          <w:szCs w:val="22"/>
          <w:lang w:val="es-PY" w:eastAsia="es-PY"/>
        </w:rPr>
        <w:t>No incentivar el consumo en menores de edad.</w:t>
      </w:r>
    </w:p>
    <w:p w14:paraId="44728AAE" w14:textId="08CD0BE8" w:rsidR="00AF6571" w:rsidRDefault="00AF6571" w:rsidP="00AF6571">
      <w:pPr>
        <w:jc w:val="both"/>
        <w:rPr>
          <w:rFonts w:ascii="Arial" w:hAnsi="Arial" w:cs="Arial"/>
          <w:sz w:val="22"/>
          <w:szCs w:val="22"/>
          <w:lang w:val="es-PY" w:eastAsia="es-PY"/>
        </w:rPr>
      </w:pPr>
    </w:p>
    <w:p w14:paraId="3D4E84FE" w14:textId="30700D32" w:rsidR="00AF6571" w:rsidRPr="00AF6571" w:rsidRDefault="00AF6571" w:rsidP="00AF6571">
      <w:pPr>
        <w:jc w:val="both"/>
        <w:rPr>
          <w:rFonts w:ascii="Arial" w:hAnsi="Arial" w:cs="Arial"/>
          <w:sz w:val="22"/>
          <w:szCs w:val="22"/>
          <w:lang w:val="es-PY" w:eastAsia="es-PY"/>
        </w:rPr>
      </w:pPr>
      <w:r w:rsidRPr="001C007F">
        <w:rPr>
          <w:rFonts w:ascii="Arial" w:hAnsi="Arial" w:cs="Arial"/>
          <w:b/>
          <w:sz w:val="22"/>
          <w:szCs w:val="22"/>
          <w:lang w:val="es-PY" w:eastAsia="es-PY"/>
        </w:rPr>
        <w:t>Art.</w:t>
      </w:r>
      <w:r>
        <w:rPr>
          <w:rFonts w:ascii="Arial" w:hAnsi="Arial" w:cs="Arial"/>
          <w:b/>
          <w:sz w:val="22"/>
          <w:szCs w:val="22"/>
          <w:lang w:val="es-PY" w:eastAsia="es-PY"/>
        </w:rPr>
        <w:t xml:space="preserve"> </w:t>
      </w:r>
      <w:r w:rsidRPr="001C007F">
        <w:rPr>
          <w:rFonts w:ascii="Arial" w:hAnsi="Arial" w:cs="Arial"/>
          <w:b/>
          <w:sz w:val="22"/>
          <w:szCs w:val="22"/>
          <w:lang w:val="es-PY" w:eastAsia="es-PY"/>
        </w:rPr>
        <w:t>2</w:t>
      </w:r>
      <w:r w:rsidR="00B13FF4">
        <w:rPr>
          <w:rFonts w:ascii="Arial" w:hAnsi="Arial" w:cs="Arial"/>
          <w:b/>
          <w:sz w:val="22"/>
          <w:szCs w:val="22"/>
          <w:lang w:val="es-PY" w:eastAsia="es-PY"/>
        </w:rPr>
        <w:t>8</w:t>
      </w:r>
      <w:r w:rsidRPr="001C007F">
        <w:rPr>
          <w:rFonts w:ascii="Arial" w:hAnsi="Arial" w:cs="Arial"/>
          <w:b/>
          <w:sz w:val="22"/>
          <w:szCs w:val="22"/>
          <w:lang w:val="es-PY" w:eastAsia="es-PY"/>
        </w:rPr>
        <w:t xml:space="preserve"> </w:t>
      </w:r>
      <w:r>
        <w:rPr>
          <w:rFonts w:ascii="Arial" w:hAnsi="Arial" w:cs="Arial"/>
          <w:b/>
          <w:sz w:val="22"/>
          <w:szCs w:val="22"/>
          <w:lang w:val="es-PY" w:eastAsia="es-PY"/>
        </w:rPr>
        <w:t>–</w:t>
      </w:r>
      <w:r w:rsidRPr="001C007F">
        <w:rPr>
          <w:rFonts w:ascii="Arial" w:hAnsi="Arial" w:cs="Arial"/>
          <w:sz w:val="22"/>
          <w:szCs w:val="22"/>
          <w:lang w:val="es-PY" w:eastAsia="es-PY"/>
        </w:rPr>
        <w:t xml:space="preserve"> Establecer</w:t>
      </w:r>
      <w:r w:rsidR="00B13FF4">
        <w:rPr>
          <w:rFonts w:ascii="Arial" w:hAnsi="Arial" w:cs="Arial"/>
          <w:sz w:val="22"/>
          <w:szCs w:val="22"/>
          <w:lang w:val="es-PY" w:eastAsia="es-PY"/>
        </w:rPr>
        <w:t xml:space="preserve"> que la promoción de los suplementos dietarios a los profesionales de salud deberá ser autorizada por la DINAVISA</w:t>
      </w:r>
      <w:r w:rsidR="00F37D2B">
        <w:rPr>
          <w:rFonts w:ascii="Arial" w:hAnsi="Arial" w:cs="Arial"/>
          <w:sz w:val="22"/>
          <w:szCs w:val="22"/>
          <w:lang w:val="es-PY" w:eastAsia="es-PY"/>
        </w:rPr>
        <w:t>.</w:t>
      </w:r>
    </w:p>
    <w:p w14:paraId="1932B9ED" w14:textId="77777777" w:rsidR="00C823E8" w:rsidRPr="001C007F" w:rsidRDefault="00C823E8" w:rsidP="00C823E8">
      <w:pPr>
        <w:pStyle w:val="Prrafodelista"/>
        <w:ind w:left="720"/>
        <w:jc w:val="both"/>
        <w:rPr>
          <w:rFonts w:ascii="Arial" w:hAnsi="Arial" w:cs="Arial"/>
          <w:sz w:val="22"/>
          <w:szCs w:val="22"/>
          <w:lang w:val="es-PY" w:eastAsia="es-PY"/>
        </w:rPr>
      </w:pPr>
    </w:p>
    <w:p w14:paraId="4A138526" w14:textId="77777777" w:rsidR="00BE247F" w:rsidRPr="001C007F" w:rsidRDefault="00BE247F" w:rsidP="00BE247F">
      <w:pPr>
        <w:tabs>
          <w:tab w:val="left" w:pos="1560"/>
        </w:tabs>
        <w:jc w:val="center"/>
        <w:rPr>
          <w:rFonts w:ascii="Arial" w:hAnsi="Arial" w:cs="Arial"/>
          <w:b/>
          <w:sz w:val="22"/>
          <w:szCs w:val="22"/>
        </w:rPr>
      </w:pPr>
    </w:p>
    <w:p w14:paraId="69E7EAA7" w14:textId="77777777" w:rsidR="00BE247F" w:rsidRPr="001C007F" w:rsidRDefault="00BE247F" w:rsidP="00BE247F">
      <w:pPr>
        <w:tabs>
          <w:tab w:val="left" w:pos="1560"/>
        </w:tabs>
        <w:jc w:val="center"/>
        <w:rPr>
          <w:rFonts w:ascii="Arial" w:hAnsi="Arial" w:cs="Arial"/>
          <w:b/>
          <w:sz w:val="22"/>
          <w:szCs w:val="22"/>
        </w:rPr>
      </w:pPr>
      <w:r w:rsidRPr="001C007F">
        <w:rPr>
          <w:rFonts w:ascii="Arial" w:hAnsi="Arial" w:cs="Arial"/>
          <w:b/>
          <w:sz w:val="22"/>
          <w:szCs w:val="22"/>
        </w:rPr>
        <w:t>CAPITULO VI</w:t>
      </w:r>
    </w:p>
    <w:p w14:paraId="0121FF6F" w14:textId="77777777" w:rsidR="00BE247F" w:rsidRPr="001C007F" w:rsidRDefault="00BE247F" w:rsidP="00BE247F">
      <w:pPr>
        <w:jc w:val="center"/>
        <w:rPr>
          <w:rFonts w:ascii="Arial" w:hAnsi="Arial" w:cs="Arial"/>
          <w:b/>
          <w:sz w:val="22"/>
          <w:szCs w:val="22"/>
        </w:rPr>
      </w:pPr>
      <w:r w:rsidRPr="001C007F">
        <w:rPr>
          <w:rFonts w:ascii="Arial" w:hAnsi="Arial" w:cs="Arial"/>
          <w:b/>
          <w:sz w:val="22"/>
          <w:szCs w:val="22"/>
        </w:rPr>
        <w:t>CONTROL DE CALIDAD Y CONTROL SANITARIO DE LOS SUPLEMENTOS DIETARIOS</w:t>
      </w:r>
    </w:p>
    <w:p w14:paraId="0CD308BF" w14:textId="77777777" w:rsidR="00BE247F" w:rsidRPr="001C007F" w:rsidRDefault="00BE247F" w:rsidP="00B703BF">
      <w:pPr>
        <w:rPr>
          <w:rFonts w:ascii="Arial" w:hAnsi="Arial" w:cs="Arial"/>
          <w:sz w:val="22"/>
          <w:szCs w:val="22"/>
          <w:lang w:val="es-PY" w:eastAsia="es-PY"/>
        </w:rPr>
      </w:pPr>
    </w:p>
    <w:p w14:paraId="170331E9" w14:textId="6981B723" w:rsidR="00D43553" w:rsidRPr="001C007F" w:rsidRDefault="007B2669" w:rsidP="00E950CE">
      <w:pPr>
        <w:jc w:val="both"/>
        <w:rPr>
          <w:rFonts w:ascii="Arial" w:hAnsi="Arial" w:cs="Arial"/>
          <w:sz w:val="22"/>
          <w:szCs w:val="22"/>
          <w:lang w:val="es-PY" w:eastAsia="es-PY"/>
        </w:rPr>
      </w:pPr>
      <w:bookmarkStart w:id="21" w:name="_Hlk172109841"/>
      <w:r w:rsidRPr="001C007F">
        <w:rPr>
          <w:rFonts w:ascii="Arial" w:hAnsi="Arial" w:cs="Arial"/>
          <w:b/>
          <w:sz w:val="22"/>
          <w:szCs w:val="22"/>
          <w:lang w:val="es-PY" w:eastAsia="es-PY"/>
        </w:rPr>
        <w:t>Art.</w:t>
      </w:r>
      <w:r w:rsidR="009D56B1">
        <w:rPr>
          <w:rFonts w:ascii="Arial" w:hAnsi="Arial" w:cs="Arial"/>
          <w:b/>
          <w:sz w:val="22"/>
          <w:szCs w:val="22"/>
          <w:lang w:val="es-PY" w:eastAsia="es-PY"/>
        </w:rPr>
        <w:t xml:space="preserve"> </w:t>
      </w:r>
      <w:r w:rsidRPr="001C007F">
        <w:rPr>
          <w:rFonts w:ascii="Arial" w:hAnsi="Arial" w:cs="Arial"/>
          <w:b/>
          <w:sz w:val="22"/>
          <w:szCs w:val="22"/>
          <w:lang w:val="es-PY" w:eastAsia="es-PY"/>
        </w:rPr>
        <w:t>2</w:t>
      </w:r>
      <w:r w:rsidR="00F37D2B">
        <w:rPr>
          <w:rFonts w:ascii="Arial" w:hAnsi="Arial" w:cs="Arial"/>
          <w:b/>
          <w:sz w:val="22"/>
          <w:szCs w:val="22"/>
          <w:lang w:val="es-PY" w:eastAsia="es-PY"/>
        </w:rPr>
        <w:t>9</w:t>
      </w:r>
      <w:r w:rsidR="00E95F22">
        <w:rPr>
          <w:rFonts w:ascii="Arial" w:hAnsi="Arial" w:cs="Arial"/>
          <w:b/>
          <w:sz w:val="22"/>
          <w:szCs w:val="22"/>
          <w:lang w:val="es-PY" w:eastAsia="es-PY"/>
        </w:rPr>
        <w:t xml:space="preserve"> </w:t>
      </w:r>
      <w:r w:rsidR="003F7B88">
        <w:rPr>
          <w:rFonts w:ascii="Arial" w:hAnsi="Arial" w:cs="Arial"/>
          <w:b/>
          <w:sz w:val="22"/>
          <w:szCs w:val="22"/>
          <w:lang w:val="es-PY" w:eastAsia="es-PY"/>
        </w:rPr>
        <w:t>–</w:t>
      </w:r>
      <w:r w:rsidRPr="001C007F">
        <w:rPr>
          <w:rFonts w:ascii="Arial" w:hAnsi="Arial" w:cs="Arial"/>
          <w:sz w:val="22"/>
          <w:szCs w:val="22"/>
          <w:lang w:val="es-PY" w:eastAsia="es-PY"/>
        </w:rPr>
        <w:t xml:space="preserve"> </w:t>
      </w:r>
      <w:bookmarkEnd w:id="21"/>
      <w:r w:rsidR="00BE247F" w:rsidRPr="001C007F">
        <w:rPr>
          <w:rFonts w:ascii="Arial" w:hAnsi="Arial" w:cs="Arial"/>
          <w:sz w:val="22"/>
          <w:szCs w:val="22"/>
          <w:lang w:val="es-PY" w:eastAsia="es-PY"/>
        </w:rPr>
        <w:t xml:space="preserve">Encomendar a la DINAVISA las acciones de inspección, vigilancia y control sanitario </w:t>
      </w:r>
      <w:r w:rsidRPr="001C007F">
        <w:rPr>
          <w:rFonts w:ascii="Arial" w:hAnsi="Arial" w:cs="Arial"/>
          <w:sz w:val="22"/>
          <w:szCs w:val="22"/>
          <w:lang w:val="es-PY" w:eastAsia="es-PY"/>
        </w:rPr>
        <w:t>de los productos denominados suplementos dietarios.</w:t>
      </w:r>
    </w:p>
    <w:p w14:paraId="709E8169" w14:textId="77777777" w:rsidR="0099174B" w:rsidRPr="001C007F" w:rsidRDefault="0099174B" w:rsidP="00E950CE">
      <w:pPr>
        <w:jc w:val="both"/>
        <w:rPr>
          <w:rFonts w:ascii="Arial" w:hAnsi="Arial" w:cs="Arial"/>
          <w:sz w:val="22"/>
          <w:szCs w:val="22"/>
          <w:lang w:val="es-PY" w:eastAsia="es-PY"/>
        </w:rPr>
      </w:pPr>
    </w:p>
    <w:p w14:paraId="0BD77F76" w14:textId="6014D807" w:rsidR="00CC00F1" w:rsidRPr="001C007F" w:rsidRDefault="00C823E8" w:rsidP="00CC00F1">
      <w:pPr>
        <w:jc w:val="both"/>
        <w:rPr>
          <w:rFonts w:ascii="Arial" w:hAnsi="Arial" w:cs="Arial"/>
          <w:iCs/>
          <w:color w:val="000000" w:themeColor="text1"/>
          <w:sz w:val="22"/>
          <w:szCs w:val="22"/>
          <w:lang w:val="es-PY"/>
        </w:rPr>
      </w:pPr>
      <w:r w:rsidRPr="001C007F">
        <w:rPr>
          <w:rFonts w:ascii="Arial" w:hAnsi="Arial" w:cs="Arial"/>
          <w:b/>
          <w:sz w:val="22"/>
          <w:szCs w:val="22"/>
          <w:lang w:val="es-PY" w:eastAsia="es-PY"/>
        </w:rPr>
        <w:t>Art.</w:t>
      </w:r>
      <w:r w:rsidR="009D56B1">
        <w:rPr>
          <w:rFonts w:ascii="Arial" w:hAnsi="Arial" w:cs="Arial"/>
          <w:b/>
          <w:sz w:val="22"/>
          <w:szCs w:val="22"/>
          <w:lang w:val="es-PY" w:eastAsia="es-PY"/>
        </w:rPr>
        <w:t xml:space="preserve"> </w:t>
      </w:r>
      <w:r w:rsidR="00F37D2B">
        <w:rPr>
          <w:rFonts w:ascii="Arial" w:hAnsi="Arial" w:cs="Arial"/>
          <w:b/>
          <w:sz w:val="22"/>
          <w:szCs w:val="22"/>
          <w:lang w:val="es-PY" w:eastAsia="es-PY"/>
        </w:rPr>
        <w:t>30</w:t>
      </w:r>
      <w:r w:rsidRPr="001C007F">
        <w:rPr>
          <w:rFonts w:ascii="Arial" w:hAnsi="Arial" w:cs="Arial"/>
          <w:b/>
          <w:sz w:val="22"/>
          <w:szCs w:val="22"/>
          <w:lang w:val="es-PY" w:eastAsia="es-PY"/>
        </w:rPr>
        <w:t>-</w:t>
      </w:r>
      <w:r w:rsidR="009D56B1">
        <w:rPr>
          <w:rFonts w:ascii="Arial" w:hAnsi="Arial" w:cs="Arial"/>
          <w:b/>
          <w:sz w:val="22"/>
          <w:szCs w:val="22"/>
          <w:lang w:val="es-PY" w:eastAsia="es-PY"/>
        </w:rPr>
        <w:t xml:space="preserve"> </w:t>
      </w:r>
      <w:r w:rsidR="00CC00F1" w:rsidRPr="001C007F">
        <w:rPr>
          <w:rFonts w:ascii="Arial" w:hAnsi="Arial" w:cs="Arial"/>
          <w:sz w:val="22"/>
          <w:szCs w:val="22"/>
          <w:lang w:val="es-PY" w:eastAsia="es-PY"/>
        </w:rPr>
        <w:t>Establecer</w:t>
      </w:r>
      <w:r w:rsidR="00CC00F1" w:rsidRPr="001C007F">
        <w:rPr>
          <w:rFonts w:ascii="Arial" w:hAnsi="Arial" w:cs="Arial"/>
          <w:b/>
          <w:sz w:val="22"/>
          <w:szCs w:val="22"/>
          <w:lang w:val="es-PY" w:eastAsia="es-PY"/>
        </w:rPr>
        <w:t xml:space="preserve"> </w:t>
      </w:r>
      <w:r w:rsidR="00CC00F1" w:rsidRPr="001C007F">
        <w:rPr>
          <w:rFonts w:ascii="Arial" w:hAnsi="Arial" w:cs="Arial"/>
          <w:sz w:val="22"/>
          <w:szCs w:val="22"/>
          <w:lang w:val="es-PY" w:eastAsia="es-PY"/>
        </w:rPr>
        <w:t>que</w:t>
      </w:r>
      <w:r w:rsidR="00CC00F1" w:rsidRPr="001C007F">
        <w:rPr>
          <w:rFonts w:ascii="Arial" w:hAnsi="Arial" w:cs="Arial"/>
          <w:b/>
          <w:sz w:val="22"/>
          <w:szCs w:val="22"/>
          <w:lang w:val="es-PY" w:eastAsia="es-PY"/>
        </w:rPr>
        <w:t xml:space="preserve"> </w:t>
      </w:r>
      <w:r w:rsidR="00CC00F1" w:rsidRPr="001C007F">
        <w:rPr>
          <w:rFonts w:ascii="Arial" w:hAnsi="Arial" w:cs="Arial"/>
          <w:iCs/>
          <w:color w:val="000000" w:themeColor="text1"/>
          <w:sz w:val="22"/>
          <w:szCs w:val="22"/>
          <w:lang w:val="es-PY"/>
        </w:rPr>
        <w:t>los suplementos dietarios estarán sujetos a programas de fiscalización y monitoreo,</w:t>
      </w:r>
      <w:r w:rsidR="00CC00F1" w:rsidRPr="001C007F">
        <w:rPr>
          <w:rFonts w:ascii="Arial" w:hAnsi="Arial" w:cs="Arial"/>
          <w:sz w:val="22"/>
          <w:szCs w:val="22"/>
        </w:rPr>
        <w:t xml:space="preserve"> </w:t>
      </w:r>
      <w:r w:rsidR="00CC00F1" w:rsidRPr="001C007F">
        <w:rPr>
          <w:rFonts w:ascii="Arial" w:hAnsi="Arial" w:cs="Arial"/>
          <w:iCs/>
          <w:color w:val="000000" w:themeColor="text1"/>
          <w:sz w:val="22"/>
          <w:szCs w:val="22"/>
          <w:lang w:val="es-PY"/>
        </w:rPr>
        <w:t>los cuales serán coordinados de acuerdo en base a criterios técnicos.</w:t>
      </w:r>
    </w:p>
    <w:p w14:paraId="654199B9" w14:textId="77777777" w:rsidR="00952425" w:rsidRPr="001C007F" w:rsidRDefault="00952425" w:rsidP="00CC00F1">
      <w:pPr>
        <w:jc w:val="both"/>
        <w:rPr>
          <w:rFonts w:ascii="Arial" w:hAnsi="Arial" w:cs="Arial"/>
          <w:iCs/>
          <w:color w:val="000000" w:themeColor="text1"/>
          <w:sz w:val="22"/>
          <w:szCs w:val="22"/>
          <w:lang w:val="es-PY"/>
        </w:rPr>
      </w:pPr>
    </w:p>
    <w:p w14:paraId="20B32F77" w14:textId="7D215040" w:rsidR="00952425" w:rsidRPr="001C007F" w:rsidRDefault="00952425" w:rsidP="00952425">
      <w:pPr>
        <w:jc w:val="both"/>
        <w:rPr>
          <w:rFonts w:ascii="Arial" w:hAnsi="Arial" w:cs="Arial"/>
          <w:iCs/>
          <w:color w:val="000000" w:themeColor="text1"/>
          <w:sz w:val="22"/>
          <w:szCs w:val="22"/>
          <w:lang w:val="es-PY"/>
        </w:rPr>
      </w:pPr>
      <w:r w:rsidRPr="001C007F">
        <w:rPr>
          <w:rFonts w:ascii="Arial" w:hAnsi="Arial" w:cs="Arial"/>
          <w:b/>
          <w:iCs/>
          <w:color w:val="000000" w:themeColor="text1"/>
          <w:sz w:val="22"/>
          <w:szCs w:val="22"/>
          <w:lang w:val="es-PY"/>
        </w:rPr>
        <w:t>Art.</w:t>
      </w:r>
      <w:r w:rsidR="009D56B1">
        <w:rPr>
          <w:rFonts w:ascii="Arial" w:hAnsi="Arial" w:cs="Arial"/>
          <w:b/>
          <w:iCs/>
          <w:color w:val="000000" w:themeColor="text1"/>
          <w:sz w:val="22"/>
          <w:szCs w:val="22"/>
          <w:lang w:val="es-PY"/>
        </w:rPr>
        <w:t xml:space="preserve"> </w:t>
      </w:r>
      <w:r w:rsidR="00E95F22">
        <w:rPr>
          <w:rFonts w:ascii="Arial" w:hAnsi="Arial" w:cs="Arial"/>
          <w:b/>
          <w:iCs/>
          <w:color w:val="000000" w:themeColor="text1"/>
          <w:sz w:val="22"/>
          <w:szCs w:val="22"/>
          <w:lang w:val="es-PY"/>
        </w:rPr>
        <w:t>3</w:t>
      </w:r>
      <w:r w:rsidR="00F37D2B">
        <w:rPr>
          <w:rFonts w:ascii="Arial" w:hAnsi="Arial" w:cs="Arial"/>
          <w:b/>
          <w:iCs/>
          <w:color w:val="000000" w:themeColor="text1"/>
          <w:sz w:val="22"/>
          <w:szCs w:val="22"/>
          <w:lang w:val="es-PY"/>
        </w:rPr>
        <w:t>1</w:t>
      </w:r>
      <w:r w:rsidRPr="001C007F">
        <w:rPr>
          <w:rFonts w:ascii="Arial" w:hAnsi="Arial" w:cs="Arial"/>
          <w:b/>
          <w:iCs/>
          <w:color w:val="000000" w:themeColor="text1"/>
          <w:sz w:val="22"/>
          <w:szCs w:val="22"/>
          <w:lang w:val="es-PY"/>
        </w:rPr>
        <w:t>-</w:t>
      </w:r>
      <w:r w:rsidRPr="001C007F">
        <w:rPr>
          <w:rFonts w:ascii="Arial" w:hAnsi="Arial" w:cs="Arial"/>
          <w:iCs/>
          <w:color w:val="000000" w:themeColor="text1"/>
          <w:sz w:val="22"/>
          <w:szCs w:val="22"/>
          <w:lang w:val="es-PY"/>
        </w:rPr>
        <w:t xml:space="preserve"> A los fines de verificar el cumplimiento de la normativa aplicable, la Dirección Nacional de Vigilancia Sanitaria podrá ordenar en cualquier momento la revisión, inspección y análisis de oficio del producto denominado suplementos dietarios, asimismo, realizar toma de muestra en boca de expendio.</w:t>
      </w:r>
    </w:p>
    <w:p w14:paraId="1530B93B" w14:textId="77777777" w:rsidR="00670A8A" w:rsidRPr="001C007F" w:rsidRDefault="00670A8A" w:rsidP="00CC00F1">
      <w:pPr>
        <w:jc w:val="both"/>
        <w:rPr>
          <w:rFonts w:ascii="Arial" w:hAnsi="Arial" w:cs="Arial"/>
          <w:iCs/>
          <w:color w:val="000000" w:themeColor="text1"/>
          <w:sz w:val="22"/>
          <w:szCs w:val="22"/>
          <w:lang w:val="es-PY"/>
        </w:rPr>
      </w:pPr>
    </w:p>
    <w:p w14:paraId="093ECD7A" w14:textId="533167AE" w:rsidR="00670A8A" w:rsidRPr="001C007F" w:rsidRDefault="00670A8A" w:rsidP="00CC00F1">
      <w:pPr>
        <w:jc w:val="both"/>
        <w:rPr>
          <w:rFonts w:ascii="Arial" w:hAnsi="Arial" w:cs="Arial"/>
          <w:iCs/>
          <w:color w:val="000000" w:themeColor="text1"/>
          <w:sz w:val="22"/>
          <w:szCs w:val="22"/>
          <w:lang w:val="es-PY"/>
        </w:rPr>
      </w:pPr>
      <w:r w:rsidRPr="001C007F">
        <w:rPr>
          <w:rFonts w:ascii="Arial" w:hAnsi="Arial" w:cs="Arial"/>
          <w:b/>
          <w:iCs/>
          <w:color w:val="000000" w:themeColor="text1"/>
          <w:sz w:val="22"/>
          <w:szCs w:val="22"/>
          <w:lang w:val="es-PY"/>
        </w:rPr>
        <w:t>Art.</w:t>
      </w:r>
      <w:r w:rsidR="009D56B1">
        <w:rPr>
          <w:rFonts w:ascii="Arial" w:hAnsi="Arial" w:cs="Arial"/>
          <w:b/>
          <w:iCs/>
          <w:color w:val="000000" w:themeColor="text1"/>
          <w:sz w:val="22"/>
          <w:szCs w:val="22"/>
          <w:lang w:val="es-PY"/>
        </w:rPr>
        <w:t xml:space="preserve"> 3</w:t>
      </w:r>
      <w:r w:rsidR="00F37D2B">
        <w:rPr>
          <w:rFonts w:ascii="Arial" w:hAnsi="Arial" w:cs="Arial"/>
          <w:b/>
          <w:iCs/>
          <w:color w:val="000000" w:themeColor="text1"/>
          <w:sz w:val="22"/>
          <w:szCs w:val="22"/>
          <w:lang w:val="es-PY"/>
        </w:rPr>
        <w:t>2</w:t>
      </w:r>
      <w:r w:rsidRPr="001C007F">
        <w:rPr>
          <w:rFonts w:ascii="Arial" w:hAnsi="Arial" w:cs="Arial"/>
          <w:b/>
          <w:iCs/>
          <w:color w:val="000000" w:themeColor="text1"/>
          <w:sz w:val="22"/>
          <w:szCs w:val="22"/>
          <w:lang w:val="es-PY"/>
        </w:rPr>
        <w:t>-</w:t>
      </w:r>
      <w:r w:rsidRPr="001C007F">
        <w:rPr>
          <w:rFonts w:ascii="Arial" w:hAnsi="Arial" w:cs="Arial"/>
          <w:iCs/>
          <w:color w:val="000000" w:themeColor="text1"/>
          <w:sz w:val="22"/>
          <w:szCs w:val="22"/>
          <w:lang w:val="es-PY"/>
        </w:rPr>
        <w:t xml:space="preserve"> Adoptar las medidas sanitarias necesarias cuando se conozca información nacional o internacional en referencia a un componente del producto que pueda poner en peligro la salud de la población</w:t>
      </w:r>
      <w:r w:rsidR="0075254F" w:rsidRPr="001C007F">
        <w:rPr>
          <w:rFonts w:ascii="Arial" w:hAnsi="Arial" w:cs="Arial"/>
          <w:iCs/>
          <w:color w:val="000000" w:themeColor="text1"/>
          <w:sz w:val="22"/>
          <w:szCs w:val="22"/>
          <w:lang w:val="es-PY"/>
        </w:rPr>
        <w:t>.</w:t>
      </w:r>
    </w:p>
    <w:p w14:paraId="495D67E8" w14:textId="77777777" w:rsidR="0075254F" w:rsidRPr="001C007F" w:rsidRDefault="0075254F" w:rsidP="00CC00F1">
      <w:pPr>
        <w:jc w:val="both"/>
        <w:rPr>
          <w:rFonts w:ascii="Arial" w:hAnsi="Arial" w:cs="Arial"/>
          <w:iCs/>
          <w:color w:val="000000" w:themeColor="text1"/>
          <w:sz w:val="22"/>
          <w:szCs w:val="22"/>
          <w:lang w:val="es-PY"/>
        </w:rPr>
      </w:pPr>
    </w:p>
    <w:p w14:paraId="1F681E07" w14:textId="65F053F8" w:rsidR="00930797" w:rsidRPr="001C007F" w:rsidRDefault="00930797" w:rsidP="00800613">
      <w:pPr>
        <w:jc w:val="both"/>
        <w:rPr>
          <w:rFonts w:ascii="Arial" w:hAnsi="Arial" w:cs="Arial"/>
          <w:iCs/>
          <w:color w:val="000000" w:themeColor="text1"/>
          <w:sz w:val="22"/>
          <w:szCs w:val="22"/>
          <w:lang w:val="es-PY"/>
        </w:rPr>
      </w:pPr>
      <w:r w:rsidRPr="001C007F">
        <w:rPr>
          <w:rFonts w:ascii="Arial" w:hAnsi="Arial" w:cs="Arial"/>
          <w:b/>
          <w:iCs/>
          <w:color w:val="000000" w:themeColor="text1"/>
          <w:sz w:val="22"/>
          <w:szCs w:val="22"/>
          <w:lang w:val="es-PY"/>
        </w:rPr>
        <w:t xml:space="preserve">Art. </w:t>
      </w:r>
      <w:r w:rsidR="009D56B1">
        <w:rPr>
          <w:rFonts w:ascii="Arial" w:hAnsi="Arial" w:cs="Arial"/>
          <w:b/>
          <w:iCs/>
          <w:color w:val="000000" w:themeColor="text1"/>
          <w:sz w:val="22"/>
          <w:szCs w:val="22"/>
          <w:lang w:val="es-PY"/>
        </w:rPr>
        <w:t>3</w:t>
      </w:r>
      <w:r w:rsidR="00F37D2B">
        <w:rPr>
          <w:rFonts w:ascii="Arial" w:hAnsi="Arial" w:cs="Arial"/>
          <w:b/>
          <w:iCs/>
          <w:color w:val="000000" w:themeColor="text1"/>
          <w:sz w:val="22"/>
          <w:szCs w:val="22"/>
          <w:lang w:val="es-PY"/>
        </w:rPr>
        <w:t>3</w:t>
      </w:r>
      <w:r w:rsidRPr="001C007F">
        <w:rPr>
          <w:rFonts w:ascii="Arial" w:hAnsi="Arial" w:cs="Arial"/>
          <w:b/>
          <w:iCs/>
          <w:color w:val="000000" w:themeColor="text1"/>
          <w:sz w:val="22"/>
          <w:szCs w:val="22"/>
          <w:lang w:val="es-PY"/>
        </w:rPr>
        <w:t>-</w:t>
      </w:r>
      <w:r w:rsidRPr="001C007F">
        <w:rPr>
          <w:rFonts w:ascii="Arial" w:hAnsi="Arial" w:cs="Arial"/>
          <w:iCs/>
          <w:color w:val="000000" w:themeColor="text1"/>
          <w:sz w:val="22"/>
          <w:szCs w:val="22"/>
          <w:lang w:val="es-PY"/>
        </w:rPr>
        <w:t xml:space="preserve"> </w:t>
      </w:r>
      <w:r w:rsidR="0075254F" w:rsidRPr="001C007F">
        <w:rPr>
          <w:rFonts w:ascii="Arial" w:hAnsi="Arial" w:cs="Arial"/>
          <w:iCs/>
          <w:color w:val="000000" w:themeColor="text1"/>
          <w:sz w:val="22"/>
          <w:szCs w:val="22"/>
          <w:lang w:val="es-PY"/>
        </w:rPr>
        <w:t xml:space="preserve">Establecer </w:t>
      </w:r>
      <w:r w:rsidR="00800613" w:rsidRPr="001C007F">
        <w:rPr>
          <w:rFonts w:ascii="Arial" w:hAnsi="Arial" w:cs="Arial"/>
          <w:iCs/>
          <w:color w:val="000000" w:themeColor="text1"/>
          <w:sz w:val="22"/>
          <w:szCs w:val="22"/>
          <w:lang w:val="es-PY"/>
        </w:rPr>
        <w:t xml:space="preserve">que </w:t>
      </w:r>
      <w:r w:rsidR="00657DE1" w:rsidRPr="009073F4">
        <w:rPr>
          <w:rFonts w:ascii="Arial" w:hAnsi="Arial" w:cs="Arial"/>
          <w:iCs/>
          <w:color w:val="000000" w:themeColor="text1"/>
          <w:sz w:val="22"/>
          <w:szCs w:val="22"/>
          <w:lang w:val="es-PY"/>
        </w:rPr>
        <w:t>en caso de que el producto presente un ingrediente cuya</w:t>
      </w:r>
      <w:r w:rsidR="009073F4" w:rsidRPr="009073F4">
        <w:rPr>
          <w:rFonts w:ascii="Arial" w:hAnsi="Arial" w:cs="Arial"/>
          <w:iCs/>
          <w:color w:val="000000" w:themeColor="text1"/>
          <w:sz w:val="22"/>
          <w:szCs w:val="22"/>
          <w:lang w:val="es-PY"/>
        </w:rPr>
        <w:t xml:space="preserve"> presencia no pueda analizarse</w:t>
      </w:r>
      <w:r w:rsidR="00800613" w:rsidRPr="001C007F">
        <w:rPr>
          <w:rFonts w:ascii="Arial" w:hAnsi="Arial" w:cs="Arial"/>
          <w:iCs/>
          <w:color w:val="000000" w:themeColor="text1"/>
          <w:sz w:val="22"/>
          <w:szCs w:val="22"/>
          <w:lang w:val="es-PY"/>
        </w:rPr>
        <w:t xml:space="preserve">, </w:t>
      </w:r>
      <w:r w:rsidR="0075254F" w:rsidRPr="001C007F">
        <w:rPr>
          <w:rFonts w:ascii="Arial" w:hAnsi="Arial" w:cs="Arial"/>
          <w:iCs/>
          <w:color w:val="000000" w:themeColor="text1"/>
          <w:sz w:val="22"/>
          <w:szCs w:val="22"/>
          <w:lang w:val="es-PY"/>
        </w:rPr>
        <w:t>estos</w:t>
      </w:r>
      <w:r w:rsidR="00800613" w:rsidRPr="001C007F">
        <w:rPr>
          <w:rFonts w:ascii="Arial" w:hAnsi="Arial" w:cs="Arial"/>
          <w:iCs/>
          <w:color w:val="000000" w:themeColor="text1"/>
          <w:sz w:val="22"/>
          <w:szCs w:val="22"/>
          <w:lang w:val="es-PY"/>
        </w:rPr>
        <w:t xml:space="preserve"> ensayos</w:t>
      </w:r>
      <w:r w:rsidR="0075254F" w:rsidRPr="001C007F">
        <w:rPr>
          <w:rFonts w:ascii="Arial" w:hAnsi="Arial" w:cs="Arial"/>
          <w:iCs/>
          <w:color w:val="000000" w:themeColor="text1"/>
          <w:sz w:val="22"/>
          <w:szCs w:val="22"/>
          <w:lang w:val="es-PY"/>
        </w:rPr>
        <w:t xml:space="preserve"> deben realizarse en los laboratorios oficiales habilitados por la DINAVISA</w:t>
      </w:r>
      <w:r w:rsidRPr="001C007F">
        <w:rPr>
          <w:rFonts w:ascii="Arial" w:hAnsi="Arial" w:cs="Arial"/>
          <w:iCs/>
          <w:color w:val="000000" w:themeColor="text1"/>
          <w:sz w:val="22"/>
          <w:szCs w:val="22"/>
          <w:lang w:val="es-PY"/>
        </w:rPr>
        <w:t xml:space="preserve"> </w:t>
      </w:r>
      <w:r w:rsidR="009073F4">
        <w:rPr>
          <w:rFonts w:ascii="Arial" w:hAnsi="Arial" w:cs="Arial"/>
          <w:iCs/>
          <w:color w:val="000000" w:themeColor="text1"/>
          <w:sz w:val="22"/>
          <w:szCs w:val="22"/>
          <w:lang w:val="es-PY"/>
        </w:rPr>
        <w:t xml:space="preserve">o </w:t>
      </w:r>
      <w:r w:rsidRPr="001C007F">
        <w:rPr>
          <w:rFonts w:ascii="Arial" w:hAnsi="Arial" w:cs="Arial"/>
          <w:iCs/>
          <w:color w:val="000000" w:themeColor="text1"/>
          <w:sz w:val="22"/>
          <w:szCs w:val="22"/>
          <w:lang w:val="es-PY"/>
        </w:rPr>
        <w:t>presentar la justificación técnica correspondiente por el cual n</w:t>
      </w:r>
      <w:r w:rsidR="00800613" w:rsidRPr="001C007F">
        <w:rPr>
          <w:rFonts w:ascii="Arial" w:hAnsi="Arial" w:cs="Arial"/>
          <w:iCs/>
          <w:color w:val="000000" w:themeColor="text1"/>
          <w:sz w:val="22"/>
          <w:szCs w:val="22"/>
          <w:lang w:val="es-PY"/>
        </w:rPr>
        <w:t>o</w:t>
      </w:r>
      <w:r w:rsidRPr="001C007F">
        <w:rPr>
          <w:rFonts w:ascii="Arial" w:hAnsi="Arial" w:cs="Arial"/>
          <w:iCs/>
          <w:color w:val="000000" w:themeColor="text1"/>
          <w:sz w:val="22"/>
          <w:szCs w:val="22"/>
          <w:lang w:val="es-PY"/>
        </w:rPr>
        <w:t xml:space="preserve"> se pueden</w:t>
      </w:r>
      <w:r w:rsidR="00800613" w:rsidRPr="001C007F">
        <w:rPr>
          <w:rFonts w:ascii="Arial" w:hAnsi="Arial" w:cs="Arial"/>
          <w:iCs/>
          <w:color w:val="000000" w:themeColor="text1"/>
          <w:sz w:val="22"/>
          <w:szCs w:val="22"/>
          <w:lang w:val="es-PY"/>
        </w:rPr>
        <w:t xml:space="preserve"> </w:t>
      </w:r>
      <w:r w:rsidR="000854C7" w:rsidRPr="001C007F">
        <w:rPr>
          <w:rFonts w:ascii="Arial" w:hAnsi="Arial" w:cs="Arial"/>
          <w:iCs/>
          <w:color w:val="000000" w:themeColor="text1"/>
          <w:sz w:val="22"/>
          <w:szCs w:val="22"/>
          <w:lang w:val="es-PY"/>
        </w:rPr>
        <w:t xml:space="preserve">realizar los ensayos </w:t>
      </w:r>
      <w:r w:rsidRPr="001C007F">
        <w:rPr>
          <w:rFonts w:ascii="Arial" w:hAnsi="Arial" w:cs="Arial"/>
          <w:iCs/>
          <w:color w:val="000000" w:themeColor="text1"/>
          <w:sz w:val="22"/>
          <w:szCs w:val="22"/>
          <w:lang w:val="es-PY"/>
        </w:rPr>
        <w:t>mencionados.</w:t>
      </w:r>
    </w:p>
    <w:p w14:paraId="7854B7D9" w14:textId="77777777" w:rsidR="00952425" w:rsidRPr="001C007F" w:rsidRDefault="00952425" w:rsidP="00800613">
      <w:pPr>
        <w:jc w:val="both"/>
        <w:rPr>
          <w:rFonts w:ascii="Arial" w:hAnsi="Arial" w:cs="Arial"/>
          <w:iCs/>
          <w:color w:val="000000" w:themeColor="text1"/>
          <w:sz w:val="22"/>
          <w:szCs w:val="22"/>
          <w:lang w:val="es-PY"/>
        </w:rPr>
      </w:pPr>
    </w:p>
    <w:p w14:paraId="651E00B5" w14:textId="5080398F" w:rsidR="00952425" w:rsidRPr="001C007F" w:rsidRDefault="00952425" w:rsidP="00800613">
      <w:pPr>
        <w:jc w:val="both"/>
        <w:rPr>
          <w:rFonts w:ascii="Arial" w:hAnsi="Arial" w:cs="Arial"/>
          <w:b/>
          <w:iCs/>
          <w:color w:val="000000" w:themeColor="text1"/>
          <w:sz w:val="22"/>
          <w:szCs w:val="22"/>
          <w:lang w:val="es-PY"/>
        </w:rPr>
      </w:pPr>
      <w:r w:rsidRPr="001C007F">
        <w:rPr>
          <w:rFonts w:ascii="Arial" w:hAnsi="Arial" w:cs="Arial"/>
          <w:b/>
          <w:iCs/>
          <w:color w:val="000000" w:themeColor="text1"/>
          <w:sz w:val="22"/>
          <w:szCs w:val="22"/>
          <w:lang w:val="es-PY"/>
        </w:rPr>
        <w:t>Art.</w:t>
      </w:r>
      <w:r w:rsidR="009D56B1">
        <w:rPr>
          <w:rFonts w:ascii="Arial" w:hAnsi="Arial" w:cs="Arial"/>
          <w:b/>
          <w:iCs/>
          <w:color w:val="000000" w:themeColor="text1"/>
          <w:sz w:val="22"/>
          <w:szCs w:val="22"/>
          <w:lang w:val="es-PY"/>
        </w:rPr>
        <w:t xml:space="preserve"> </w:t>
      </w:r>
      <w:r w:rsidRPr="001C007F">
        <w:rPr>
          <w:rFonts w:ascii="Arial" w:hAnsi="Arial" w:cs="Arial"/>
          <w:b/>
          <w:iCs/>
          <w:color w:val="000000" w:themeColor="text1"/>
          <w:sz w:val="22"/>
          <w:szCs w:val="22"/>
          <w:lang w:val="es-PY"/>
        </w:rPr>
        <w:t>3</w:t>
      </w:r>
      <w:r w:rsidR="00F37D2B">
        <w:rPr>
          <w:rFonts w:ascii="Arial" w:hAnsi="Arial" w:cs="Arial"/>
          <w:b/>
          <w:iCs/>
          <w:color w:val="000000" w:themeColor="text1"/>
          <w:sz w:val="22"/>
          <w:szCs w:val="22"/>
          <w:lang w:val="es-PY"/>
        </w:rPr>
        <w:t>4</w:t>
      </w:r>
      <w:r w:rsidRPr="001C007F">
        <w:rPr>
          <w:rFonts w:ascii="Arial" w:hAnsi="Arial" w:cs="Arial"/>
          <w:b/>
          <w:iCs/>
          <w:color w:val="000000" w:themeColor="text1"/>
          <w:sz w:val="22"/>
          <w:szCs w:val="22"/>
          <w:lang w:val="es-PY"/>
        </w:rPr>
        <w:t>-</w:t>
      </w:r>
      <w:r w:rsidR="00767265">
        <w:rPr>
          <w:rFonts w:ascii="Arial" w:hAnsi="Arial" w:cs="Arial"/>
          <w:b/>
          <w:iCs/>
          <w:color w:val="000000" w:themeColor="text1"/>
          <w:sz w:val="22"/>
          <w:szCs w:val="22"/>
          <w:lang w:val="es-PY"/>
        </w:rPr>
        <w:t xml:space="preserve"> </w:t>
      </w:r>
      <w:r w:rsidR="00767265" w:rsidRPr="00767265">
        <w:rPr>
          <w:rFonts w:ascii="Arial" w:hAnsi="Arial" w:cs="Arial"/>
          <w:bCs/>
          <w:iCs/>
          <w:color w:val="000000" w:themeColor="text1"/>
          <w:sz w:val="22"/>
          <w:szCs w:val="22"/>
          <w:lang w:val="es-PY"/>
        </w:rPr>
        <w:t>Establecer que el plazo de vida útil para un suplemento dietario no podrá ser mayor a 24 meses</w:t>
      </w:r>
      <w:r w:rsidR="002244E4">
        <w:rPr>
          <w:rFonts w:ascii="Arial" w:hAnsi="Arial" w:cs="Arial"/>
          <w:bCs/>
          <w:iCs/>
          <w:color w:val="000000" w:themeColor="text1"/>
          <w:sz w:val="22"/>
          <w:szCs w:val="22"/>
          <w:lang w:val="es-PY"/>
        </w:rPr>
        <w:t>, a excepción de aquellos que sustenten una vida útil superior a 24 meses con los estudios de envejecimiento natural, lo cual no podrá ser mayor a 36 meses.</w:t>
      </w:r>
    </w:p>
    <w:p w14:paraId="2034BABD" w14:textId="77777777" w:rsidR="000A2A3F" w:rsidRPr="001C007F" w:rsidRDefault="000A2A3F" w:rsidP="000A2A3F">
      <w:pPr>
        <w:jc w:val="both"/>
        <w:rPr>
          <w:rFonts w:ascii="Arial" w:hAnsi="Arial" w:cs="Arial"/>
          <w:iCs/>
          <w:color w:val="000000" w:themeColor="text1"/>
          <w:sz w:val="22"/>
          <w:szCs w:val="22"/>
          <w:lang w:val="es-PY"/>
        </w:rPr>
      </w:pPr>
    </w:p>
    <w:p w14:paraId="6CD9881E" w14:textId="74C7CD95" w:rsidR="000A2A3F" w:rsidRPr="001C007F" w:rsidRDefault="000A2A3F" w:rsidP="000A2A3F">
      <w:pPr>
        <w:jc w:val="both"/>
        <w:rPr>
          <w:rFonts w:ascii="Arial" w:hAnsi="Arial" w:cs="Arial"/>
          <w:iCs/>
          <w:color w:val="000000" w:themeColor="text1"/>
          <w:sz w:val="22"/>
          <w:szCs w:val="22"/>
          <w:lang w:val="es-PY"/>
        </w:rPr>
      </w:pPr>
      <w:r w:rsidRPr="001C007F">
        <w:rPr>
          <w:rFonts w:ascii="Arial" w:hAnsi="Arial" w:cs="Arial"/>
          <w:b/>
          <w:iCs/>
          <w:color w:val="000000" w:themeColor="text1"/>
          <w:sz w:val="22"/>
          <w:szCs w:val="22"/>
          <w:lang w:val="es-PY"/>
        </w:rPr>
        <w:t>Art.</w:t>
      </w:r>
      <w:r w:rsidR="009D56B1">
        <w:rPr>
          <w:rFonts w:ascii="Arial" w:hAnsi="Arial" w:cs="Arial"/>
          <w:b/>
          <w:iCs/>
          <w:color w:val="000000" w:themeColor="text1"/>
          <w:sz w:val="22"/>
          <w:szCs w:val="22"/>
          <w:lang w:val="es-PY"/>
        </w:rPr>
        <w:t xml:space="preserve"> 3</w:t>
      </w:r>
      <w:r w:rsidR="00F37D2B">
        <w:rPr>
          <w:rFonts w:ascii="Arial" w:hAnsi="Arial" w:cs="Arial"/>
          <w:b/>
          <w:iCs/>
          <w:color w:val="000000" w:themeColor="text1"/>
          <w:sz w:val="22"/>
          <w:szCs w:val="22"/>
          <w:lang w:val="es-PY"/>
        </w:rPr>
        <w:t>5</w:t>
      </w:r>
      <w:r w:rsidR="009C524C" w:rsidRPr="001C007F">
        <w:rPr>
          <w:rFonts w:ascii="Arial" w:hAnsi="Arial" w:cs="Arial"/>
          <w:b/>
          <w:iCs/>
          <w:color w:val="000000" w:themeColor="text1"/>
          <w:sz w:val="22"/>
          <w:szCs w:val="22"/>
          <w:lang w:val="es-PY"/>
        </w:rPr>
        <w:t>-</w:t>
      </w:r>
      <w:r w:rsidRPr="001C007F">
        <w:rPr>
          <w:rFonts w:ascii="Arial" w:hAnsi="Arial" w:cs="Arial"/>
          <w:iCs/>
          <w:color w:val="000000" w:themeColor="text1"/>
          <w:sz w:val="22"/>
          <w:szCs w:val="22"/>
          <w:lang w:val="es-PY"/>
        </w:rPr>
        <w:t xml:space="preserve"> La Dirección Nacional de Vigilancia Sanitaria suspenderá o prohibirá la comercialización, de un suplemento dietario, dentro del territorio nacional si comprueba que representa un riesgo para la salud de la población, y</w:t>
      </w:r>
      <w:r w:rsidRPr="001C007F">
        <w:rPr>
          <w:rFonts w:ascii="Arial" w:hAnsi="Arial" w:cs="Arial"/>
          <w:iCs/>
          <w:color w:val="000000" w:themeColor="text1"/>
          <w:sz w:val="22"/>
          <w:szCs w:val="22"/>
        </w:rPr>
        <w:t xml:space="preserve"> la Inscripción Sanitaria </w:t>
      </w:r>
      <w:r w:rsidRPr="001C007F">
        <w:rPr>
          <w:rFonts w:ascii="Arial" w:hAnsi="Arial" w:cs="Arial"/>
          <w:iCs/>
          <w:color w:val="000000" w:themeColor="text1"/>
          <w:sz w:val="22"/>
          <w:szCs w:val="22"/>
          <w:lang w:val="es-PY"/>
        </w:rPr>
        <w:t>será pasible de cancelación en los casos que corresponda.</w:t>
      </w:r>
    </w:p>
    <w:p w14:paraId="10FE07AE" w14:textId="5C85FD47" w:rsidR="000A2A3F" w:rsidRPr="001C007F" w:rsidRDefault="00F454EF" w:rsidP="00F454EF">
      <w:pPr>
        <w:tabs>
          <w:tab w:val="left" w:pos="426"/>
        </w:tabs>
        <w:spacing w:before="120" w:after="120"/>
        <w:ind w:hanging="284"/>
        <w:jc w:val="both"/>
        <w:rPr>
          <w:rFonts w:ascii="Arial" w:hAnsi="Arial" w:cs="Arial"/>
          <w:iCs/>
          <w:sz w:val="22"/>
          <w:szCs w:val="22"/>
          <w:lang w:val="es-PY" w:eastAsia="es-MX"/>
        </w:rPr>
      </w:pPr>
      <w:r>
        <w:rPr>
          <w:rFonts w:ascii="Arial" w:hAnsi="Arial" w:cs="Arial"/>
          <w:b/>
          <w:iCs/>
          <w:sz w:val="22"/>
          <w:szCs w:val="22"/>
          <w:lang w:val="es-PY" w:eastAsia="es-MX"/>
        </w:rPr>
        <w:lastRenderedPageBreak/>
        <w:tab/>
      </w:r>
      <w:r w:rsidR="000A2A3F" w:rsidRPr="001C007F">
        <w:rPr>
          <w:rFonts w:ascii="Arial" w:hAnsi="Arial" w:cs="Arial"/>
          <w:b/>
          <w:iCs/>
          <w:sz w:val="22"/>
          <w:szCs w:val="22"/>
          <w:lang w:val="es-PY" w:eastAsia="es-MX"/>
        </w:rPr>
        <w:t xml:space="preserve">Art. </w:t>
      </w:r>
      <w:r>
        <w:rPr>
          <w:rFonts w:ascii="Arial" w:hAnsi="Arial" w:cs="Arial"/>
          <w:b/>
          <w:iCs/>
          <w:sz w:val="22"/>
          <w:szCs w:val="22"/>
          <w:lang w:val="es-PY" w:eastAsia="es-MX"/>
        </w:rPr>
        <w:t>3</w:t>
      </w:r>
      <w:r w:rsidR="00F37D2B">
        <w:rPr>
          <w:rFonts w:ascii="Arial" w:hAnsi="Arial" w:cs="Arial"/>
          <w:b/>
          <w:iCs/>
          <w:sz w:val="22"/>
          <w:szCs w:val="22"/>
          <w:lang w:val="es-PY" w:eastAsia="es-MX"/>
        </w:rPr>
        <w:t>6</w:t>
      </w:r>
      <w:r w:rsidR="000A2A3F" w:rsidRPr="001C007F">
        <w:rPr>
          <w:rFonts w:ascii="Arial" w:hAnsi="Arial" w:cs="Arial"/>
          <w:b/>
          <w:iCs/>
          <w:sz w:val="22"/>
          <w:szCs w:val="22"/>
          <w:lang w:val="es-PY" w:eastAsia="es-MX"/>
        </w:rPr>
        <w:t>-</w:t>
      </w:r>
      <w:r w:rsidR="000A2A3F" w:rsidRPr="001C007F">
        <w:rPr>
          <w:rFonts w:ascii="Arial" w:hAnsi="Arial" w:cs="Arial"/>
          <w:iCs/>
          <w:sz w:val="22"/>
          <w:szCs w:val="22"/>
          <w:lang w:val="es-PY" w:eastAsia="es-MX"/>
        </w:rPr>
        <w:t xml:space="preserve"> </w:t>
      </w:r>
      <w:bookmarkStart w:id="22" w:name="_Hlk172279563"/>
      <w:r w:rsidR="000A2A3F" w:rsidRPr="001C007F">
        <w:rPr>
          <w:rFonts w:ascii="Arial" w:hAnsi="Arial" w:cs="Arial"/>
          <w:iCs/>
          <w:sz w:val="22"/>
          <w:szCs w:val="22"/>
          <w:lang w:val="es-PY" w:eastAsia="es-MX"/>
        </w:rPr>
        <w:t>La Dirección Nacional de Vigilancia Sanitaria aplicará medidas de prevención y</w:t>
      </w:r>
      <w:r>
        <w:rPr>
          <w:rFonts w:ascii="Arial" w:hAnsi="Arial" w:cs="Arial"/>
          <w:iCs/>
          <w:sz w:val="22"/>
          <w:szCs w:val="22"/>
          <w:lang w:val="es-PY" w:eastAsia="es-MX"/>
        </w:rPr>
        <w:t xml:space="preserve"> </w:t>
      </w:r>
      <w:r w:rsidR="000A2A3F" w:rsidRPr="001C007F">
        <w:rPr>
          <w:rFonts w:ascii="Arial" w:hAnsi="Arial" w:cs="Arial"/>
          <w:iCs/>
          <w:sz w:val="22"/>
          <w:szCs w:val="22"/>
          <w:lang w:val="es-PY" w:eastAsia="es-MX"/>
        </w:rPr>
        <w:t>correctivas según</w:t>
      </w:r>
      <w:r w:rsidR="000A2A3F" w:rsidRPr="001C007F">
        <w:rPr>
          <w:rFonts w:ascii="Arial" w:hAnsi="Arial" w:cs="Arial"/>
          <w:sz w:val="22"/>
          <w:szCs w:val="22"/>
          <w:lang w:val="es-PY" w:eastAsia="es-MX"/>
        </w:rPr>
        <w:t xml:space="preserve"> lo dispuesto </w:t>
      </w:r>
      <w:r w:rsidR="000A2A3F" w:rsidRPr="001C007F">
        <w:rPr>
          <w:rFonts w:ascii="Arial" w:hAnsi="Arial" w:cs="Arial"/>
          <w:iCs/>
          <w:sz w:val="22"/>
          <w:szCs w:val="22"/>
          <w:lang w:val="es-PY" w:eastAsia="es-MX"/>
        </w:rPr>
        <w:t xml:space="preserve">en el CAPÍTULO VII “RÉGIMEN DE INFRACCIONES Y SANCIONES, PROCEDIMIENTOS, PRESCRIPCIONES Y PERENCIONES” SECCIÓN I DE LAS INFRACCIONES y SECCIÓN II DEL PROCEDIMIENTO, DE LA “LEY N° 6788/2021 QUE ESTABLECE LA COMPETENCIA, ATRIBUCIONES Y ESTRUCTURA ORGÁNICA DE LA DIRECCIÓN NACIONAL DE VIGILANCIA SANITARIA.”, </w:t>
      </w:r>
      <w:bookmarkEnd w:id="22"/>
      <w:r w:rsidR="000A2A3F" w:rsidRPr="001C007F">
        <w:rPr>
          <w:rFonts w:ascii="Arial" w:hAnsi="Arial" w:cs="Arial"/>
          <w:iCs/>
          <w:sz w:val="22"/>
          <w:szCs w:val="22"/>
          <w:lang w:val="es-PY" w:eastAsia="es-MX"/>
        </w:rPr>
        <w:t xml:space="preserve">que sean necesarias para dar cumplimiento a las disposiciones contenidas en el presente decreto. </w:t>
      </w:r>
    </w:p>
    <w:p w14:paraId="7C796910" w14:textId="4688205F" w:rsidR="000A2A3F" w:rsidRPr="001C007F" w:rsidRDefault="000A2A3F" w:rsidP="000A2A3F">
      <w:pPr>
        <w:tabs>
          <w:tab w:val="left" w:pos="1560"/>
        </w:tabs>
        <w:spacing w:before="120" w:after="120"/>
        <w:ind w:left="708" w:hanging="708"/>
        <w:jc w:val="both"/>
        <w:rPr>
          <w:rFonts w:ascii="Arial" w:hAnsi="Arial" w:cs="Arial"/>
          <w:iCs/>
          <w:sz w:val="22"/>
          <w:szCs w:val="22"/>
          <w:lang w:val="es-PY" w:eastAsia="es-MX"/>
        </w:rPr>
      </w:pPr>
      <w:r w:rsidRPr="001C007F">
        <w:rPr>
          <w:rFonts w:ascii="Arial" w:hAnsi="Arial" w:cs="Arial"/>
          <w:b/>
          <w:iCs/>
          <w:sz w:val="22"/>
          <w:szCs w:val="22"/>
          <w:lang w:val="es-PY" w:eastAsia="es-MX"/>
        </w:rPr>
        <w:t>Art.</w:t>
      </w:r>
      <w:r w:rsidR="00F454EF">
        <w:rPr>
          <w:rFonts w:ascii="Arial" w:hAnsi="Arial" w:cs="Arial"/>
          <w:b/>
          <w:iCs/>
          <w:sz w:val="22"/>
          <w:szCs w:val="22"/>
          <w:lang w:val="es-PY" w:eastAsia="es-MX"/>
        </w:rPr>
        <w:t xml:space="preserve"> 3</w:t>
      </w:r>
      <w:r w:rsidR="00F37D2B">
        <w:rPr>
          <w:rFonts w:ascii="Arial" w:hAnsi="Arial" w:cs="Arial"/>
          <w:b/>
          <w:iCs/>
          <w:sz w:val="22"/>
          <w:szCs w:val="22"/>
          <w:lang w:val="es-PY" w:eastAsia="es-MX"/>
        </w:rPr>
        <w:t>7</w:t>
      </w:r>
      <w:r w:rsidRPr="001C007F">
        <w:rPr>
          <w:rFonts w:ascii="Arial" w:hAnsi="Arial" w:cs="Arial"/>
          <w:b/>
          <w:iCs/>
          <w:sz w:val="22"/>
          <w:szCs w:val="22"/>
          <w:lang w:val="es-PY" w:eastAsia="es-MX"/>
        </w:rPr>
        <w:t>-</w:t>
      </w:r>
      <w:r w:rsidRPr="001C007F">
        <w:rPr>
          <w:rFonts w:ascii="Arial" w:hAnsi="Arial" w:cs="Arial"/>
          <w:iCs/>
          <w:sz w:val="22"/>
          <w:szCs w:val="22"/>
          <w:lang w:val="es-PY" w:eastAsia="es-MX"/>
        </w:rPr>
        <w:t xml:space="preserve"> Establecer que la presente Resolución </w:t>
      </w:r>
      <w:r w:rsidR="00F454EF" w:rsidRPr="001C007F">
        <w:rPr>
          <w:rFonts w:ascii="Arial" w:hAnsi="Arial" w:cs="Arial"/>
          <w:iCs/>
          <w:sz w:val="22"/>
          <w:szCs w:val="22"/>
          <w:lang w:val="es-PY" w:eastAsia="es-MX"/>
        </w:rPr>
        <w:t>entrará en vigor</w:t>
      </w:r>
      <w:r w:rsidRPr="001C007F">
        <w:rPr>
          <w:rFonts w:ascii="Arial" w:hAnsi="Arial" w:cs="Arial"/>
          <w:iCs/>
          <w:sz w:val="22"/>
          <w:szCs w:val="22"/>
          <w:lang w:val="es-PY" w:eastAsia="es-MX"/>
        </w:rPr>
        <w:t xml:space="preserve"> a partir de los …días de la</w:t>
      </w:r>
      <w:r w:rsidR="00F74C59">
        <w:rPr>
          <w:rFonts w:ascii="Arial" w:hAnsi="Arial" w:cs="Arial"/>
          <w:iCs/>
          <w:sz w:val="22"/>
          <w:szCs w:val="22"/>
          <w:lang w:val="es-PY" w:eastAsia="es-MX"/>
        </w:rPr>
        <w:t xml:space="preserve"> </w:t>
      </w:r>
      <w:r w:rsidRPr="001C007F">
        <w:rPr>
          <w:rFonts w:ascii="Arial" w:hAnsi="Arial" w:cs="Arial"/>
          <w:iCs/>
          <w:sz w:val="22"/>
          <w:szCs w:val="22"/>
          <w:lang w:val="es-PY" w:eastAsia="es-MX"/>
        </w:rPr>
        <w:t>fecha de su promulgación.</w:t>
      </w:r>
    </w:p>
    <w:p w14:paraId="58C07642" w14:textId="3B6E3895" w:rsidR="009D63E5" w:rsidRPr="001C007F" w:rsidRDefault="000A2A3F" w:rsidP="000A2A3F">
      <w:pPr>
        <w:tabs>
          <w:tab w:val="left" w:pos="1560"/>
        </w:tabs>
        <w:spacing w:before="120" w:after="120"/>
        <w:ind w:left="708" w:hanging="708"/>
        <w:jc w:val="both"/>
        <w:rPr>
          <w:rFonts w:ascii="Arial" w:hAnsi="Arial" w:cs="Arial"/>
          <w:iCs/>
          <w:sz w:val="22"/>
          <w:szCs w:val="22"/>
          <w:lang w:val="es-PY" w:eastAsia="es-MX"/>
        </w:rPr>
      </w:pPr>
      <w:r w:rsidRPr="001C007F">
        <w:rPr>
          <w:rFonts w:ascii="Arial" w:hAnsi="Arial" w:cs="Arial"/>
          <w:b/>
          <w:iCs/>
          <w:sz w:val="22"/>
          <w:szCs w:val="22"/>
          <w:lang w:val="es-PY" w:eastAsia="es-MX"/>
        </w:rPr>
        <w:t xml:space="preserve">Art. </w:t>
      </w:r>
      <w:r w:rsidR="00F454EF">
        <w:rPr>
          <w:rFonts w:ascii="Arial" w:hAnsi="Arial" w:cs="Arial"/>
          <w:b/>
          <w:iCs/>
          <w:sz w:val="22"/>
          <w:szCs w:val="22"/>
          <w:lang w:val="es-PY" w:eastAsia="es-MX"/>
        </w:rPr>
        <w:t>3</w:t>
      </w:r>
      <w:r w:rsidR="00F37D2B">
        <w:rPr>
          <w:rFonts w:ascii="Arial" w:hAnsi="Arial" w:cs="Arial"/>
          <w:b/>
          <w:iCs/>
          <w:sz w:val="22"/>
          <w:szCs w:val="22"/>
          <w:lang w:val="es-PY" w:eastAsia="es-MX"/>
        </w:rPr>
        <w:t>8</w:t>
      </w:r>
      <w:r w:rsidRPr="001C007F">
        <w:rPr>
          <w:rFonts w:ascii="Arial" w:hAnsi="Arial" w:cs="Arial"/>
          <w:b/>
          <w:iCs/>
          <w:sz w:val="22"/>
          <w:szCs w:val="22"/>
          <w:lang w:val="es-PY" w:eastAsia="es-MX"/>
        </w:rPr>
        <w:t>-</w:t>
      </w:r>
      <w:r w:rsidRPr="001C007F">
        <w:rPr>
          <w:rFonts w:ascii="Arial" w:hAnsi="Arial" w:cs="Arial"/>
          <w:iCs/>
          <w:sz w:val="22"/>
          <w:szCs w:val="22"/>
          <w:lang w:val="es-PY" w:eastAsia="es-MX"/>
        </w:rPr>
        <w:t xml:space="preserve"> Comuníquese, publíquese e insértese en el Registro Oficial.</w:t>
      </w:r>
    </w:p>
    <w:p w14:paraId="6A85AE19" w14:textId="77777777" w:rsidR="005A17AD" w:rsidRPr="001C007F" w:rsidRDefault="005A17AD" w:rsidP="002E0569">
      <w:pPr>
        <w:jc w:val="both"/>
        <w:rPr>
          <w:rFonts w:ascii="Arial" w:hAnsi="Arial" w:cs="Arial"/>
          <w:iCs/>
          <w:color w:val="000000" w:themeColor="text1"/>
          <w:sz w:val="22"/>
          <w:szCs w:val="22"/>
          <w:lang w:val="es-PY"/>
        </w:rPr>
      </w:pPr>
    </w:p>
    <w:p w14:paraId="2574D30B" w14:textId="77777777" w:rsidR="00370376" w:rsidRPr="001C007F" w:rsidRDefault="00370376" w:rsidP="002E0569">
      <w:pPr>
        <w:jc w:val="both"/>
        <w:rPr>
          <w:rFonts w:ascii="Arial" w:hAnsi="Arial" w:cs="Arial"/>
          <w:iCs/>
          <w:color w:val="000000" w:themeColor="text1"/>
          <w:sz w:val="22"/>
          <w:szCs w:val="22"/>
          <w:lang w:val="es-PY"/>
        </w:rPr>
      </w:pPr>
    </w:p>
    <w:p w14:paraId="0DD11E4C" w14:textId="77777777" w:rsidR="00370376" w:rsidRPr="001C007F" w:rsidRDefault="00370376" w:rsidP="002E0569">
      <w:pPr>
        <w:jc w:val="both"/>
        <w:rPr>
          <w:rFonts w:ascii="Arial" w:hAnsi="Arial" w:cs="Arial"/>
          <w:iCs/>
          <w:color w:val="000000" w:themeColor="text1"/>
          <w:sz w:val="22"/>
          <w:szCs w:val="22"/>
          <w:lang w:val="es-PY"/>
        </w:rPr>
      </w:pPr>
    </w:p>
    <w:p w14:paraId="2A840029" w14:textId="77777777" w:rsidR="00370376" w:rsidRPr="001C007F" w:rsidRDefault="00370376" w:rsidP="002E0569">
      <w:pPr>
        <w:jc w:val="both"/>
        <w:rPr>
          <w:rFonts w:ascii="Arial" w:hAnsi="Arial" w:cs="Arial"/>
          <w:iCs/>
          <w:color w:val="000000" w:themeColor="text1"/>
          <w:sz w:val="22"/>
          <w:szCs w:val="22"/>
          <w:lang w:val="es-PY"/>
        </w:rPr>
      </w:pPr>
    </w:p>
    <w:p w14:paraId="2506E15D" w14:textId="77777777" w:rsidR="00370376" w:rsidRPr="001C007F" w:rsidRDefault="00370376" w:rsidP="002E0569">
      <w:pPr>
        <w:jc w:val="both"/>
        <w:rPr>
          <w:rFonts w:ascii="Arial" w:hAnsi="Arial" w:cs="Arial"/>
          <w:iCs/>
          <w:color w:val="000000" w:themeColor="text1"/>
          <w:sz w:val="22"/>
          <w:szCs w:val="22"/>
          <w:lang w:val="es-PY"/>
        </w:rPr>
      </w:pPr>
    </w:p>
    <w:p w14:paraId="28606C0F" w14:textId="77777777" w:rsidR="00C33D8E" w:rsidRPr="001C007F" w:rsidRDefault="00C33D8E" w:rsidP="00B703BF">
      <w:pPr>
        <w:spacing w:before="120" w:after="120"/>
        <w:jc w:val="both"/>
        <w:rPr>
          <w:rFonts w:ascii="Arial" w:hAnsi="Arial" w:cs="Arial"/>
          <w:sz w:val="22"/>
          <w:szCs w:val="22"/>
        </w:rPr>
      </w:pPr>
    </w:p>
    <w:p w14:paraId="107C2A57" w14:textId="0A4BE822" w:rsidR="00464B86" w:rsidRDefault="00464B86">
      <w:pPr>
        <w:rPr>
          <w:rFonts w:ascii="Arial" w:hAnsi="Arial" w:cs="Arial"/>
          <w:iCs/>
          <w:color w:val="C00000"/>
          <w:sz w:val="22"/>
          <w:szCs w:val="22"/>
          <w:lang w:val="es-PY" w:eastAsia="es-MX"/>
        </w:rPr>
      </w:pPr>
      <w:r>
        <w:rPr>
          <w:rFonts w:ascii="Arial" w:hAnsi="Arial" w:cs="Arial"/>
          <w:iCs/>
          <w:color w:val="C00000"/>
          <w:sz w:val="22"/>
          <w:szCs w:val="22"/>
          <w:lang w:val="es-PY" w:eastAsia="es-MX"/>
        </w:rPr>
        <w:br w:type="page"/>
      </w:r>
    </w:p>
    <w:p w14:paraId="78166851" w14:textId="32950C49" w:rsidR="007A5415" w:rsidRPr="00961248" w:rsidRDefault="009073F4" w:rsidP="007A5415">
      <w:pPr>
        <w:tabs>
          <w:tab w:val="left" w:pos="1560"/>
        </w:tabs>
        <w:spacing w:before="120" w:after="120"/>
        <w:ind w:left="708" w:hanging="708"/>
        <w:jc w:val="center"/>
        <w:rPr>
          <w:rFonts w:ascii="Arial" w:hAnsi="Arial" w:cs="Arial"/>
          <w:b/>
          <w:iCs/>
          <w:sz w:val="22"/>
          <w:szCs w:val="20"/>
          <w:lang w:val="es-PY" w:eastAsia="es-MX"/>
        </w:rPr>
      </w:pPr>
      <w:r w:rsidRPr="00961248">
        <w:rPr>
          <w:rFonts w:ascii="Arial" w:hAnsi="Arial" w:cs="Arial"/>
          <w:b/>
          <w:iCs/>
          <w:sz w:val="22"/>
          <w:szCs w:val="20"/>
          <w:lang w:val="es-PY" w:eastAsia="es-MX"/>
        </w:rPr>
        <w:lastRenderedPageBreak/>
        <w:t xml:space="preserve">ANEXO </w:t>
      </w:r>
      <w:r w:rsidR="00637F08" w:rsidRPr="00961248">
        <w:rPr>
          <w:rFonts w:ascii="Arial" w:hAnsi="Arial" w:cs="Arial"/>
          <w:b/>
          <w:iCs/>
          <w:sz w:val="22"/>
          <w:szCs w:val="20"/>
          <w:lang w:val="es-PY" w:eastAsia="es-MX"/>
        </w:rPr>
        <w:t>I</w:t>
      </w:r>
    </w:p>
    <w:p w14:paraId="0EACE94F" w14:textId="4B035E1D" w:rsidR="003B2BA6" w:rsidRPr="00961248" w:rsidRDefault="007A5415" w:rsidP="004C5515">
      <w:pPr>
        <w:tabs>
          <w:tab w:val="left" w:pos="1560"/>
        </w:tabs>
        <w:spacing w:before="120" w:after="120"/>
        <w:ind w:hanging="708"/>
        <w:jc w:val="both"/>
        <w:rPr>
          <w:rFonts w:ascii="Arial" w:hAnsi="Arial" w:cs="Arial"/>
          <w:b/>
          <w:bCs/>
          <w:iCs/>
          <w:sz w:val="22"/>
          <w:szCs w:val="20"/>
          <w:lang w:val="es-PY" w:eastAsia="es-MX"/>
        </w:rPr>
      </w:pPr>
      <w:r w:rsidRPr="00961248">
        <w:rPr>
          <w:rFonts w:ascii="Arial" w:hAnsi="Arial" w:cs="Arial"/>
          <w:b/>
          <w:bCs/>
          <w:iCs/>
          <w:color w:val="C00000"/>
          <w:sz w:val="22"/>
          <w:szCs w:val="20"/>
          <w:lang w:val="es-PY" w:eastAsia="es-MX"/>
        </w:rPr>
        <w:t xml:space="preserve">           </w:t>
      </w:r>
      <w:r w:rsidR="004C5515" w:rsidRPr="00961248">
        <w:rPr>
          <w:rFonts w:ascii="Arial" w:hAnsi="Arial" w:cs="Arial"/>
          <w:b/>
          <w:bCs/>
          <w:iCs/>
          <w:color w:val="C00000"/>
          <w:sz w:val="22"/>
          <w:szCs w:val="20"/>
          <w:lang w:val="es-PY" w:eastAsia="es-MX"/>
        </w:rPr>
        <w:tab/>
      </w:r>
      <w:r w:rsidR="00F232C7" w:rsidRPr="00961248">
        <w:rPr>
          <w:rFonts w:ascii="Arial" w:hAnsi="Arial" w:cs="Arial"/>
          <w:b/>
          <w:bCs/>
          <w:iCs/>
          <w:sz w:val="22"/>
          <w:szCs w:val="20"/>
          <w:lang w:val="es-PY" w:eastAsia="es-MX"/>
        </w:rPr>
        <w:t>NIVEL MÍNIMO (</w:t>
      </w:r>
      <w:r w:rsidRPr="00961248">
        <w:rPr>
          <w:rFonts w:ascii="Arial" w:hAnsi="Arial" w:cs="Arial"/>
          <w:b/>
          <w:bCs/>
          <w:iCs/>
          <w:sz w:val="22"/>
          <w:szCs w:val="20"/>
          <w:lang w:val="es-PY" w:eastAsia="es-MX"/>
        </w:rPr>
        <w:t xml:space="preserve">VALORES DE </w:t>
      </w:r>
      <w:r w:rsidR="0020377E" w:rsidRPr="00961248">
        <w:rPr>
          <w:rFonts w:ascii="Arial" w:hAnsi="Arial" w:cs="Arial"/>
          <w:b/>
          <w:bCs/>
          <w:iCs/>
          <w:sz w:val="22"/>
          <w:szCs w:val="20"/>
          <w:lang w:val="es-PY" w:eastAsia="es-MX"/>
        </w:rPr>
        <w:t>INGESTA RECOMENDADA</w:t>
      </w:r>
      <w:r w:rsidR="00F232C7" w:rsidRPr="00961248">
        <w:rPr>
          <w:rFonts w:ascii="Arial" w:hAnsi="Arial" w:cs="Arial"/>
          <w:b/>
          <w:bCs/>
          <w:iCs/>
          <w:sz w:val="22"/>
          <w:szCs w:val="20"/>
          <w:lang w:val="es-PY" w:eastAsia="es-MX"/>
        </w:rPr>
        <w:t>)</w:t>
      </w:r>
      <w:r w:rsidRPr="00961248">
        <w:rPr>
          <w:rFonts w:ascii="Arial" w:hAnsi="Arial" w:cs="Arial"/>
          <w:b/>
          <w:bCs/>
          <w:iCs/>
          <w:sz w:val="22"/>
          <w:szCs w:val="20"/>
          <w:lang w:val="es-PY" w:eastAsia="es-MX"/>
        </w:rPr>
        <w:t xml:space="preserve"> Y NIVEL</w:t>
      </w:r>
      <w:r w:rsidR="00493C0D" w:rsidRPr="00961248">
        <w:rPr>
          <w:rFonts w:ascii="Arial" w:hAnsi="Arial" w:cs="Arial"/>
          <w:b/>
          <w:bCs/>
          <w:iCs/>
          <w:sz w:val="22"/>
          <w:szCs w:val="20"/>
          <w:lang w:val="es-PY" w:eastAsia="es-MX"/>
        </w:rPr>
        <w:t xml:space="preserve"> DE INGESTA M</w:t>
      </w:r>
      <w:r w:rsidR="0020377E" w:rsidRPr="00961248">
        <w:rPr>
          <w:rFonts w:ascii="Arial" w:hAnsi="Arial" w:cs="Arial"/>
          <w:b/>
          <w:bCs/>
          <w:iCs/>
          <w:sz w:val="22"/>
          <w:szCs w:val="20"/>
          <w:lang w:val="es-PY" w:eastAsia="es-MX"/>
        </w:rPr>
        <w:t>Á</w:t>
      </w:r>
      <w:r w:rsidR="00493C0D" w:rsidRPr="00961248">
        <w:rPr>
          <w:rFonts w:ascii="Arial" w:hAnsi="Arial" w:cs="Arial"/>
          <w:b/>
          <w:bCs/>
          <w:iCs/>
          <w:sz w:val="22"/>
          <w:szCs w:val="20"/>
          <w:lang w:val="es-PY" w:eastAsia="es-MX"/>
        </w:rPr>
        <w:t>XIMA</w:t>
      </w:r>
      <w:r w:rsidRPr="00961248">
        <w:rPr>
          <w:rFonts w:ascii="Arial" w:hAnsi="Arial" w:cs="Arial"/>
          <w:b/>
          <w:bCs/>
          <w:iCs/>
          <w:sz w:val="22"/>
          <w:szCs w:val="20"/>
          <w:lang w:val="es-PY" w:eastAsia="es-MX"/>
        </w:rPr>
        <w:t xml:space="preserve"> DE VITAMINAS, MINERALES Y OLIGOELEMENTOS PARA SUPLEMENTOS DIETARIOS</w:t>
      </w:r>
      <w:r w:rsidR="00F232C7" w:rsidRPr="00961248">
        <w:rPr>
          <w:rFonts w:ascii="Arial" w:hAnsi="Arial" w:cs="Arial"/>
          <w:b/>
          <w:bCs/>
          <w:iCs/>
          <w:sz w:val="22"/>
          <w:szCs w:val="20"/>
          <w:lang w:val="es-PY" w:eastAsia="es-MX"/>
        </w:rPr>
        <w:t>.</w:t>
      </w:r>
    </w:p>
    <w:p w14:paraId="1A7F352C" w14:textId="77777777" w:rsidR="007A5415" w:rsidRPr="00767265" w:rsidRDefault="007A5415" w:rsidP="007A5415">
      <w:pPr>
        <w:tabs>
          <w:tab w:val="left" w:pos="1560"/>
        </w:tabs>
        <w:spacing w:before="120" w:after="120"/>
        <w:ind w:left="708" w:hanging="708"/>
        <w:jc w:val="both"/>
        <w:rPr>
          <w:rFonts w:ascii="Arial" w:hAnsi="Arial" w:cs="Arial"/>
          <w:b/>
          <w:bCs/>
          <w:iCs/>
          <w:sz w:val="20"/>
          <w:szCs w:val="20"/>
          <w:lang w:val="es-PY" w:eastAsia="es-MX"/>
        </w:rPr>
      </w:pPr>
    </w:p>
    <w:tbl>
      <w:tblPr>
        <w:tblStyle w:val="Tablaconcuadrcula"/>
        <w:tblW w:w="0" w:type="auto"/>
        <w:tblInd w:w="708" w:type="dxa"/>
        <w:tblLook w:val="04A0" w:firstRow="1" w:lastRow="0" w:firstColumn="1" w:lastColumn="0" w:noHBand="0" w:noVBand="1"/>
      </w:tblPr>
      <w:tblGrid>
        <w:gridCol w:w="2470"/>
        <w:gridCol w:w="1816"/>
        <w:gridCol w:w="2115"/>
        <w:gridCol w:w="1855"/>
      </w:tblGrid>
      <w:tr w:rsidR="00767265" w:rsidRPr="00767265" w14:paraId="694A962E" w14:textId="77777777" w:rsidTr="00954DD7">
        <w:tc>
          <w:tcPr>
            <w:tcW w:w="2450" w:type="dxa"/>
          </w:tcPr>
          <w:p w14:paraId="1D2798AD" w14:textId="6C632249" w:rsidR="007A5415" w:rsidRPr="007A2BF8" w:rsidRDefault="00FD382D" w:rsidP="00C70E0B">
            <w:pPr>
              <w:tabs>
                <w:tab w:val="left" w:pos="1560"/>
              </w:tabs>
              <w:spacing w:before="120" w:after="120"/>
              <w:jc w:val="both"/>
              <w:rPr>
                <w:rFonts w:ascii="Arial" w:hAnsi="Arial" w:cs="Arial"/>
                <w:b/>
                <w:bCs/>
                <w:iCs/>
                <w:sz w:val="20"/>
                <w:szCs w:val="20"/>
                <w:lang w:val="es-PY" w:eastAsia="es-MX"/>
              </w:rPr>
            </w:pPr>
            <w:r w:rsidRPr="007A2BF8">
              <w:rPr>
                <w:rFonts w:ascii="Arial" w:hAnsi="Arial" w:cs="Arial"/>
                <w:b/>
                <w:bCs/>
                <w:iCs/>
                <w:sz w:val="20"/>
                <w:szCs w:val="20"/>
                <w:lang w:val="es-PY" w:eastAsia="es-MX"/>
              </w:rPr>
              <w:t xml:space="preserve">NUTRIENTES </w:t>
            </w:r>
          </w:p>
        </w:tc>
        <w:tc>
          <w:tcPr>
            <w:tcW w:w="1799" w:type="dxa"/>
          </w:tcPr>
          <w:p w14:paraId="6CAA1E62" w14:textId="27C7D292" w:rsidR="007A5415" w:rsidRPr="0029145E" w:rsidRDefault="0020377E" w:rsidP="00C70E0B">
            <w:pPr>
              <w:tabs>
                <w:tab w:val="left" w:pos="1560"/>
              </w:tabs>
              <w:spacing w:before="120" w:after="120"/>
              <w:jc w:val="both"/>
              <w:rPr>
                <w:rFonts w:ascii="Arial" w:hAnsi="Arial" w:cs="Arial"/>
                <w:b/>
                <w:bCs/>
                <w:iCs/>
                <w:sz w:val="16"/>
                <w:szCs w:val="16"/>
                <w:lang w:val="es-PY" w:eastAsia="es-MX"/>
              </w:rPr>
            </w:pPr>
            <w:r w:rsidRPr="007A2BF8">
              <w:rPr>
                <w:rFonts w:ascii="Arial" w:hAnsi="Arial" w:cs="Arial"/>
                <w:b/>
                <w:bCs/>
                <w:iCs/>
                <w:sz w:val="20"/>
                <w:szCs w:val="20"/>
                <w:lang w:val="es-PY" w:eastAsia="es-MX"/>
              </w:rPr>
              <w:t xml:space="preserve">VALORES DE </w:t>
            </w:r>
            <w:r>
              <w:rPr>
                <w:rFonts w:ascii="Arial" w:hAnsi="Arial" w:cs="Arial"/>
                <w:b/>
                <w:bCs/>
                <w:iCs/>
                <w:sz w:val="20"/>
                <w:szCs w:val="20"/>
                <w:lang w:val="es-PY" w:eastAsia="es-MX"/>
              </w:rPr>
              <w:t xml:space="preserve">INGESTA RECOMENDADA </w:t>
            </w:r>
            <w:r w:rsidR="000126B9" w:rsidRPr="0029145E">
              <w:rPr>
                <w:rFonts w:ascii="Arial" w:hAnsi="Arial" w:cs="Arial"/>
                <w:b/>
                <w:bCs/>
                <w:iCs/>
                <w:sz w:val="16"/>
                <w:szCs w:val="16"/>
                <w:lang w:val="es-PY" w:eastAsia="es-MX"/>
              </w:rPr>
              <w:t>(1)</w:t>
            </w:r>
          </w:p>
          <w:p w14:paraId="1318E776" w14:textId="4F1E820B" w:rsidR="00954DD7" w:rsidRPr="007A2BF8" w:rsidRDefault="00954DD7" w:rsidP="00C70E0B">
            <w:pPr>
              <w:tabs>
                <w:tab w:val="left" w:pos="1560"/>
              </w:tabs>
              <w:spacing w:before="120" w:after="120"/>
              <w:jc w:val="both"/>
              <w:rPr>
                <w:rFonts w:ascii="Arial" w:hAnsi="Arial" w:cs="Arial"/>
                <w:b/>
                <w:bCs/>
                <w:iCs/>
                <w:sz w:val="20"/>
                <w:szCs w:val="20"/>
                <w:lang w:val="es-PY" w:eastAsia="es-MX"/>
              </w:rPr>
            </w:pPr>
            <w:r w:rsidRPr="007A2BF8">
              <w:rPr>
                <w:rFonts w:ascii="Arial" w:hAnsi="Arial" w:cs="Arial"/>
                <w:b/>
                <w:bCs/>
                <w:iCs/>
                <w:sz w:val="20"/>
                <w:szCs w:val="20"/>
                <w:lang w:val="es-PY" w:eastAsia="es-MX"/>
              </w:rPr>
              <w:t>Niños mayores de 6 meses y menores de 4 años</w:t>
            </w:r>
          </w:p>
        </w:tc>
        <w:tc>
          <w:tcPr>
            <w:tcW w:w="2126" w:type="dxa"/>
          </w:tcPr>
          <w:p w14:paraId="3AD425EC" w14:textId="33FE5902" w:rsidR="007A5415" w:rsidRPr="007A2BF8" w:rsidRDefault="0020377E" w:rsidP="00C70E0B">
            <w:pPr>
              <w:tabs>
                <w:tab w:val="left" w:pos="1560"/>
              </w:tabs>
              <w:spacing w:before="120" w:after="120"/>
              <w:jc w:val="both"/>
              <w:rPr>
                <w:rFonts w:ascii="Arial" w:hAnsi="Arial" w:cs="Arial"/>
                <w:b/>
                <w:bCs/>
                <w:iCs/>
                <w:sz w:val="20"/>
                <w:szCs w:val="20"/>
                <w:lang w:val="es-PY" w:eastAsia="es-MX"/>
              </w:rPr>
            </w:pPr>
            <w:r w:rsidRPr="007A2BF8">
              <w:rPr>
                <w:rFonts w:ascii="Arial" w:hAnsi="Arial" w:cs="Arial"/>
                <w:b/>
                <w:bCs/>
                <w:iCs/>
                <w:sz w:val="20"/>
                <w:szCs w:val="20"/>
                <w:lang w:val="es-PY" w:eastAsia="es-MX"/>
              </w:rPr>
              <w:t xml:space="preserve">VALORES DE </w:t>
            </w:r>
            <w:r>
              <w:rPr>
                <w:rFonts w:ascii="Arial" w:hAnsi="Arial" w:cs="Arial"/>
                <w:b/>
                <w:bCs/>
                <w:iCs/>
                <w:sz w:val="20"/>
                <w:szCs w:val="20"/>
                <w:lang w:val="es-PY" w:eastAsia="es-MX"/>
              </w:rPr>
              <w:t>INGESTA RECOMENDADA</w:t>
            </w:r>
            <w:r w:rsidR="000126B9">
              <w:rPr>
                <w:rFonts w:ascii="Arial" w:hAnsi="Arial" w:cs="Arial"/>
                <w:b/>
                <w:bCs/>
                <w:iCs/>
                <w:sz w:val="20"/>
                <w:szCs w:val="20"/>
                <w:lang w:val="es-PY" w:eastAsia="es-MX"/>
              </w:rPr>
              <w:t xml:space="preserve"> </w:t>
            </w:r>
            <w:r w:rsidR="000126B9" w:rsidRPr="0029145E">
              <w:rPr>
                <w:rFonts w:ascii="Arial" w:hAnsi="Arial" w:cs="Arial"/>
                <w:b/>
                <w:bCs/>
                <w:iCs/>
                <w:sz w:val="16"/>
                <w:szCs w:val="16"/>
                <w:lang w:val="es-PY" w:eastAsia="es-MX"/>
              </w:rPr>
              <w:t>(</w:t>
            </w:r>
            <w:r w:rsidR="00182CF4" w:rsidRPr="0029145E">
              <w:rPr>
                <w:rFonts w:ascii="Arial" w:hAnsi="Arial" w:cs="Arial"/>
                <w:b/>
                <w:bCs/>
                <w:iCs/>
                <w:sz w:val="16"/>
                <w:szCs w:val="16"/>
                <w:lang w:val="es-PY" w:eastAsia="es-MX"/>
              </w:rPr>
              <w:t>1</w:t>
            </w:r>
            <w:r w:rsidR="000126B9" w:rsidRPr="0029145E">
              <w:rPr>
                <w:rFonts w:ascii="Arial" w:hAnsi="Arial" w:cs="Arial"/>
                <w:b/>
                <w:bCs/>
                <w:iCs/>
                <w:sz w:val="16"/>
                <w:szCs w:val="16"/>
                <w:lang w:val="es-PY" w:eastAsia="es-MX"/>
              </w:rPr>
              <w:t>)</w:t>
            </w:r>
          </w:p>
          <w:p w14:paraId="3D745FB3" w14:textId="5B79D62D" w:rsidR="00954DD7" w:rsidRPr="007A2BF8" w:rsidRDefault="00954DD7" w:rsidP="00C70E0B">
            <w:pPr>
              <w:tabs>
                <w:tab w:val="left" w:pos="1560"/>
              </w:tabs>
              <w:spacing w:before="120" w:after="120"/>
              <w:jc w:val="both"/>
              <w:rPr>
                <w:rFonts w:ascii="Arial" w:hAnsi="Arial" w:cs="Arial"/>
                <w:b/>
                <w:bCs/>
                <w:iCs/>
                <w:sz w:val="20"/>
                <w:szCs w:val="20"/>
                <w:lang w:val="es-PY" w:eastAsia="es-MX"/>
              </w:rPr>
            </w:pPr>
            <w:r w:rsidRPr="007A2BF8">
              <w:rPr>
                <w:rFonts w:ascii="Arial" w:hAnsi="Arial" w:cs="Arial"/>
                <w:b/>
                <w:bCs/>
                <w:iCs/>
                <w:sz w:val="20"/>
                <w:szCs w:val="20"/>
                <w:lang w:val="es-PY" w:eastAsia="es-MX"/>
              </w:rPr>
              <w:t>Niños mayores de 4 años y Adultos</w:t>
            </w:r>
          </w:p>
        </w:tc>
        <w:tc>
          <w:tcPr>
            <w:tcW w:w="1881" w:type="dxa"/>
          </w:tcPr>
          <w:p w14:paraId="34883AF5" w14:textId="2CC4B371" w:rsidR="007A5415" w:rsidRPr="007A2BF8" w:rsidRDefault="00493C0D" w:rsidP="00C70E0B">
            <w:pPr>
              <w:tabs>
                <w:tab w:val="left" w:pos="1560"/>
              </w:tabs>
              <w:spacing w:before="120" w:after="120"/>
              <w:jc w:val="both"/>
              <w:rPr>
                <w:rFonts w:ascii="Arial" w:hAnsi="Arial" w:cs="Arial"/>
                <w:b/>
                <w:bCs/>
                <w:iCs/>
                <w:sz w:val="20"/>
                <w:szCs w:val="20"/>
                <w:lang w:val="es-PY" w:eastAsia="es-MX"/>
              </w:rPr>
            </w:pPr>
            <w:r w:rsidRPr="00493C0D">
              <w:rPr>
                <w:rFonts w:ascii="Arial" w:hAnsi="Arial" w:cs="Arial"/>
                <w:b/>
                <w:bCs/>
                <w:iCs/>
                <w:sz w:val="20"/>
                <w:szCs w:val="20"/>
                <w:lang w:val="es-PY" w:eastAsia="es-MX"/>
              </w:rPr>
              <w:t>NIVEL</w:t>
            </w:r>
            <w:r w:rsidR="0020377E">
              <w:rPr>
                <w:rFonts w:ascii="Arial" w:hAnsi="Arial" w:cs="Arial"/>
                <w:b/>
                <w:bCs/>
                <w:iCs/>
                <w:sz w:val="20"/>
                <w:szCs w:val="20"/>
                <w:lang w:val="es-PY" w:eastAsia="es-MX"/>
              </w:rPr>
              <w:t xml:space="preserve"> </w:t>
            </w:r>
            <w:r w:rsidRPr="00493C0D">
              <w:rPr>
                <w:rFonts w:ascii="Arial" w:hAnsi="Arial" w:cs="Arial"/>
                <w:b/>
                <w:bCs/>
                <w:iCs/>
                <w:sz w:val="20"/>
                <w:szCs w:val="20"/>
                <w:lang w:val="es-PY" w:eastAsia="es-MX"/>
              </w:rPr>
              <w:t>DE INGESTA M</w:t>
            </w:r>
            <w:r w:rsidR="0020377E">
              <w:rPr>
                <w:rFonts w:ascii="Arial" w:hAnsi="Arial" w:cs="Arial"/>
                <w:b/>
                <w:bCs/>
                <w:iCs/>
                <w:sz w:val="20"/>
                <w:szCs w:val="20"/>
                <w:lang w:val="es-PY" w:eastAsia="es-MX"/>
              </w:rPr>
              <w:t>Á</w:t>
            </w:r>
            <w:r w:rsidRPr="00493C0D">
              <w:rPr>
                <w:rFonts w:ascii="Arial" w:hAnsi="Arial" w:cs="Arial"/>
                <w:b/>
                <w:bCs/>
                <w:iCs/>
                <w:sz w:val="20"/>
                <w:szCs w:val="20"/>
                <w:lang w:val="es-PY" w:eastAsia="es-MX"/>
              </w:rPr>
              <w:t>XIMA</w:t>
            </w:r>
            <w:r w:rsidR="000126B9">
              <w:rPr>
                <w:rFonts w:ascii="Arial" w:hAnsi="Arial" w:cs="Arial"/>
                <w:b/>
                <w:bCs/>
                <w:iCs/>
                <w:sz w:val="20"/>
                <w:szCs w:val="20"/>
                <w:lang w:val="es-PY" w:eastAsia="es-MX"/>
              </w:rPr>
              <w:t xml:space="preserve"> </w:t>
            </w:r>
          </w:p>
        </w:tc>
      </w:tr>
      <w:tr w:rsidR="00767265" w:rsidRPr="00767265" w14:paraId="62592BC8" w14:textId="77777777" w:rsidTr="00954DD7">
        <w:tc>
          <w:tcPr>
            <w:tcW w:w="2450" w:type="dxa"/>
          </w:tcPr>
          <w:p w14:paraId="6D703FFF" w14:textId="78413B14" w:rsidR="007A5415" w:rsidRPr="00767265" w:rsidRDefault="00954DD7"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Vitamina</w:t>
            </w:r>
            <w:r w:rsidR="007A5415" w:rsidRPr="00767265">
              <w:rPr>
                <w:rFonts w:ascii="Arial" w:hAnsi="Arial" w:cs="Arial"/>
                <w:iCs/>
                <w:sz w:val="20"/>
                <w:szCs w:val="20"/>
                <w:lang w:val="es-PY" w:eastAsia="es-MX"/>
              </w:rPr>
              <w:t xml:space="preserve"> A</w:t>
            </w:r>
          </w:p>
        </w:tc>
        <w:tc>
          <w:tcPr>
            <w:tcW w:w="1799" w:type="dxa"/>
          </w:tcPr>
          <w:p w14:paraId="0653F8F3" w14:textId="3DBA0C10" w:rsidR="007A5415" w:rsidRPr="00767265" w:rsidRDefault="00954DD7"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 xml:space="preserve">400 </w:t>
            </w:r>
            <w:r w:rsidR="007A5415" w:rsidRPr="00767265">
              <w:rPr>
                <w:rFonts w:ascii="Arial" w:hAnsi="Arial" w:cs="Arial"/>
                <w:iCs/>
                <w:sz w:val="20"/>
                <w:szCs w:val="20"/>
                <w:lang w:val="es-PY" w:eastAsia="es-MX"/>
              </w:rPr>
              <w:t xml:space="preserve">mcg </w:t>
            </w:r>
          </w:p>
        </w:tc>
        <w:tc>
          <w:tcPr>
            <w:tcW w:w="2126" w:type="dxa"/>
          </w:tcPr>
          <w:p w14:paraId="17545A49" w14:textId="77777777" w:rsidR="00954DD7" w:rsidRPr="00767265" w:rsidRDefault="00AC1FF7"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1500</w:t>
            </w:r>
            <w:r w:rsidR="00954DD7" w:rsidRPr="00767265">
              <w:rPr>
                <w:rFonts w:ascii="Arial" w:hAnsi="Arial" w:cs="Arial"/>
                <w:iCs/>
                <w:sz w:val="20"/>
                <w:szCs w:val="20"/>
                <w:lang w:val="es-PY" w:eastAsia="es-MX"/>
              </w:rPr>
              <w:t>mcg</w:t>
            </w:r>
          </w:p>
          <w:p w14:paraId="5E82378D" w14:textId="42DB19A2" w:rsidR="007A5415" w:rsidRPr="00767265" w:rsidRDefault="004D5282"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 xml:space="preserve"> </w:t>
            </w:r>
            <w:r w:rsidR="00AC1FF7" w:rsidRPr="00767265">
              <w:rPr>
                <w:rFonts w:ascii="Arial" w:hAnsi="Arial" w:cs="Arial"/>
                <w:iCs/>
                <w:sz w:val="20"/>
                <w:szCs w:val="20"/>
                <w:lang w:val="es-PY" w:eastAsia="es-MX"/>
              </w:rPr>
              <w:t>5000</w:t>
            </w:r>
            <w:r w:rsidR="00954DD7" w:rsidRPr="00767265">
              <w:rPr>
                <w:rFonts w:ascii="Arial" w:hAnsi="Arial" w:cs="Arial"/>
                <w:iCs/>
                <w:sz w:val="20"/>
                <w:szCs w:val="20"/>
                <w:lang w:val="es-PY" w:eastAsia="es-MX"/>
              </w:rPr>
              <w:t xml:space="preserve"> UI</w:t>
            </w:r>
          </w:p>
        </w:tc>
        <w:tc>
          <w:tcPr>
            <w:tcW w:w="1881" w:type="dxa"/>
          </w:tcPr>
          <w:p w14:paraId="106BFF01" w14:textId="77777777" w:rsidR="00954DD7" w:rsidRPr="00767265" w:rsidRDefault="00AC1FF7"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3000</w:t>
            </w:r>
            <w:r w:rsidR="004D5282" w:rsidRPr="00767265">
              <w:rPr>
                <w:rFonts w:ascii="Arial" w:hAnsi="Arial" w:cs="Arial"/>
                <w:iCs/>
                <w:sz w:val="20"/>
                <w:szCs w:val="20"/>
                <w:lang w:val="es-PY" w:eastAsia="es-MX"/>
              </w:rPr>
              <w:t xml:space="preserve"> </w:t>
            </w:r>
            <w:r w:rsidR="00954DD7" w:rsidRPr="00767265">
              <w:rPr>
                <w:rFonts w:ascii="Arial" w:hAnsi="Arial" w:cs="Arial"/>
                <w:iCs/>
                <w:sz w:val="20"/>
                <w:szCs w:val="20"/>
                <w:lang w:val="es-PY" w:eastAsia="es-MX"/>
              </w:rPr>
              <w:t>mcg</w:t>
            </w:r>
          </w:p>
          <w:p w14:paraId="4499FBAE" w14:textId="27A608CC" w:rsidR="007A5415" w:rsidRPr="00767265" w:rsidRDefault="00AC1FF7"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10000</w:t>
            </w:r>
            <w:r w:rsidR="00954DD7" w:rsidRPr="00767265">
              <w:rPr>
                <w:rFonts w:ascii="Arial" w:hAnsi="Arial" w:cs="Arial"/>
                <w:iCs/>
                <w:sz w:val="20"/>
                <w:szCs w:val="20"/>
                <w:lang w:val="es-PY" w:eastAsia="es-MX"/>
              </w:rPr>
              <w:t xml:space="preserve"> </w:t>
            </w:r>
            <w:proofErr w:type="gramStart"/>
            <w:r w:rsidR="00954DD7" w:rsidRPr="00767265">
              <w:rPr>
                <w:rFonts w:ascii="Arial" w:hAnsi="Arial" w:cs="Arial"/>
                <w:iCs/>
                <w:sz w:val="20"/>
                <w:szCs w:val="20"/>
                <w:lang w:val="es-PY" w:eastAsia="es-MX"/>
              </w:rPr>
              <w:t>UI</w:t>
            </w:r>
            <w:r w:rsidR="00493C0D">
              <w:rPr>
                <w:rFonts w:ascii="Arial" w:hAnsi="Arial" w:cs="Arial"/>
                <w:iCs/>
                <w:sz w:val="20"/>
                <w:szCs w:val="20"/>
                <w:lang w:val="es-PY" w:eastAsia="es-MX"/>
              </w:rPr>
              <w:t xml:space="preserve">  (</w:t>
            </w:r>
            <w:proofErr w:type="gramEnd"/>
            <w:r w:rsidR="00182CF4">
              <w:rPr>
                <w:rFonts w:ascii="Arial" w:hAnsi="Arial" w:cs="Arial"/>
                <w:iCs/>
                <w:sz w:val="20"/>
                <w:szCs w:val="20"/>
                <w:lang w:val="es-PY" w:eastAsia="es-MX"/>
              </w:rPr>
              <w:t>2</w:t>
            </w:r>
            <w:r w:rsidR="00493C0D">
              <w:rPr>
                <w:rFonts w:ascii="Arial" w:hAnsi="Arial" w:cs="Arial"/>
                <w:iCs/>
                <w:sz w:val="20"/>
                <w:szCs w:val="20"/>
                <w:lang w:val="es-PY" w:eastAsia="es-MX"/>
              </w:rPr>
              <w:t>)</w:t>
            </w:r>
          </w:p>
        </w:tc>
      </w:tr>
      <w:tr w:rsidR="00767265" w:rsidRPr="00767265" w14:paraId="1C331B23" w14:textId="77777777" w:rsidTr="00954DD7">
        <w:tc>
          <w:tcPr>
            <w:tcW w:w="2450" w:type="dxa"/>
          </w:tcPr>
          <w:p w14:paraId="11F1953D" w14:textId="127AD5BB" w:rsidR="007A5415" w:rsidRPr="00767265" w:rsidRDefault="00493C0D" w:rsidP="004D5282">
            <w:pPr>
              <w:tabs>
                <w:tab w:val="left" w:pos="1560"/>
              </w:tabs>
              <w:spacing w:before="120" w:after="120"/>
              <w:ind w:left="708" w:hanging="708"/>
              <w:jc w:val="both"/>
              <w:rPr>
                <w:rFonts w:ascii="Arial" w:hAnsi="Arial" w:cs="Arial"/>
                <w:iCs/>
                <w:sz w:val="20"/>
                <w:szCs w:val="20"/>
                <w:lang w:val="es-PY" w:eastAsia="es-MX"/>
              </w:rPr>
            </w:pPr>
            <w:r>
              <w:rPr>
                <w:rFonts w:ascii="Arial" w:hAnsi="Arial" w:cs="Arial"/>
                <w:iCs/>
                <w:sz w:val="20"/>
                <w:szCs w:val="20"/>
                <w:lang w:val="es-PY" w:eastAsia="es-MX"/>
              </w:rPr>
              <w:t>B</w:t>
            </w:r>
            <w:r w:rsidR="004D5282" w:rsidRPr="00767265">
              <w:rPr>
                <w:rFonts w:ascii="Arial" w:hAnsi="Arial" w:cs="Arial"/>
                <w:iCs/>
                <w:sz w:val="20"/>
                <w:szCs w:val="20"/>
                <w:lang w:val="es-PY" w:eastAsia="es-MX"/>
              </w:rPr>
              <w:t>etacaroteno</w:t>
            </w:r>
          </w:p>
        </w:tc>
        <w:tc>
          <w:tcPr>
            <w:tcW w:w="1799" w:type="dxa"/>
          </w:tcPr>
          <w:p w14:paraId="7BF7091E" w14:textId="2CEED71F" w:rsidR="007A5415"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N.E.</w:t>
            </w:r>
          </w:p>
        </w:tc>
        <w:tc>
          <w:tcPr>
            <w:tcW w:w="2126" w:type="dxa"/>
          </w:tcPr>
          <w:p w14:paraId="4F25BA6F" w14:textId="77777777" w:rsidR="007A5415" w:rsidRPr="00767265" w:rsidRDefault="004D5282"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N.E.</w:t>
            </w:r>
          </w:p>
        </w:tc>
        <w:tc>
          <w:tcPr>
            <w:tcW w:w="1881" w:type="dxa"/>
          </w:tcPr>
          <w:p w14:paraId="756E1BF2" w14:textId="17E6F0EB" w:rsidR="007A5415" w:rsidRPr="00767265" w:rsidRDefault="00493C0D" w:rsidP="00C70E0B">
            <w:pPr>
              <w:tabs>
                <w:tab w:val="left" w:pos="1560"/>
              </w:tabs>
              <w:spacing w:before="120" w:after="120"/>
              <w:jc w:val="both"/>
              <w:rPr>
                <w:rFonts w:ascii="Arial" w:hAnsi="Arial" w:cs="Arial"/>
                <w:iCs/>
                <w:sz w:val="20"/>
                <w:szCs w:val="20"/>
                <w:lang w:val="es-PY" w:eastAsia="es-MX"/>
              </w:rPr>
            </w:pPr>
            <w:r>
              <w:rPr>
                <w:rFonts w:ascii="Arial" w:hAnsi="Arial" w:cs="Arial"/>
                <w:iCs/>
                <w:sz w:val="20"/>
                <w:szCs w:val="20"/>
                <w:lang w:val="es-PY" w:eastAsia="es-MX"/>
              </w:rPr>
              <w:t>25</w:t>
            </w:r>
            <w:r w:rsidR="00CF1966" w:rsidRPr="00767265">
              <w:rPr>
                <w:rFonts w:ascii="Arial" w:hAnsi="Arial" w:cs="Arial"/>
                <w:iCs/>
                <w:sz w:val="20"/>
                <w:szCs w:val="20"/>
                <w:lang w:val="es-PY" w:eastAsia="es-MX"/>
              </w:rPr>
              <w:t xml:space="preserve"> mg</w:t>
            </w:r>
            <w:r>
              <w:rPr>
                <w:rFonts w:ascii="Arial" w:hAnsi="Arial" w:cs="Arial"/>
                <w:iCs/>
                <w:sz w:val="20"/>
                <w:szCs w:val="20"/>
                <w:lang w:val="es-PY" w:eastAsia="es-MX"/>
              </w:rPr>
              <w:t xml:space="preserve"> </w:t>
            </w:r>
            <w:r w:rsidRPr="00493C0D">
              <w:rPr>
                <w:rFonts w:ascii="Arial" w:hAnsi="Arial" w:cs="Arial"/>
                <w:iCs/>
                <w:sz w:val="20"/>
                <w:szCs w:val="20"/>
                <w:lang w:val="es-PY" w:eastAsia="es-MX"/>
              </w:rPr>
              <w:t>(</w:t>
            </w:r>
            <w:r w:rsidR="00182CF4">
              <w:rPr>
                <w:rFonts w:ascii="Arial" w:hAnsi="Arial" w:cs="Arial"/>
                <w:iCs/>
                <w:sz w:val="20"/>
                <w:szCs w:val="20"/>
                <w:lang w:val="es-PY" w:eastAsia="es-MX"/>
              </w:rPr>
              <w:t>2</w:t>
            </w:r>
            <w:r w:rsidRPr="00493C0D">
              <w:rPr>
                <w:rFonts w:ascii="Arial" w:hAnsi="Arial" w:cs="Arial"/>
                <w:iCs/>
                <w:sz w:val="20"/>
                <w:szCs w:val="20"/>
                <w:lang w:val="es-PY" w:eastAsia="es-MX"/>
              </w:rPr>
              <w:t>)</w:t>
            </w:r>
          </w:p>
        </w:tc>
      </w:tr>
      <w:tr w:rsidR="00767265" w:rsidRPr="00767265" w14:paraId="439F2949" w14:textId="77777777" w:rsidTr="00954DD7">
        <w:tc>
          <w:tcPr>
            <w:tcW w:w="2450" w:type="dxa"/>
          </w:tcPr>
          <w:p w14:paraId="6FA4C9E1" w14:textId="77777777" w:rsidR="004D5282" w:rsidRPr="00767265" w:rsidRDefault="004D5282" w:rsidP="00C70E0B">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Vitamina D</w:t>
            </w:r>
          </w:p>
        </w:tc>
        <w:tc>
          <w:tcPr>
            <w:tcW w:w="1799" w:type="dxa"/>
          </w:tcPr>
          <w:p w14:paraId="488EE8A6" w14:textId="77777777" w:rsidR="004D5282" w:rsidRPr="00767265" w:rsidRDefault="00954DD7"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 xml:space="preserve">6 </w:t>
            </w:r>
            <w:r w:rsidR="004D5282" w:rsidRPr="00767265">
              <w:rPr>
                <w:rFonts w:ascii="Arial" w:hAnsi="Arial" w:cs="Arial"/>
                <w:iCs/>
                <w:sz w:val="20"/>
                <w:szCs w:val="20"/>
                <w:lang w:val="es-PY" w:eastAsia="es-MX"/>
              </w:rPr>
              <w:t xml:space="preserve">mcg </w:t>
            </w:r>
          </w:p>
          <w:p w14:paraId="1FE1B779" w14:textId="4949B8E4" w:rsidR="00954DD7" w:rsidRPr="00767265" w:rsidRDefault="00954DD7"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240 UI</w:t>
            </w:r>
          </w:p>
        </w:tc>
        <w:tc>
          <w:tcPr>
            <w:tcW w:w="2126" w:type="dxa"/>
          </w:tcPr>
          <w:p w14:paraId="5777EEC3" w14:textId="77777777" w:rsidR="00674AB8" w:rsidRPr="00767265" w:rsidRDefault="004D5282"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 xml:space="preserve">10 </w:t>
            </w:r>
            <w:r w:rsidR="00674AB8" w:rsidRPr="00767265">
              <w:rPr>
                <w:rFonts w:ascii="Arial" w:hAnsi="Arial" w:cs="Arial"/>
                <w:iCs/>
                <w:sz w:val="20"/>
                <w:szCs w:val="20"/>
                <w:lang w:val="es-PY" w:eastAsia="es-MX"/>
              </w:rPr>
              <w:t>mcg</w:t>
            </w:r>
          </w:p>
          <w:p w14:paraId="314864D1" w14:textId="4097FBEF" w:rsidR="004D5282" w:rsidRPr="00767265" w:rsidRDefault="004D5282"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400</w:t>
            </w:r>
            <w:r w:rsidR="00674AB8" w:rsidRPr="00767265">
              <w:rPr>
                <w:rFonts w:ascii="Arial" w:hAnsi="Arial" w:cs="Arial"/>
                <w:iCs/>
                <w:sz w:val="20"/>
                <w:szCs w:val="20"/>
                <w:lang w:val="es-PY" w:eastAsia="es-MX"/>
              </w:rPr>
              <w:t xml:space="preserve"> UI</w:t>
            </w:r>
          </w:p>
        </w:tc>
        <w:tc>
          <w:tcPr>
            <w:tcW w:w="1881" w:type="dxa"/>
          </w:tcPr>
          <w:p w14:paraId="2247A28A" w14:textId="005FD842" w:rsidR="00674AB8" w:rsidRPr="00767265" w:rsidRDefault="004D5282"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 xml:space="preserve">50 </w:t>
            </w:r>
            <w:r w:rsidR="00674AB8" w:rsidRPr="00767265">
              <w:rPr>
                <w:rFonts w:ascii="Arial" w:hAnsi="Arial" w:cs="Arial"/>
                <w:iCs/>
                <w:sz w:val="20"/>
                <w:szCs w:val="20"/>
                <w:lang w:val="es-PY" w:eastAsia="es-MX"/>
              </w:rPr>
              <w:t>mcg</w:t>
            </w:r>
          </w:p>
          <w:p w14:paraId="415060D2" w14:textId="6F37E172" w:rsidR="004D5282" w:rsidRPr="00767265" w:rsidRDefault="004D5282"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2000</w:t>
            </w:r>
            <w:r w:rsidR="00674AB8" w:rsidRPr="00767265">
              <w:rPr>
                <w:rFonts w:ascii="Arial" w:hAnsi="Arial" w:cs="Arial"/>
                <w:iCs/>
                <w:sz w:val="20"/>
                <w:szCs w:val="20"/>
                <w:lang w:val="es-PY" w:eastAsia="es-MX"/>
              </w:rPr>
              <w:t xml:space="preserve"> UI</w:t>
            </w:r>
            <w:r w:rsidR="00493C0D">
              <w:rPr>
                <w:rFonts w:ascii="Arial" w:hAnsi="Arial" w:cs="Arial"/>
                <w:iCs/>
                <w:sz w:val="20"/>
                <w:szCs w:val="20"/>
                <w:lang w:val="es-PY" w:eastAsia="es-MX"/>
              </w:rPr>
              <w:t xml:space="preserve"> </w:t>
            </w:r>
            <w:r w:rsidR="007745B8">
              <w:rPr>
                <w:rFonts w:ascii="Arial" w:hAnsi="Arial" w:cs="Arial"/>
                <w:iCs/>
                <w:sz w:val="20"/>
                <w:szCs w:val="20"/>
                <w:lang w:val="es-PY" w:eastAsia="es-MX"/>
              </w:rPr>
              <w:t>(</w:t>
            </w:r>
            <w:r w:rsidR="00182CF4">
              <w:rPr>
                <w:rFonts w:ascii="Arial" w:hAnsi="Arial" w:cs="Arial"/>
                <w:iCs/>
                <w:sz w:val="20"/>
                <w:szCs w:val="20"/>
                <w:lang w:val="es-PY" w:eastAsia="es-MX"/>
              </w:rPr>
              <w:t>3</w:t>
            </w:r>
            <w:r w:rsidR="007745B8">
              <w:rPr>
                <w:rFonts w:ascii="Arial" w:hAnsi="Arial" w:cs="Arial"/>
                <w:iCs/>
                <w:sz w:val="20"/>
                <w:szCs w:val="20"/>
                <w:lang w:val="es-PY" w:eastAsia="es-MX"/>
              </w:rPr>
              <w:t>)</w:t>
            </w:r>
          </w:p>
        </w:tc>
      </w:tr>
      <w:tr w:rsidR="00767265" w:rsidRPr="00767265" w14:paraId="74D8C298" w14:textId="77777777" w:rsidTr="00954DD7">
        <w:tc>
          <w:tcPr>
            <w:tcW w:w="2450" w:type="dxa"/>
          </w:tcPr>
          <w:p w14:paraId="4BFFBCEC" w14:textId="77777777" w:rsidR="004D5282" w:rsidRPr="00767265" w:rsidRDefault="004C6DC0" w:rsidP="00C70E0B">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 xml:space="preserve">Vitamina E </w:t>
            </w:r>
          </w:p>
        </w:tc>
        <w:tc>
          <w:tcPr>
            <w:tcW w:w="1799" w:type="dxa"/>
          </w:tcPr>
          <w:p w14:paraId="1ED0B814" w14:textId="3F84F8D5" w:rsidR="00185194" w:rsidRPr="00185194" w:rsidRDefault="00185194" w:rsidP="00185194">
            <w:pPr>
              <w:tabs>
                <w:tab w:val="left" w:pos="1560"/>
              </w:tabs>
              <w:spacing w:before="120" w:after="120"/>
              <w:jc w:val="both"/>
              <w:rPr>
                <w:rFonts w:ascii="Arial" w:hAnsi="Arial" w:cs="Arial"/>
                <w:iCs/>
                <w:sz w:val="20"/>
                <w:szCs w:val="20"/>
                <w:lang w:val="es-PY" w:eastAsia="es-MX"/>
              </w:rPr>
            </w:pPr>
            <w:r>
              <w:rPr>
                <w:rFonts w:ascii="Arial" w:hAnsi="Arial" w:cs="Arial"/>
                <w:iCs/>
                <w:sz w:val="20"/>
                <w:szCs w:val="20"/>
                <w:lang w:val="es-PY" w:eastAsia="es-MX"/>
              </w:rPr>
              <w:t xml:space="preserve">5 </w:t>
            </w:r>
            <w:r w:rsidRPr="00185194">
              <w:rPr>
                <w:rFonts w:ascii="Arial" w:hAnsi="Arial" w:cs="Arial"/>
                <w:iCs/>
                <w:sz w:val="20"/>
                <w:szCs w:val="20"/>
                <w:lang w:val="es-PY" w:eastAsia="es-MX"/>
              </w:rPr>
              <w:t xml:space="preserve">mg </w:t>
            </w:r>
          </w:p>
          <w:p w14:paraId="2CFF76B0" w14:textId="362AB768" w:rsidR="00185194" w:rsidRPr="00185194" w:rsidRDefault="00185194" w:rsidP="00185194">
            <w:pPr>
              <w:tabs>
                <w:tab w:val="left" w:pos="1560"/>
              </w:tabs>
              <w:spacing w:before="120" w:after="120"/>
              <w:jc w:val="both"/>
              <w:rPr>
                <w:lang w:val="es-PY" w:eastAsia="es-MX"/>
              </w:rPr>
            </w:pPr>
            <w:r w:rsidRPr="00185194">
              <w:rPr>
                <w:rFonts w:ascii="Arial" w:hAnsi="Arial" w:cs="Arial"/>
                <w:iCs/>
                <w:sz w:val="20"/>
                <w:szCs w:val="20"/>
                <w:lang w:val="es-PY" w:eastAsia="es-MX"/>
              </w:rPr>
              <w:t>7.5 UI</w:t>
            </w:r>
          </w:p>
        </w:tc>
        <w:tc>
          <w:tcPr>
            <w:tcW w:w="2126" w:type="dxa"/>
          </w:tcPr>
          <w:p w14:paraId="4AC53271" w14:textId="4C8354F1" w:rsidR="00185194" w:rsidRDefault="00185194" w:rsidP="00C70E0B">
            <w:pPr>
              <w:tabs>
                <w:tab w:val="left" w:pos="1560"/>
              </w:tabs>
              <w:spacing w:before="120" w:after="120"/>
              <w:jc w:val="both"/>
              <w:rPr>
                <w:rFonts w:ascii="Arial" w:hAnsi="Arial" w:cs="Arial"/>
                <w:iCs/>
                <w:sz w:val="20"/>
                <w:szCs w:val="20"/>
                <w:lang w:val="es-PY" w:eastAsia="es-MX"/>
              </w:rPr>
            </w:pPr>
            <w:r>
              <w:rPr>
                <w:rFonts w:ascii="Arial" w:hAnsi="Arial" w:cs="Arial"/>
                <w:iCs/>
                <w:sz w:val="20"/>
                <w:szCs w:val="20"/>
                <w:lang w:val="es-PY" w:eastAsia="es-MX"/>
              </w:rPr>
              <w:t>1</w:t>
            </w:r>
            <w:r w:rsidR="004C6DC0" w:rsidRPr="00767265">
              <w:rPr>
                <w:rFonts w:ascii="Arial" w:hAnsi="Arial" w:cs="Arial"/>
                <w:iCs/>
                <w:sz w:val="20"/>
                <w:szCs w:val="20"/>
                <w:lang w:val="es-PY" w:eastAsia="es-MX"/>
              </w:rPr>
              <w:t xml:space="preserve">0 </w:t>
            </w:r>
            <w:r>
              <w:rPr>
                <w:rFonts w:ascii="Arial" w:hAnsi="Arial" w:cs="Arial"/>
                <w:iCs/>
                <w:sz w:val="20"/>
                <w:szCs w:val="20"/>
                <w:lang w:val="es-PY" w:eastAsia="es-MX"/>
              </w:rPr>
              <w:t>mg</w:t>
            </w:r>
          </w:p>
          <w:p w14:paraId="5F790651" w14:textId="05A33547" w:rsidR="004D5282" w:rsidRPr="00767265" w:rsidRDefault="00185194" w:rsidP="00C70E0B">
            <w:pPr>
              <w:tabs>
                <w:tab w:val="left" w:pos="1560"/>
              </w:tabs>
              <w:spacing w:before="120" w:after="120"/>
              <w:jc w:val="both"/>
              <w:rPr>
                <w:rFonts w:ascii="Arial" w:hAnsi="Arial" w:cs="Arial"/>
                <w:iCs/>
                <w:sz w:val="20"/>
                <w:szCs w:val="20"/>
                <w:lang w:val="es-PY" w:eastAsia="es-MX"/>
              </w:rPr>
            </w:pPr>
            <w:r>
              <w:rPr>
                <w:rFonts w:ascii="Arial" w:hAnsi="Arial" w:cs="Arial"/>
                <w:iCs/>
                <w:sz w:val="20"/>
                <w:szCs w:val="20"/>
                <w:lang w:val="es-PY" w:eastAsia="es-MX"/>
              </w:rPr>
              <w:t>15 UI</w:t>
            </w:r>
          </w:p>
        </w:tc>
        <w:tc>
          <w:tcPr>
            <w:tcW w:w="1881" w:type="dxa"/>
          </w:tcPr>
          <w:p w14:paraId="7EF986D0" w14:textId="77777777" w:rsidR="00185194" w:rsidRDefault="004C6DC0"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1000</w:t>
            </w:r>
            <w:r w:rsidR="00185194">
              <w:rPr>
                <w:rFonts w:ascii="Arial" w:hAnsi="Arial" w:cs="Arial"/>
                <w:iCs/>
                <w:sz w:val="20"/>
                <w:szCs w:val="20"/>
                <w:lang w:val="es-PY" w:eastAsia="es-MX"/>
              </w:rPr>
              <w:t xml:space="preserve"> mg</w:t>
            </w:r>
            <w:r w:rsidRPr="00767265">
              <w:rPr>
                <w:rFonts w:ascii="Arial" w:hAnsi="Arial" w:cs="Arial"/>
                <w:iCs/>
                <w:sz w:val="20"/>
                <w:szCs w:val="20"/>
                <w:lang w:val="es-PY" w:eastAsia="es-MX"/>
              </w:rPr>
              <w:t xml:space="preserve"> </w:t>
            </w:r>
          </w:p>
          <w:p w14:paraId="40F43D19" w14:textId="53052E6D" w:rsidR="004D5282" w:rsidRPr="00767265" w:rsidRDefault="004C6DC0"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1500</w:t>
            </w:r>
            <w:r w:rsidR="00185194">
              <w:rPr>
                <w:rFonts w:ascii="Arial" w:hAnsi="Arial" w:cs="Arial"/>
                <w:iCs/>
                <w:sz w:val="20"/>
                <w:szCs w:val="20"/>
                <w:lang w:val="es-PY" w:eastAsia="es-MX"/>
              </w:rPr>
              <w:t xml:space="preserve"> UI</w:t>
            </w:r>
            <w:r w:rsidR="00541BE6">
              <w:rPr>
                <w:rFonts w:ascii="Arial" w:hAnsi="Arial" w:cs="Arial"/>
                <w:iCs/>
                <w:sz w:val="20"/>
                <w:szCs w:val="20"/>
                <w:lang w:val="es-PY" w:eastAsia="es-MX"/>
              </w:rPr>
              <w:t xml:space="preserve"> </w:t>
            </w:r>
            <w:r w:rsidR="00541BE6" w:rsidRPr="00541BE6">
              <w:rPr>
                <w:rFonts w:ascii="Arial" w:hAnsi="Arial" w:cs="Arial"/>
                <w:iCs/>
                <w:sz w:val="20"/>
                <w:szCs w:val="20"/>
                <w:lang w:val="es-PY" w:eastAsia="es-MX"/>
              </w:rPr>
              <w:t>(3)</w:t>
            </w:r>
          </w:p>
        </w:tc>
      </w:tr>
      <w:tr w:rsidR="00767265" w:rsidRPr="00767265" w14:paraId="01BD76EE" w14:textId="77777777" w:rsidTr="00954DD7">
        <w:tc>
          <w:tcPr>
            <w:tcW w:w="2450" w:type="dxa"/>
          </w:tcPr>
          <w:p w14:paraId="3AAE2B3E" w14:textId="77777777" w:rsidR="004C6DC0" w:rsidRPr="00767265" w:rsidRDefault="004C6DC0" w:rsidP="00C70E0B">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Vitamina K</w:t>
            </w:r>
          </w:p>
        </w:tc>
        <w:tc>
          <w:tcPr>
            <w:tcW w:w="1799" w:type="dxa"/>
          </w:tcPr>
          <w:p w14:paraId="46BDC443" w14:textId="14952573" w:rsidR="004C6DC0" w:rsidRPr="00767265" w:rsidRDefault="002501E9"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20 mcg</w:t>
            </w:r>
          </w:p>
        </w:tc>
        <w:tc>
          <w:tcPr>
            <w:tcW w:w="2126" w:type="dxa"/>
          </w:tcPr>
          <w:p w14:paraId="791F16E7" w14:textId="10823ECF" w:rsidR="004C6DC0" w:rsidRPr="00767265" w:rsidRDefault="004C6DC0"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80</w:t>
            </w:r>
            <w:r w:rsidR="002501E9" w:rsidRPr="00767265">
              <w:rPr>
                <w:rFonts w:ascii="Arial" w:hAnsi="Arial" w:cs="Arial"/>
                <w:iCs/>
                <w:sz w:val="20"/>
                <w:szCs w:val="20"/>
                <w:lang w:val="es-PY" w:eastAsia="es-MX"/>
              </w:rPr>
              <w:t xml:space="preserve"> mcg</w:t>
            </w:r>
          </w:p>
        </w:tc>
        <w:tc>
          <w:tcPr>
            <w:tcW w:w="1881" w:type="dxa"/>
          </w:tcPr>
          <w:p w14:paraId="38BE9095" w14:textId="03034E89" w:rsidR="004C6DC0" w:rsidRPr="00767265" w:rsidRDefault="00CF1966"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30 mg</w:t>
            </w:r>
            <w:r w:rsidR="00541BE6">
              <w:rPr>
                <w:rFonts w:ascii="Arial" w:hAnsi="Arial" w:cs="Arial"/>
                <w:iCs/>
                <w:sz w:val="20"/>
                <w:szCs w:val="20"/>
                <w:lang w:val="es-PY" w:eastAsia="es-MX"/>
              </w:rPr>
              <w:t xml:space="preserve"> </w:t>
            </w:r>
            <w:r w:rsidR="00541BE6" w:rsidRPr="00541BE6">
              <w:rPr>
                <w:rFonts w:ascii="Arial" w:hAnsi="Arial" w:cs="Arial"/>
                <w:iCs/>
                <w:sz w:val="20"/>
                <w:szCs w:val="20"/>
                <w:lang w:val="es-PY" w:eastAsia="es-MX"/>
              </w:rPr>
              <w:t>(2)</w:t>
            </w:r>
          </w:p>
        </w:tc>
      </w:tr>
      <w:tr w:rsidR="00767265" w:rsidRPr="00767265" w14:paraId="10B1DF17" w14:textId="77777777" w:rsidTr="00954DD7">
        <w:tc>
          <w:tcPr>
            <w:tcW w:w="2450" w:type="dxa"/>
          </w:tcPr>
          <w:p w14:paraId="5C8830EC" w14:textId="77777777" w:rsidR="004C6DC0" w:rsidRPr="00767265" w:rsidRDefault="004C6DC0" w:rsidP="00C70E0B">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Vitamina C</w:t>
            </w:r>
          </w:p>
          <w:p w14:paraId="6FC9AADF" w14:textId="77777777" w:rsidR="004C6DC0" w:rsidRPr="00767265" w:rsidRDefault="004C6DC0" w:rsidP="00C70E0B">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Ácido Ascórbico</w:t>
            </w:r>
          </w:p>
        </w:tc>
        <w:tc>
          <w:tcPr>
            <w:tcW w:w="1799" w:type="dxa"/>
          </w:tcPr>
          <w:p w14:paraId="26AD1564" w14:textId="670221F7" w:rsidR="004C6DC0"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30 mg</w:t>
            </w:r>
          </w:p>
        </w:tc>
        <w:tc>
          <w:tcPr>
            <w:tcW w:w="2126" w:type="dxa"/>
          </w:tcPr>
          <w:p w14:paraId="591A51DA" w14:textId="72471FAB" w:rsidR="004C6DC0" w:rsidRPr="00767265" w:rsidRDefault="004C6DC0"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45</w:t>
            </w:r>
            <w:r w:rsidR="00674AB8" w:rsidRPr="00767265">
              <w:rPr>
                <w:rFonts w:ascii="Arial" w:hAnsi="Arial" w:cs="Arial"/>
                <w:iCs/>
                <w:sz w:val="20"/>
                <w:szCs w:val="20"/>
                <w:lang w:val="es-PY" w:eastAsia="es-MX"/>
              </w:rPr>
              <w:t xml:space="preserve"> mg</w:t>
            </w:r>
          </w:p>
        </w:tc>
        <w:tc>
          <w:tcPr>
            <w:tcW w:w="1881" w:type="dxa"/>
          </w:tcPr>
          <w:p w14:paraId="61C2FEB2" w14:textId="668BBEE0" w:rsidR="004C6DC0" w:rsidRPr="00767265" w:rsidRDefault="0090249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2000</w:t>
            </w:r>
            <w:r w:rsidR="00674AB8" w:rsidRPr="00767265">
              <w:rPr>
                <w:rFonts w:ascii="Arial" w:hAnsi="Arial" w:cs="Arial"/>
                <w:iCs/>
                <w:sz w:val="20"/>
                <w:szCs w:val="20"/>
                <w:lang w:val="es-PY" w:eastAsia="es-MX"/>
              </w:rPr>
              <w:t xml:space="preserve"> mg</w:t>
            </w:r>
            <w:r w:rsidR="00F232C7">
              <w:rPr>
                <w:rFonts w:ascii="Arial" w:hAnsi="Arial" w:cs="Arial"/>
                <w:iCs/>
                <w:sz w:val="20"/>
                <w:szCs w:val="20"/>
                <w:lang w:val="es-PY" w:eastAsia="es-MX"/>
              </w:rPr>
              <w:t xml:space="preserve"> </w:t>
            </w:r>
            <w:r w:rsidR="00F232C7" w:rsidRPr="00F232C7">
              <w:rPr>
                <w:rFonts w:ascii="Arial" w:hAnsi="Arial" w:cs="Arial"/>
                <w:iCs/>
                <w:sz w:val="20"/>
                <w:szCs w:val="20"/>
                <w:lang w:val="es-PY" w:eastAsia="es-MX"/>
              </w:rPr>
              <w:t>(</w:t>
            </w:r>
            <w:r w:rsidR="00541BE6">
              <w:rPr>
                <w:rFonts w:ascii="Arial" w:hAnsi="Arial" w:cs="Arial"/>
                <w:iCs/>
                <w:sz w:val="20"/>
                <w:szCs w:val="20"/>
                <w:lang w:val="es-PY" w:eastAsia="es-MX"/>
              </w:rPr>
              <w:t>3</w:t>
            </w:r>
            <w:r w:rsidR="00F232C7" w:rsidRPr="00F232C7">
              <w:rPr>
                <w:rFonts w:ascii="Arial" w:hAnsi="Arial" w:cs="Arial"/>
                <w:iCs/>
                <w:sz w:val="20"/>
                <w:szCs w:val="20"/>
                <w:lang w:val="es-PY" w:eastAsia="es-MX"/>
              </w:rPr>
              <w:t>)</w:t>
            </w:r>
          </w:p>
        </w:tc>
      </w:tr>
      <w:tr w:rsidR="00767265" w:rsidRPr="00767265" w14:paraId="476BD161" w14:textId="77777777" w:rsidTr="00954DD7">
        <w:tc>
          <w:tcPr>
            <w:tcW w:w="2450" w:type="dxa"/>
          </w:tcPr>
          <w:p w14:paraId="4F9A0D1D" w14:textId="3E9470E1" w:rsidR="00902498" w:rsidRPr="00767265" w:rsidRDefault="00902498"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Vitamina B1 / Tiamina</w:t>
            </w:r>
          </w:p>
        </w:tc>
        <w:tc>
          <w:tcPr>
            <w:tcW w:w="1799" w:type="dxa"/>
          </w:tcPr>
          <w:p w14:paraId="63F601DA" w14:textId="0A67180A" w:rsidR="0090249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0.5 mg</w:t>
            </w:r>
          </w:p>
        </w:tc>
        <w:tc>
          <w:tcPr>
            <w:tcW w:w="2126" w:type="dxa"/>
          </w:tcPr>
          <w:p w14:paraId="6FB1ECBF" w14:textId="7191AC9B" w:rsidR="00902498" w:rsidRPr="00767265" w:rsidRDefault="0090249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1,2</w:t>
            </w:r>
            <w:r w:rsidR="00674AB8" w:rsidRPr="00767265">
              <w:rPr>
                <w:rFonts w:ascii="Arial" w:hAnsi="Arial" w:cs="Arial"/>
                <w:iCs/>
                <w:sz w:val="20"/>
                <w:szCs w:val="20"/>
                <w:lang w:val="es-PY" w:eastAsia="es-MX"/>
              </w:rPr>
              <w:t xml:space="preserve"> mg</w:t>
            </w:r>
          </w:p>
        </w:tc>
        <w:tc>
          <w:tcPr>
            <w:tcW w:w="1881" w:type="dxa"/>
          </w:tcPr>
          <w:p w14:paraId="17D45273" w14:textId="3713720C" w:rsidR="0090249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5</w:t>
            </w:r>
            <w:r w:rsidR="00902498" w:rsidRPr="00767265">
              <w:rPr>
                <w:rFonts w:ascii="Arial" w:hAnsi="Arial" w:cs="Arial"/>
                <w:iCs/>
                <w:sz w:val="20"/>
                <w:szCs w:val="20"/>
                <w:lang w:val="es-PY" w:eastAsia="es-MX"/>
              </w:rPr>
              <w:t>0</w:t>
            </w:r>
            <w:r w:rsidRPr="00767265">
              <w:rPr>
                <w:rFonts w:ascii="Arial" w:hAnsi="Arial" w:cs="Arial"/>
                <w:iCs/>
                <w:sz w:val="20"/>
                <w:szCs w:val="20"/>
                <w:lang w:val="es-PY" w:eastAsia="es-MX"/>
              </w:rPr>
              <w:t xml:space="preserve"> mg</w:t>
            </w:r>
            <w:r w:rsidR="00541BE6">
              <w:rPr>
                <w:rFonts w:ascii="Arial" w:hAnsi="Arial" w:cs="Arial"/>
                <w:iCs/>
                <w:sz w:val="20"/>
                <w:szCs w:val="20"/>
                <w:lang w:val="es-PY" w:eastAsia="es-MX"/>
              </w:rPr>
              <w:t xml:space="preserve"> </w:t>
            </w:r>
            <w:r w:rsidR="00541BE6" w:rsidRPr="00541BE6">
              <w:rPr>
                <w:rFonts w:ascii="Arial" w:hAnsi="Arial" w:cs="Arial"/>
                <w:iCs/>
                <w:sz w:val="20"/>
                <w:szCs w:val="20"/>
                <w:lang w:val="es-PY" w:eastAsia="es-MX"/>
              </w:rPr>
              <w:t>(2)</w:t>
            </w:r>
          </w:p>
        </w:tc>
      </w:tr>
      <w:tr w:rsidR="00767265" w:rsidRPr="00767265" w14:paraId="36365925" w14:textId="77777777" w:rsidTr="00954DD7">
        <w:tc>
          <w:tcPr>
            <w:tcW w:w="2450" w:type="dxa"/>
          </w:tcPr>
          <w:p w14:paraId="7A050915" w14:textId="4E0E415C" w:rsidR="00902498" w:rsidRPr="00767265" w:rsidRDefault="00902498"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 xml:space="preserve">Vitamina B2/ Riboflavina </w:t>
            </w:r>
          </w:p>
        </w:tc>
        <w:tc>
          <w:tcPr>
            <w:tcW w:w="1799" w:type="dxa"/>
          </w:tcPr>
          <w:p w14:paraId="2E3A72C6" w14:textId="158E90CD" w:rsidR="0090249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0.5 mg</w:t>
            </w:r>
          </w:p>
        </w:tc>
        <w:tc>
          <w:tcPr>
            <w:tcW w:w="2126" w:type="dxa"/>
          </w:tcPr>
          <w:p w14:paraId="1351F16C" w14:textId="13513828" w:rsidR="00902498" w:rsidRPr="00767265" w:rsidRDefault="0090249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w:t>
            </w:r>
            <w:r w:rsidR="00674AB8" w:rsidRPr="00767265">
              <w:rPr>
                <w:rFonts w:ascii="Arial" w:hAnsi="Arial" w:cs="Arial"/>
                <w:iCs/>
                <w:sz w:val="20"/>
                <w:szCs w:val="20"/>
                <w:lang w:val="es-PY" w:eastAsia="es-MX"/>
              </w:rPr>
              <w:t>3 mg</w:t>
            </w:r>
          </w:p>
        </w:tc>
        <w:tc>
          <w:tcPr>
            <w:tcW w:w="1881" w:type="dxa"/>
          </w:tcPr>
          <w:p w14:paraId="49A76765" w14:textId="3583CC3E" w:rsidR="0090249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200 mg</w:t>
            </w:r>
            <w:r w:rsidR="00541BE6">
              <w:rPr>
                <w:rFonts w:ascii="Arial" w:hAnsi="Arial" w:cs="Arial"/>
                <w:iCs/>
                <w:sz w:val="20"/>
                <w:szCs w:val="20"/>
                <w:lang w:val="es-PY" w:eastAsia="es-MX"/>
              </w:rPr>
              <w:t xml:space="preserve"> </w:t>
            </w:r>
            <w:r w:rsidR="00541BE6" w:rsidRPr="00541BE6">
              <w:rPr>
                <w:rFonts w:ascii="Arial" w:hAnsi="Arial" w:cs="Arial"/>
                <w:iCs/>
                <w:sz w:val="20"/>
                <w:szCs w:val="20"/>
                <w:lang w:val="es-PY" w:eastAsia="es-MX"/>
              </w:rPr>
              <w:t>(2)</w:t>
            </w:r>
          </w:p>
        </w:tc>
      </w:tr>
      <w:tr w:rsidR="00767265" w:rsidRPr="00767265" w14:paraId="521DE927" w14:textId="77777777" w:rsidTr="00954DD7">
        <w:tc>
          <w:tcPr>
            <w:tcW w:w="2450" w:type="dxa"/>
          </w:tcPr>
          <w:p w14:paraId="4AF7C241" w14:textId="01777EDF" w:rsidR="00902498" w:rsidRPr="00767265" w:rsidRDefault="00674AB8"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 xml:space="preserve">Vitamina B3 / </w:t>
            </w:r>
            <w:r w:rsidR="00902498" w:rsidRPr="00767265">
              <w:rPr>
                <w:rFonts w:ascii="Arial" w:hAnsi="Arial" w:cs="Arial"/>
                <w:iCs/>
                <w:sz w:val="20"/>
                <w:szCs w:val="20"/>
                <w:lang w:val="es-PY" w:eastAsia="es-MX"/>
              </w:rPr>
              <w:t>Niacina</w:t>
            </w:r>
            <w:r w:rsidR="00954DD7" w:rsidRPr="00767265">
              <w:rPr>
                <w:rFonts w:ascii="Arial" w:hAnsi="Arial" w:cs="Arial"/>
                <w:iCs/>
                <w:sz w:val="20"/>
                <w:szCs w:val="20"/>
                <w:lang w:val="es-PY" w:eastAsia="es-MX"/>
              </w:rPr>
              <w:t xml:space="preserve"> / Acido Nicotínico</w:t>
            </w:r>
          </w:p>
        </w:tc>
        <w:tc>
          <w:tcPr>
            <w:tcW w:w="1799" w:type="dxa"/>
          </w:tcPr>
          <w:p w14:paraId="1DE413C7" w14:textId="273EA1C4" w:rsidR="0090249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6 mg</w:t>
            </w:r>
          </w:p>
        </w:tc>
        <w:tc>
          <w:tcPr>
            <w:tcW w:w="2126" w:type="dxa"/>
          </w:tcPr>
          <w:p w14:paraId="51D77CCD" w14:textId="0E7EFF77" w:rsidR="00902498" w:rsidRPr="00767265" w:rsidRDefault="00954DD7"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16</w:t>
            </w:r>
            <w:r w:rsidR="00674AB8" w:rsidRPr="00767265">
              <w:rPr>
                <w:rFonts w:ascii="Arial" w:hAnsi="Arial" w:cs="Arial"/>
                <w:iCs/>
                <w:sz w:val="20"/>
                <w:szCs w:val="20"/>
                <w:lang w:val="es-PY" w:eastAsia="es-MX"/>
              </w:rPr>
              <w:t xml:space="preserve"> mg</w:t>
            </w:r>
          </w:p>
        </w:tc>
        <w:tc>
          <w:tcPr>
            <w:tcW w:w="1881" w:type="dxa"/>
          </w:tcPr>
          <w:p w14:paraId="52DBB790" w14:textId="6E47A30E" w:rsidR="0090249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500 mg</w:t>
            </w:r>
            <w:r w:rsidR="00541BE6">
              <w:rPr>
                <w:rFonts w:ascii="Arial" w:hAnsi="Arial" w:cs="Arial"/>
                <w:iCs/>
                <w:sz w:val="20"/>
                <w:szCs w:val="20"/>
                <w:lang w:val="es-PY" w:eastAsia="es-MX"/>
              </w:rPr>
              <w:t xml:space="preserve"> </w:t>
            </w:r>
            <w:r w:rsidR="00541BE6" w:rsidRPr="00541BE6">
              <w:rPr>
                <w:rFonts w:ascii="Arial" w:hAnsi="Arial" w:cs="Arial"/>
                <w:iCs/>
                <w:sz w:val="20"/>
                <w:szCs w:val="20"/>
                <w:lang w:val="es-PY" w:eastAsia="es-MX"/>
              </w:rPr>
              <w:t>(2)</w:t>
            </w:r>
          </w:p>
        </w:tc>
      </w:tr>
      <w:tr w:rsidR="00767265" w:rsidRPr="00767265" w14:paraId="54B8B7DD" w14:textId="77777777" w:rsidTr="00954DD7">
        <w:tc>
          <w:tcPr>
            <w:tcW w:w="2450" w:type="dxa"/>
          </w:tcPr>
          <w:p w14:paraId="3C16C149" w14:textId="3F0B5E14" w:rsidR="00674AB8" w:rsidRPr="00767265" w:rsidRDefault="00674AB8"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Vitamina B6 / Piridoxina</w:t>
            </w:r>
          </w:p>
        </w:tc>
        <w:tc>
          <w:tcPr>
            <w:tcW w:w="1799" w:type="dxa"/>
          </w:tcPr>
          <w:p w14:paraId="5001DE4B" w14:textId="23FCCC18" w:rsidR="00674AB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0.5 mg</w:t>
            </w:r>
          </w:p>
        </w:tc>
        <w:tc>
          <w:tcPr>
            <w:tcW w:w="2126" w:type="dxa"/>
          </w:tcPr>
          <w:p w14:paraId="72B9B5BD" w14:textId="3FFB58A7" w:rsidR="00674AB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1.3 mg</w:t>
            </w:r>
          </w:p>
        </w:tc>
        <w:tc>
          <w:tcPr>
            <w:tcW w:w="1881" w:type="dxa"/>
          </w:tcPr>
          <w:p w14:paraId="597E1356" w14:textId="06F0BC20" w:rsidR="00674AB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200 mg</w:t>
            </w:r>
            <w:r w:rsidR="00541BE6">
              <w:rPr>
                <w:rFonts w:ascii="Arial" w:hAnsi="Arial" w:cs="Arial"/>
                <w:iCs/>
                <w:sz w:val="20"/>
                <w:szCs w:val="20"/>
                <w:lang w:val="es-PY" w:eastAsia="es-MX"/>
              </w:rPr>
              <w:t xml:space="preserve"> </w:t>
            </w:r>
            <w:r w:rsidR="00541BE6" w:rsidRPr="00541BE6">
              <w:rPr>
                <w:rFonts w:ascii="Arial" w:hAnsi="Arial" w:cs="Arial"/>
                <w:iCs/>
                <w:sz w:val="20"/>
                <w:szCs w:val="20"/>
                <w:lang w:val="es-PY" w:eastAsia="es-MX"/>
              </w:rPr>
              <w:t>(2)</w:t>
            </w:r>
          </w:p>
        </w:tc>
      </w:tr>
      <w:tr w:rsidR="00767265" w:rsidRPr="00767265" w14:paraId="64C351DF" w14:textId="77777777" w:rsidTr="00954DD7">
        <w:tc>
          <w:tcPr>
            <w:tcW w:w="2450" w:type="dxa"/>
          </w:tcPr>
          <w:p w14:paraId="62EB8507" w14:textId="42A9A726" w:rsidR="00674AB8" w:rsidRPr="00767265" w:rsidRDefault="00674AB8"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 xml:space="preserve">Ácido fólico </w:t>
            </w:r>
            <w:r w:rsidR="00287DBB" w:rsidRPr="00767265">
              <w:rPr>
                <w:rFonts w:ascii="Arial" w:hAnsi="Arial" w:cs="Arial"/>
                <w:iCs/>
                <w:sz w:val="20"/>
                <w:szCs w:val="20"/>
                <w:lang w:val="es-PY" w:eastAsia="es-MX"/>
              </w:rPr>
              <w:t>/ folato</w:t>
            </w:r>
          </w:p>
        </w:tc>
        <w:tc>
          <w:tcPr>
            <w:tcW w:w="1799" w:type="dxa"/>
          </w:tcPr>
          <w:p w14:paraId="005B3D45" w14:textId="7DE78580" w:rsidR="00674AB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96 mcg</w:t>
            </w:r>
          </w:p>
        </w:tc>
        <w:tc>
          <w:tcPr>
            <w:tcW w:w="2126" w:type="dxa"/>
          </w:tcPr>
          <w:p w14:paraId="474A2215" w14:textId="411937CD" w:rsidR="00674AB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400 mcg</w:t>
            </w:r>
          </w:p>
        </w:tc>
        <w:tc>
          <w:tcPr>
            <w:tcW w:w="1881" w:type="dxa"/>
          </w:tcPr>
          <w:p w14:paraId="020A6B4E" w14:textId="6AF7206A" w:rsidR="00674AB8" w:rsidRPr="00767265" w:rsidRDefault="00674AB8"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1000 mcg</w:t>
            </w:r>
            <w:r w:rsidR="00541BE6">
              <w:rPr>
                <w:rFonts w:ascii="Arial" w:hAnsi="Arial" w:cs="Arial"/>
                <w:iCs/>
                <w:sz w:val="20"/>
                <w:szCs w:val="20"/>
                <w:lang w:val="es-PY" w:eastAsia="es-MX"/>
              </w:rPr>
              <w:t xml:space="preserve"> </w:t>
            </w:r>
            <w:r w:rsidR="00541BE6" w:rsidRPr="00541BE6">
              <w:rPr>
                <w:rFonts w:ascii="Arial" w:hAnsi="Arial" w:cs="Arial"/>
                <w:iCs/>
                <w:sz w:val="20"/>
                <w:szCs w:val="20"/>
                <w:lang w:val="es-PY" w:eastAsia="es-MX"/>
              </w:rPr>
              <w:t>(2)</w:t>
            </w:r>
            <w:r w:rsidR="00541BE6">
              <w:rPr>
                <w:rFonts w:ascii="Arial" w:hAnsi="Arial" w:cs="Arial"/>
                <w:iCs/>
                <w:sz w:val="20"/>
                <w:szCs w:val="20"/>
                <w:lang w:val="es-PY" w:eastAsia="es-MX"/>
              </w:rPr>
              <w:t xml:space="preserve"> </w:t>
            </w:r>
          </w:p>
        </w:tc>
      </w:tr>
      <w:tr w:rsidR="00767265" w:rsidRPr="00767265" w14:paraId="1884E1A6" w14:textId="77777777" w:rsidTr="00954DD7">
        <w:tc>
          <w:tcPr>
            <w:tcW w:w="2450" w:type="dxa"/>
          </w:tcPr>
          <w:p w14:paraId="324A739A" w14:textId="42A05162" w:rsidR="00674AB8" w:rsidRPr="00767265" w:rsidRDefault="00287DBB"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 xml:space="preserve">Vitamina B12 / Cianocobalamina </w:t>
            </w:r>
          </w:p>
        </w:tc>
        <w:tc>
          <w:tcPr>
            <w:tcW w:w="1799" w:type="dxa"/>
          </w:tcPr>
          <w:p w14:paraId="6D41AB44" w14:textId="04C7CC58" w:rsidR="00674AB8"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0.9 mcg</w:t>
            </w:r>
          </w:p>
        </w:tc>
        <w:tc>
          <w:tcPr>
            <w:tcW w:w="2126" w:type="dxa"/>
          </w:tcPr>
          <w:p w14:paraId="0B54451F" w14:textId="4BBE37A2" w:rsidR="00674AB8"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2.4 mcg</w:t>
            </w:r>
          </w:p>
        </w:tc>
        <w:tc>
          <w:tcPr>
            <w:tcW w:w="1881" w:type="dxa"/>
          </w:tcPr>
          <w:p w14:paraId="3AEC5BA7" w14:textId="66093FB8" w:rsidR="00674AB8"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3000 mcg</w:t>
            </w:r>
            <w:r w:rsidR="00A42586">
              <w:rPr>
                <w:rFonts w:ascii="Arial" w:hAnsi="Arial" w:cs="Arial"/>
                <w:iCs/>
                <w:sz w:val="20"/>
                <w:szCs w:val="20"/>
                <w:lang w:val="es-PY" w:eastAsia="es-MX"/>
              </w:rPr>
              <w:t xml:space="preserve"> </w:t>
            </w:r>
            <w:r w:rsidR="00A42586" w:rsidRPr="00A42586">
              <w:rPr>
                <w:rFonts w:ascii="Arial" w:hAnsi="Arial" w:cs="Arial"/>
                <w:iCs/>
                <w:sz w:val="20"/>
                <w:szCs w:val="20"/>
                <w:lang w:val="es-PY" w:eastAsia="es-MX"/>
              </w:rPr>
              <w:t>(2)</w:t>
            </w:r>
          </w:p>
        </w:tc>
      </w:tr>
      <w:tr w:rsidR="00287DBB" w:rsidRPr="00767265" w14:paraId="56C8CA5F" w14:textId="77777777" w:rsidTr="00954DD7">
        <w:tc>
          <w:tcPr>
            <w:tcW w:w="2450" w:type="dxa"/>
          </w:tcPr>
          <w:p w14:paraId="70569FFB" w14:textId="71AA2DB4" w:rsidR="00287DBB" w:rsidRPr="00767265" w:rsidRDefault="00287DBB"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 xml:space="preserve">Biotina </w:t>
            </w:r>
          </w:p>
        </w:tc>
        <w:tc>
          <w:tcPr>
            <w:tcW w:w="1799" w:type="dxa"/>
          </w:tcPr>
          <w:p w14:paraId="4644646F" w14:textId="3AA99DA6"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8 mcg</w:t>
            </w:r>
          </w:p>
        </w:tc>
        <w:tc>
          <w:tcPr>
            <w:tcW w:w="2126" w:type="dxa"/>
          </w:tcPr>
          <w:p w14:paraId="48CDC0BA" w14:textId="532FC3E5"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30 mcg</w:t>
            </w:r>
          </w:p>
        </w:tc>
        <w:tc>
          <w:tcPr>
            <w:tcW w:w="1881" w:type="dxa"/>
          </w:tcPr>
          <w:p w14:paraId="18678793" w14:textId="503ADAB4"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2500 mg</w:t>
            </w:r>
            <w:r w:rsidR="00A42586">
              <w:rPr>
                <w:rFonts w:ascii="Arial" w:hAnsi="Arial" w:cs="Arial"/>
                <w:iCs/>
                <w:sz w:val="20"/>
                <w:szCs w:val="20"/>
                <w:lang w:val="es-PY" w:eastAsia="es-MX"/>
              </w:rPr>
              <w:t xml:space="preserve"> </w:t>
            </w:r>
            <w:r w:rsidR="00A42586" w:rsidRPr="00A42586">
              <w:rPr>
                <w:rFonts w:ascii="Arial" w:hAnsi="Arial" w:cs="Arial"/>
                <w:iCs/>
                <w:sz w:val="20"/>
                <w:szCs w:val="20"/>
                <w:lang w:val="es-PY" w:eastAsia="es-MX"/>
              </w:rPr>
              <w:t>(2)</w:t>
            </w:r>
          </w:p>
        </w:tc>
      </w:tr>
      <w:tr w:rsidR="00287DBB" w:rsidRPr="00767265" w14:paraId="223BB712" w14:textId="77777777" w:rsidTr="00954DD7">
        <w:tc>
          <w:tcPr>
            <w:tcW w:w="2450" w:type="dxa"/>
          </w:tcPr>
          <w:p w14:paraId="610DF1AC" w14:textId="50B0E74D" w:rsidR="00287DBB" w:rsidRPr="00767265" w:rsidRDefault="00287DBB"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 xml:space="preserve">Acido Pantoténico </w:t>
            </w:r>
          </w:p>
        </w:tc>
        <w:tc>
          <w:tcPr>
            <w:tcW w:w="1799" w:type="dxa"/>
          </w:tcPr>
          <w:p w14:paraId="6EFD3976" w14:textId="4F258829"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 mg</w:t>
            </w:r>
          </w:p>
        </w:tc>
        <w:tc>
          <w:tcPr>
            <w:tcW w:w="2126" w:type="dxa"/>
          </w:tcPr>
          <w:p w14:paraId="039245E1" w14:textId="6AA08679"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5 mg</w:t>
            </w:r>
          </w:p>
        </w:tc>
        <w:tc>
          <w:tcPr>
            <w:tcW w:w="1881" w:type="dxa"/>
          </w:tcPr>
          <w:p w14:paraId="1D8F6C55" w14:textId="47CA27DD"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1000 mg</w:t>
            </w:r>
            <w:r w:rsidR="00822252">
              <w:rPr>
                <w:rFonts w:ascii="Arial" w:hAnsi="Arial" w:cs="Arial"/>
                <w:iCs/>
                <w:sz w:val="20"/>
                <w:szCs w:val="20"/>
                <w:lang w:val="es-PY" w:eastAsia="es-MX"/>
              </w:rPr>
              <w:t xml:space="preserve"> </w:t>
            </w:r>
            <w:r w:rsidR="00822252" w:rsidRPr="00822252">
              <w:rPr>
                <w:rFonts w:ascii="Arial" w:hAnsi="Arial" w:cs="Arial"/>
                <w:iCs/>
                <w:sz w:val="20"/>
                <w:szCs w:val="20"/>
                <w:lang w:val="es-PY" w:eastAsia="es-MX"/>
              </w:rPr>
              <w:t>(2)</w:t>
            </w:r>
          </w:p>
        </w:tc>
      </w:tr>
      <w:tr w:rsidR="00287DBB" w:rsidRPr="00767265" w14:paraId="2F9D51F5" w14:textId="77777777" w:rsidTr="00954DD7">
        <w:tc>
          <w:tcPr>
            <w:tcW w:w="2450" w:type="dxa"/>
          </w:tcPr>
          <w:p w14:paraId="3054077A" w14:textId="63A5F1AE" w:rsidR="00287DBB" w:rsidRPr="00767265" w:rsidRDefault="00287DBB"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 xml:space="preserve">Calcio </w:t>
            </w:r>
          </w:p>
        </w:tc>
        <w:tc>
          <w:tcPr>
            <w:tcW w:w="1799" w:type="dxa"/>
          </w:tcPr>
          <w:p w14:paraId="22AFABE3" w14:textId="585BD16C"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500 mg</w:t>
            </w:r>
          </w:p>
        </w:tc>
        <w:tc>
          <w:tcPr>
            <w:tcW w:w="2126" w:type="dxa"/>
          </w:tcPr>
          <w:p w14:paraId="4861F1C4" w14:textId="5E47DBA8"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1000 mg</w:t>
            </w:r>
          </w:p>
        </w:tc>
        <w:tc>
          <w:tcPr>
            <w:tcW w:w="1881" w:type="dxa"/>
          </w:tcPr>
          <w:p w14:paraId="7084BEEC" w14:textId="708AFE6A" w:rsidR="00287DBB" w:rsidRPr="00767265" w:rsidRDefault="00822252" w:rsidP="00C70E0B">
            <w:pPr>
              <w:tabs>
                <w:tab w:val="left" w:pos="1560"/>
              </w:tabs>
              <w:spacing w:before="120" w:after="120"/>
              <w:jc w:val="both"/>
              <w:rPr>
                <w:rFonts w:ascii="Arial" w:hAnsi="Arial" w:cs="Arial"/>
                <w:iCs/>
                <w:sz w:val="20"/>
                <w:szCs w:val="20"/>
                <w:lang w:val="es-PY" w:eastAsia="es-MX"/>
              </w:rPr>
            </w:pPr>
            <w:r>
              <w:rPr>
                <w:rFonts w:ascii="Arial" w:hAnsi="Arial" w:cs="Arial"/>
                <w:iCs/>
                <w:sz w:val="20"/>
                <w:szCs w:val="20"/>
                <w:lang w:val="es-PY" w:eastAsia="es-MX"/>
              </w:rPr>
              <w:t>1</w:t>
            </w:r>
            <w:r w:rsidR="00287DBB" w:rsidRPr="00767265">
              <w:rPr>
                <w:rFonts w:ascii="Arial" w:hAnsi="Arial" w:cs="Arial"/>
                <w:iCs/>
                <w:sz w:val="20"/>
                <w:szCs w:val="20"/>
                <w:lang w:val="es-PY" w:eastAsia="es-MX"/>
              </w:rPr>
              <w:t>500 mg</w:t>
            </w:r>
            <w:r>
              <w:rPr>
                <w:rFonts w:ascii="Arial" w:hAnsi="Arial" w:cs="Arial"/>
                <w:iCs/>
                <w:sz w:val="20"/>
                <w:szCs w:val="20"/>
                <w:lang w:val="es-PY" w:eastAsia="es-MX"/>
              </w:rPr>
              <w:t xml:space="preserve"> </w:t>
            </w:r>
            <w:r w:rsidRPr="00822252">
              <w:rPr>
                <w:rFonts w:ascii="Arial" w:hAnsi="Arial" w:cs="Arial"/>
                <w:iCs/>
                <w:sz w:val="20"/>
                <w:szCs w:val="20"/>
                <w:lang w:val="es-PY" w:eastAsia="es-MX"/>
              </w:rPr>
              <w:t>(2)</w:t>
            </w:r>
          </w:p>
        </w:tc>
      </w:tr>
      <w:tr w:rsidR="00287DBB" w:rsidRPr="00767265" w14:paraId="66F44518" w14:textId="77777777" w:rsidTr="00954DD7">
        <w:tc>
          <w:tcPr>
            <w:tcW w:w="2450" w:type="dxa"/>
          </w:tcPr>
          <w:p w14:paraId="35551F9F" w14:textId="21FD4833" w:rsidR="00287DBB" w:rsidRPr="00767265" w:rsidRDefault="00287DBB"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lastRenderedPageBreak/>
              <w:t>Cobre</w:t>
            </w:r>
          </w:p>
        </w:tc>
        <w:tc>
          <w:tcPr>
            <w:tcW w:w="1799" w:type="dxa"/>
          </w:tcPr>
          <w:p w14:paraId="1DAAF300" w14:textId="2F8E7C12"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340 mcg</w:t>
            </w:r>
          </w:p>
        </w:tc>
        <w:tc>
          <w:tcPr>
            <w:tcW w:w="2126" w:type="dxa"/>
          </w:tcPr>
          <w:p w14:paraId="4239117B" w14:textId="64C9692D"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900 mcg</w:t>
            </w:r>
          </w:p>
        </w:tc>
        <w:tc>
          <w:tcPr>
            <w:tcW w:w="1881" w:type="dxa"/>
          </w:tcPr>
          <w:p w14:paraId="2260644B" w14:textId="27293860"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9 mg</w:t>
            </w:r>
            <w:r w:rsidR="00822252">
              <w:rPr>
                <w:rFonts w:ascii="Arial" w:hAnsi="Arial" w:cs="Arial"/>
                <w:iCs/>
                <w:sz w:val="20"/>
                <w:szCs w:val="20"/>
                <w:lang w:val="es-PY" w:eastAsia="es-MX"/>
              </w:rPr>
              <w:t xml:space="preserve"> </w:t>
            </w:r>
            <w:r w:rsidR="00822252" w:rsidRPr="00822252">
              <w:rPr>
                <w:rFonts w:ascii="Arial" w:hAnsi="Arial" w:cs="Arial"/>
                <w:iCs/>
                <w:sz w:val="20"/>
                <w:szCs w:val="20"/>
                <w:lang w:val="es-PY" w:eastAsia="es-MX"/>
              </w:rPr>
              <w:t>(2)</w:t>
            </w:r>
          </w:p>
        </w:tc>
      </w:tr>
      <w:tr w:rsidR="00287DBB" w:rsidRPr="00767265" w14:paraId="29BC6FEF" w14:textId="77777777" w:rsidTr="00954DD7">
        <w:tc>
          <w:tcPr>
            <w:tcW w:w="2450" w:type="dxa"/>
          </w:tcPr>
          <w:p w14:paraId="29335FFD" w14:textId="4E163076" w:rsidR="00287DBB" w:rsidRPr="00767265" w:rsidRDefault="00287DBB"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Cromo</w:t>
            </w:r>
          </w:p>
        </w:tc>
        <w:tc>
          <w:tcPr>
            <w:tcW w:w="1799" w:type="dxa"/>
          </w:tcPr>
          <w:p w14:paraId="32F635F7" w14:textId="1C1B21D5" w:rsidR="00287DBB" w:rsidRPr="00767265" w:rsidRDefault="00287DBB"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11 mcg</w:t>
            </w:r>
          </w:p>
        </w:tc>
        <w:tc>
          <w:tcPr>
            <w:tcW w:w="2126" w:type="dxa"/>
          </w:tcPr>
          <w:p w14:paraId="2A812264" w14:textId="72047C67" w:rsidR="00287DBB"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35 mcg</w:t>
            </w:r>
          </w:p>
        </w:tc>
        <w:tc>
          <w:tcPr>
            <w:tcW w:w="1881" w:type="dxa"/>
          </w:tcPr>
          <w:p w14:paraId="3711321E" w14:textId="4E429DBB" w:rsidR="00287DBB"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200 mcg</w:t>
            </w:r>
            <w:r w:rsidR="00822252">
              <w:rPr>
                <w:rFonts w:ascii="Arial" w:hAnsi="Arial" w:cs="Arial"/>
                <w:iCs/>
                <w:sz w:val="20"/>
                <w:szCs w:val="20"/>
                <w:lang w:val="es-PY" w:eastAsia="es-MX"/>
              </w:rPr>
              <w:t xml:space="preserve"> </w:t>
            </w:r>
            <w:r w:rsidR="000903DF" w:rsidRPr="000903DF">
              <w:rPr>
                <w:rFonts w:ascii="Arial" w:hAnsi="Arial" w:cs="Arial"/>
                <w:iCs/>
                <w:sz w:val="20"/>
                <w:szCs w:val="20"/>
                <w:lang w:val="es-PY" w:eastAsia="es-MX"/>
              </w:rPr>
              <w:t>(2)</w:t>
            </w:r>
          </w:p>
        </w:tc>
      </w:tr>
      <w:tr w:rsidR="00DA5AE3" w:rsidRPr="00767265" w14:paraId="00CC5FFE" w14:textId="77777777" w:rsidTr="00954DD7">
        <w:tc>
          <w:tcPr>
            <w:tcW w:w="2450" w:type="dxa"/>
          </w:tcPr>
          <w:p w14:paraId="4ECEF7E6" w14:textId="351DD292" w:rsidR="00DA5AE3" w:rsidRPr="00767265" w:rsidRDefault="00DA5AE3"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Flúor</w:t>
            </w:r>
          </w:p>
        </w:tc>
        <w:tc>
          <w:tcPr>
            <w:tcW w:w="1799" w:type="dxa"/>
          </w:tcPr>
          <w:p w14:paraId="7508FFF4" w14:textId="213AC450"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0.7 mg</w:t>
            </w:r>
          </w:p>
        </w:tc>
        <w:tc>
          <w:tcPr>
            <w:tcW w:w="2126" w:type="dxa"/>
          </w:tcPr>
          <w:p w14:paraId="755025D4" w14:textId="6193A78C"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4 mg</w:t>
            </w:r>
          </w:p>
        </w:tc>
        <w:tc>
          <w:tcPr>
            <w:tcW w:w="1881" w:type="dxa"/>
          </w:tcPr>
          <w:p w14:paraId="1EC82F54" w14:textId="7A7FADB0" w:rsidR="00DA5AE3" w:rsidRPr="00767265" w:rsidRDefault="00DA5AE3" w:rsidP="00E44F6C">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10</w:t>
            </w:r>
            <w:r w:rsidR="00E44F6C">
              <w:rPr>
                <w:rFonts w:ascii="Arial" w:hAnsi="Arial" w:cs="Arial"/>
                <w:iCs/>
                <w:sz w:val="20"/>
                <w:szCs w:val="20"/>
                <w:lang w:val="es-PY" w:eastAsia="es-MX"/>
              </w:rPr>
              <w:t xml:space="preserve"> mg</w:t>
            </w:r>
            <w:r w:rsidRPr="00767265">
              <w:rPr>
                <w:rFonts w:ascii="Arial" w:hAnsi="Arial" w:cs="Arial"/>
                <w:iCs/>
                <w:sz w:val="20"/>
                <w:szCs w:val="20"/>
                <w:lang w:val="es-PY" w:eastAsia="es-MX"/>
              </w:rPr>
              <w:t xml:space="preserve"> </w:t>
            </w:r>
            <w:r w:rsidR="00E44F6C" w:rsidRPr="00E44F6C">
              <w:rPr>
                <w:rFonts w:ascii="Arial" w:hAnsi="Arial" w:cs="Arial"/>
                <w:iCs/>
                <w:sz w:val="20"/>
                <w:szCs w:val="20"/>
                <w:lang w:val="es-PY" w:eastAsia="es-MX"/>
              </w:rPr>
              <w:t>(</w:t>
            </w:r>
            <w:r w:rsidR="00E44F6C">
              <w:rPr>
                <w:rFonts w:ascii="Arial" w:hAnsi="Arial" w:cs="Arial"/>
                <w:iCs/>
                <w:sz w:val="20"/>
                <w:szCs w:val="20"/>
                <w:lang w:val="es-PY" w:eastAsia="es-MX"/>
              </w:rPr>
              <w:t>3</w:t>
            </w:r>
            <w:r w:rsidR="00E44F6C" w:rsidRPr="00E44F6C">
              <w:rPr>
                <w:rFonts w:ascii="Arial" w:hAnsi="Arial" w:cs="Arial"/>
                <w:iCs/>
                <w:sz w:val="20"/>
                <w:szCs w:val="20"/>
                <w:lang w:val="es-PY" w:eastAsia="es-MX"/>
              </w:rPr>
              <w:t>)</w:t>
            </w:r>
          </w:p>
        </w:tc>
      </w:tr>
      <w:tr w:rsidR="00DA5AE3" w:rsidRPr="00767265" w14:paraId="7388EBCB" w14:textId="77777777" w:rsidTr="00954DD7">
        <w:tc>
          <w:tcPr>
            <w:tcW w:w="2450" w:type="dxa"/>
          </w:tcPr>
          <w:p w14:paraId="539689B6" w14:textId="0121A85A" w:rsidR="00DA5AE3" w:rsidRPr="00767265" w:rsidRDefault="00DA5AE3"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Fósforo</w:t>
            </w:r>
          </w:p>
        </w:tc>
        <w:tc>
          <w:tcPr>
            <w:tcW w:w="1799" w:type="dxa"/>
          </w:tcPr>
          <w:p w14:paraId="512DEAA6" w14:textId="3AC6ABDE"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460 mg</w:t>
            </w:r>
          </w:p>
        </w:tc>
        <w:tc>
          <w:tcPr>
            <w:tcW w:w="2126" w:type="dxa"/>
          </w:tcPr>
          <w:p w14:paraId="698FD2D8" w14:textId="2DC72CEC"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700 mg</w:t>
            </w:r>
          </w:p>
        </w:tc>
        <w:tc>
          <w:tcPr>
            <w:tcW w:w="1881" w:type="dxa"/>
          </w:tcPr>
          <w:p w14:paraId="4D98A1ED" w14:textId="228C64AA"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1500 mg</w:t>
            </w:r>
            <w:r w:rsidR="00E44F6C">
              <w:rPr>
                <w:rFonts w:ascii="Arial" w:hAnsi="Arial" w:cs="Arial"/>
                <w:iCs/>
                <w:sz w:val="20"/>
                <w:szCs w:val="20"/>
                <w:lang w:val="es-PY" w:eastAsia="es-MX"/>
              </w:rPr>
              <w:t xml:space="preserve"> </w:t>
            </w:r>
            <w:r w:rsidR="00E44F6C" w:rsidRPr="00E44F6C">
              <w:rPr>
                <w:rFonts w:ascii="Arial" w:hAnsi="Arial" w:cs="Arial"/>
                <w:iCs/>
                <w:sz w:val="20"/>
                <w:szCs w:val="20"/>
                <w:lang w:val="es-PY" w:eastAsia="es-MX"/>
              </w:rPr>
              <w:t>(2)</w:t>
            </w:r>
          </w:p>
        </w:tc>
      </w:tr>
      <w:tr w:rsidR="00DA5AE3" w:rsidRPr="00767265" w14:paraId="2B213A62" w14:textId="77777777" w:rsidTr="00954DD7">
        <w:tc>
          <w:tcPr>
            <w:tcW w:w="2450" w:type="dxa"/>
          </w:tcPr>
          <w:p w14:paraId="57477C61" w14:textId="32861008" w:rsidR="00DA5AE3" w:rsidRPr="00767265" w:rsidRDefault="00DA5AE3"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Hierro</w:t>
            </w:r>
          </w:p>
        </w:tc>
        <w:tc>
          <w:tcPr>
            <w:tcW w:w="1799" w:type="dxa"/>
          </w:tcPr>
          <w:p w14:paraId="6C7B8807" w14:textId="51B4D982"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6 mg</w:t>
            </w:r>
          </w:p>
        </w:tc>
        <w:tc>
          <w:tcPr>
            <w:tcW w:w="2126" w:type="dxa"/>
          </w:tcPr>
          <w:p w14:paraId="5A1E58DF" w14:textId="04FB99D1"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14 mg</w:t>
            </w:r>
          </w:p>
        </w:tc>
        <w:tc>
          <w:tcPr>
            <w:tcW w:w="1881" w:type="dxa"/>
          </w:tcPr>
          <w:p w14:paraId="5944453E" w14:textId="46BE4919" w:rsidR="00DA5AE3" w:rsidRPr="00767265" w:rsidRDefault="00E44F6C" w:rsidP="00C70E0B">
            <w:pPr>
              <w:tabs>
                <w:tab w:val="left" w:pos="1560"/>
              </w:tabs>
              <w:spacing w:before="120" w:after="120"/>
              <w:jc w:val="both"/>
              <w:rPr>
                <w:rFonts w:ascii="Arial" w:hAnsi="Arial" w:cs="Arial"/>
                <w:iCs/>
                <w:sz w:val="20"/>
                <w:szCs w:val="20"/>
                <w:lang w:val="es-PY" w:eastAsia="es-MX"/>
              </w:rPr>
            </w:pPr>
            <w:r>
              <w:rPr>
                <w:rFonts w:ascii="Arial" w:hAnsi="Arial" w:cs="Arial"/>
                <w:iCs/>
                <w:sz w:val="20"/>
                <w:szCs w:val="20"/>
                <w:lang w:val="es-PY" w:eastAsia="es-MX"/>
              </w:rPr>
              <w:t>6</w:t>
            </w:r>
            <w:r w:rsidR="00DA5AE3" w:rsidRPr="00767265">
              <w:rPr>
                <w:rFonts w:ascii="Arial" w:hAnsi="Arial" w:cs="Arial"/>
                <w:iCs/>
                <w:sz w:val="20"/>
                <w:szCs w:val="20"/>
                <w:lang w:val="es-PY" w:eastAsia="es-MX"/>
              </w:rPr>
              <w:t>5 mg</w:t>
            </w:r>
            <w:r>
              <w:rPr>
                <w:rFonts w:ascii="Arial" w:hAnsi="Arial" w:cs="Arial"/>
                <w:iCs/>
                <w:sz w:val="20"/>
                <w:szCs w:val="20"/>
                <w:lang w:val="es-PY" w:eastAsia="es-MX"/>
              </w:rPr>
              <w:t xml:space="preserve"> </w:t>
            </w:r>
            <w:r w:rsidRPr="00E44F6C">
              <w:rPr>
                <w:rFonts w:ascii="Arial" w:hAnsi="Arial" w:cs="Arial"/>
                <w:iCs/>
                <w:sz w:val="20"/>
                <w:szCs w:val="20"/>
                <w:lang w:val="es-PY" w:eastAsia="es-MX"/>
              </w:rPr>
              <w:t>(2)</w:t>
            </w:r>
          </w:p>
        </w:tc>
      </w:tr>
      <w:tr w:rsidR="00DA5AE3" w:rsidRPr="00767265" w14:paraId="3943C1B0" w14:textId="77777777" w:rsidTr="00954DD7">
        <w:tc>
          <w:tcPr>
            <w:tcW w:w="2450" w:type="dxa"/>
          </w:tcPr>
          <w:p w14:paraId="33E407EC" w14:textId="6F1D75DB" w:rsidR="00DA5AE3" w:rsidRPr="00767265" w:rsidRDefault="00DA5AE3"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Magnesio</w:t>
            </w:r>
          </w:p>
        </w:tc>
        <w:tc>
          <w:tcPr>
            <w:tcW w:w="1799" w:type="dxa"/>
          </w:tcPr>
          <w:p w14:paraId="4E10AB58" w14:textId="6151437D"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60 mg</w:t>
            </w:r>
          </w:p>
        </w:tc>
        <w:tc>
          <w:tcPr>
            <w:tcW w:w="2126" w:type="dxa"/>
          </w:tcPr>
          <w:p w14:paraId="708A3B2A" w14:textId="32F064C6"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260 mg</w:t>
            </w:r>
          </w:p>
        </w:tc>
        <w:tc>
          <w:tcPr>
            <w:tcW w:w="1881" w:type="dxa"/>
          </w:tcPr>
          <w:p w14:paraId="020C9F31" w14:textId="2E5E3EE1"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700 mg</w:t>
            </w:r>
            <w:r w:rsidR="00E44F6C">
              <w:rPr>
                <w:rFonts w:ascii="Arial" w:hAnsi="Arial" w:cs="Arial"/>
                <w:iCs/>
                <w:sz w:val="20"/>
                <w:szCs w:val="20"/>
                <w:lang w:val="es-PY" w:eastAsia="es-MX"/>
              </w:rPr>
              <w:t xml:space="preserve"> </w:t>
            </w:r>
            <w:r w:rsidR="00E44F6C" w:rsidRPr="00E44F6C">
              <w:rPr>
                <w:rFonts w:ascii="Arial" w:hAnsi="Arial" w:cs="Arial"/>
                <w:iCs/>
                <w:sz w:val="20"/>
                <w:szCs w:val="20"/>
                <w:lang w:val="es-PY" w:eastAsia="es-MX"/>
              </w:rPr>
              <w:t>(2)</w:t>
            </w:r>
          </w:p>
        </w:tc>
      </w:tr>
      <w:tr w:rsidR="00DA5AE3" w:rsidRPr="00767265" w14:paraId="64EE3223" w14:textId="77777777" w:rsidTr="00954DD7">
        <w:tc>
          <w:tcPr>
            <w:tcW w:w="2450" w:type="dxa"/>
          </w:tcPr>
          <w:p w14:paraId="7F799672" w14:textId="14519DF5" w:rsidR="00DA5AE3" w:rsidRPr="00767265" w:rsidRDefault="00DA5AE3"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Manganeso</w:t>
            </w:r>
          </w:p>
        </w:tc>
        <w:tc>
          <w:tcPr>
            <w:tcW w:w="1799" w:type="dxa"/>
          </w:tcPr>
          <w:p w14:paraId="768D85D4" w14:textId="08EC2B01"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1.2 mg</w:t>
            </w:r>
          </w:p>
        </w:tc>
        <w:tc>
          <w:tcPr>
            <w:tcW w:w="2126" w:type="dxa"/>
          </w:tcPr>
          <w:p w14:paraId="2E53FDF1" w14:textId="32681C89"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2.3 mg</w:t>
            </w:r>
          </w:p>
        </w:tc>
        <w:tc>
          <w:tcPr>
            <w:tcW w:w="1881" w:type="dxa"/>
          </w:tcPr>
          <w:p w14:paraId="6741DDFD" w14:textId="49E56DAA"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10 mg</w:t>
            </w:r>
            <w:r w:rsidR="00E44F6C">
              <w:rPr>
                <w:rFonts w:ascii="Arial" w:hAnsi="Arial" w:cs="Arial"/>
                <w:iCs/>
                <w:sz w:val="20"/>
                <w:szCs w:val="20"/>
                <w:lang w:val="es-PY" w:eastAsia="es-MX"/>
              </w:rPr>
              <w:t xml:space="preserve"> </w:t>
            </w:r>
            <w:r w:rsidR="00E44F6C" w:rsidRPr="00E44F6C">
              <w:rPr>
                <w:rFonts w:ascii="Arial" w:hAnsi="Arial" w:cs="Arial"/>
                <w:iCs/>
                <w:sz w:val="20"/>
                <w:szCs w:val="20"/>
                <w:lang w:val="es-PY" w:eastAsia="es-MX"/>
              </w:rPr>
              <w:t>(2)</w:t>
            </w:r>
          </w:p>
        </w:tc>
      </w:tr>
      <w:tr w:rsidR="00DA5AE3" w:rsidRPr="00767265" w14:paraId="258C4A66" w14:textId="77777777" w:rsidTr="00954DD7">
        <w:tc>
          <w:tcPr>
            <w:tcW w:w="2450" w:type="dxa"/>
          </w:tcPr>
          <w:p w14:paraId="643B1680" w14:textId="26D77FF1" w:rsidR="00DA5AE3" w:rsidRPr="00767265" w:rsidRDefault="00DA5AE3"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Molibdeno</w:t>
            </w:r>
          </w:p>
        </w:tc>
        <w:tc>
          <w:tcPr>
            <w:tcW w:w="1799" w:type="dxa"/>
          </w:tcPr>
          <w:p w14:paraId="49DB08F6" w14:textId="0936289F"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17 mcg</w:t>
            </w:r>
          </w:p>
        </w:tc>
        <w:tc>
          <w:tcPr>
            <w:tcW w:w="2126" w:type="dxa"/>
          </w:tcPr>
          <w:p w14:paraId="72F3A4C0" w14:textId="54954AEC"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45 mcg</w:t>
            </w:r>
          </w:p>
        </w:tc>
        <w:tc>
          <w:tcPr>
            <w:tcW w:w="1881" w:type="dxa"/>
          </w:tcPr>
          <w:p w14:paraId="08043C5C" w14:textId="7469D226"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350 mcg</w:t>
            </w:r>
            <w:r w:rsidR="00E44F6C">
              <w:rPr>
                <w:rFonts w:ascii="Arial" w:hAnsi="Arial" w:cs="Arial"/>
                <w:iCs/>
                <w:sz w:val="20"/>
                <w:szCs w:val="20"/>
                <w:lang w:val="es-PY" w:eastAsia="es-MX"/>
              </w:rPr>
              <w:t xml:space="preserve"> </w:t>
            </w:r>
            <w:r w:rsidR="00E44F6C" w:rsidRPr="00E44F6C">
              <w:rPr>
                <w:rFonts w:ascii="Arial" w:hAnsi="Arial" w:cs="Arial"/>
                <w:iCs/>
                <w:sz w:val="20"/>
                <w:szCs w:val="20"/>
                <w:lang w:val="es-PY" w:eastAsia="es-MX"/>
              </w:rPr>
              <w:t>(2)</w:t>
            </w:r>
          </w:p>
        </w:tc>
      </w:tr>
      <w:tr w:rsidR="00DA5AE3" w:rsidRPr="00767265" w14:paraId="6A755F9C" w14:textId="77777777" w:rsidTr="00954DD7">
        <w:tc>
          <w:tcPr>
            <w:tcW w:w="2450" w:type="dxa"/>
          </w:tcPr>
          <w:p w14:paraId="6F2902EC" w14:textId="65E06ED8" w:rsidR="00DA5AE3" w:rsidRPr="00767265" w:rsidRDefault="00DA5AE3"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 xml:space="preserve">Potasio </w:t>
            </w:r>
          </w:p>
        </w:tc>
        <w:tc>
          <w:tcPr>
            <w:tcW w:w="1799" w:type="dxa"/>
          </w:tcPr>
          <w:p w14:paraId="136218D7" w14:textId="3F1CE5D1" w:rsidR="00DA5AE3"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N.E.</w:t>
            </w:r>
          </w:p>
        </w:tc>
        <w:tc>
          <w:tcPr>
            <w:tcW w:w="2126" w:type="dxa"/>
          </w:tcPr>
          <w:p w14:paraId="355FA262" w14:textId="54B8A64E" w:rsidR="00DA5AE3" w:rsidRPr="00767265" w:rsidRDefault="00DA5AE3"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3000 mg</w:t>
            </w:r>
          </w:p>
        </w:tc>
        <w:tc>
          <w:tcPr>
            <w:tcW w:w="1881" w:type="dxa"/>
          </w:tcPr>
          <w:p w14:paraId="30E55EDF" w14:textId="7045047F" w:rsidR="00DA5AE3"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N.E.</w:t>
            </w:r>
          </w:p>
        </w:tc>
      </w:tr>
      <w:tr w:rsidR="00CC259C" w:rsidRPr="00767265" w14:paraId="1359A821" w14:textId="77777777" w:rsidTr="00954DD7">
        <w:tc>
          <w:tcPr>
            <w:tcW w:w="2450" w:type="dxa"/>
          </w:tcPr>
          <w:p w14:paraId="0A9772CA" w14:textId="1CB9734C" w:rsidR="00CC259C" w:rsidRPr="00767265" w:rsidRDefault="00CC259C"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Selenio</w:t>
            </w:r>
          </w:p>
        </w:tc>
        <w:tc>
          <w:tcPr>
            <w:tcW w:w="1799" w:type="dxa"/>
          </w:tcPr>
          <w:p w14:paraId="6F1B5C56" w14:textId="547A27D1"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17 mcg</w:t>
            </w:r>
          </w:p>
        </w:tc>
        <w:tc>
          <w:tcPr>
            <w:tcW w:w="2126" w:type="dxa"/>
          </w:tcPr>
          <w:p w14:paraId="07B24ED9" w14:textId="6720DD96"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34 mcg</w:t>
            </w:r>
          </w:p>
        </w:tc>
        <w:tc>
          <w:tcPr>
            <w:tcW w:w="1881" w:type="dxa"/>
          </w:tcPr>
          <w:p w14:paraId="5E879B32" w14:textId="1958A930"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200 mcg</w:t>
            </w:r>
            <w:r w:rsidR="00946B7F">
              <w:rPr>
                <w:rFonts w:ascii="Arial" w:hAnsi="Arial" w:cs="Arial"/>
                <w:iCs/>
                <w:sz w:val="20"/>
                <w:szCs w:val="20"/>
                <w:lang w:val="es-PY" w:eastAsia="es-MX"/>
              </w:rPr>
              <w:t xml:space="preserve"> </w:t>
            </w:r>
            <w:r w:rsidR="00946B7F" w:rsidRPr="00946B7F">
              <w:rPr>
                <w:rFonts w:ascii="Arial" w:hAnsi="Arial" w:cs="Arial"/>
                <w:iCs/>
                <w:sz w:val="20"/>
                <w:szCs w:val="20"/>
                <w:lang w:val="es-PY" w:eastAsia="es-MX"/>
              </w:rPr>
              <w:t>(2)</w:t>
            </w:r>
          </w:p>
        </w:tc>
      </w:tr>
      <w:tr w:rsidR="00CC259C" w:rsidRPr="00767265" w14:paraId="6EB9E5BF" w14:textId="77777777" w:rsidTr="00954DD7">
        <w:tc>
          <w:tcPr>
            <w:tcW w:w="2450" w:type="dxa"/>
          </w:tcPr>
          <w:p w14:paraId="0C652D6E" w14:textId="60B7F8E6" w:rsidR="00CC259C" w:rsidRPr="00767265" w:rsidRDefault="00CC259C"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Sodio</w:t>
            </w:r>
          </w:p>
        </w:tc>
        <w:tc>
          <w:tcPr>
            <w:tcW w:w="1799" w:type="dxa"/>
          </w:tcPr>
          <w:p w14:paraId="208C7C9A" w14:textId="3EE9B27E"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N.E.</w:t>
            </w:r>
          </w:p>
        </w:tc>
        <w:tc>
          <w:tcPr>
            <w:tcW w:w="2126" w:type="dxa"/>
          </w:tcPr>
          <w:p w14:paraId="4894D6CB" w14:textId="26F89FDE"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1500 mg</w:t>
            </w:r>
          </w:p>
        </w:tc>
        <w:tc>
          <w:tcPr>
            <w:tcW w:w="1881" w:type="dxa"/>
          </w:tcPr>
          <w:p w14:paraId="11010217" w14:textId="18E94FEA"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2300 mg</w:t>
            </w:r>
            <w:r w:rsidR="00946B7F">
              <w:rPr>
                <w:rFonts w:ascii="Arial" w:hAnsi="Arial" w:cs="Arial"/>
                <w:iCs/>
                <w:sz w:val="20"/>
                <w:szCs w:val="20"/>
                <w:lang w:val="es-PY" w:eastAsia="es-MX"/>
              </w:rPr>
              <w:t xml:space="preserve"> (3)</w:t>
            </w:r>
          </w:p>
        </w:tc>
      </w:tr>
      <w:tr w:rsidR="00CC259C" w:rsidRPr="00767265" w14:paraId="36959F17" w14:textId="77777777" w:rsidTr="00954DD7">
        <w:tc>
          <w:tcPr>
            <w:tcW w:w="2450" w:type="dxa"/>
          </w:tcPr>
          <w:p w14:paraId="3CA7D0E8" w14:textId="67CBB349" w:rsidR="00CC259C" w:rsidRPr="00767265" w:rsidRDefault="00CC259C"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Yodo</w:t>
            </w:r>
          </w:p>
        </w:tc>
        <w:tc>
          <w:tcPr>
            <w:tcW w:w="1799" w:type="dxa"/>
          </w:tcPr>
          <w:p w14:paraId="0D0635D7" w14:textId="7EB06665"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75 mcg</w:t>
            </w:r>
          </w:p>
        </w:tc>
        <w:tc>
          <w:tcPr>
            <w:tcW w:w="2126" w:type="dxa"/>
          </w:tcPr>
          <w:p w14:paraId="424C3F9D" w14:textId="6430524C"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130 mcg</w:t>
            </w:r>
          </w:p>
        </w:tc>
        <w:tc>
          <w:tcPr>
            <w:tcW w:w="1881" w:type="dxa"/>
          </w:tcPr>
          <w:p w14:paraId="023140F5" w14:textId="5BECA830"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1000 mcg</w:t>
            </w:r>
            <w:r w:rsidR="00946B7F">
              <w:rPr>
                <w:rFonts w:ascii="Arial" w:hAnsi="Arial" w:cs="Arial"/>
                <w:iCs/>
                <w:sz w:val="20"/>
                <w:szCs w:val="20"/>
                <w:lang w:val="es-PY" w:eastAsia="es-MX"/>
              </w:rPr>
              <w:t xml:space="preserve"> </w:t>
            </w:r>
            <w:r w:rsidR="00946B7F" w:rsidRPr="00946B7F">
              <w:rPr>
                <w:rFonts w:ascii="Arial" w:hAnsi="Arial" w:cs="Arial"/>
                <w:iCs/>
                <w:sz w:val="20"/>
                <w:szCs w:val="20"/>
                <w:lang w:val="es-PY" w:eastAsia="es-MX"/>
              </w:rPr>
              <w:t>(2)</w:t>
            </w:r>
          </w:p>
        </w:tc>
      </w:tr>
      <w:tr w:rsidR="00CC259C" w:rsidRPr="00767265" w14:paraId="040FD942" w14:textId="77777777" w:rsidTr="00954DD7">
        <w:tc>
          <w:tcPr>
            <w:tcW w:w="2450" w:type="dxa"/>
          </w:tcPr>
          <w:p w14:paraId="0451182B" w14:textId="3B3EFB02" w:rsidR="00CC259C" w:rsidRPr="00767265" w:rsidRDefault="00CC259C"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Zinc</w:t>
            </w:r>
          </w:p>
        </w:tc>
        <w:tc>
          <w:tcPr>
            <w:tcW w:w="1799" w:type="dxa"/>
          </w:tcPr>
          <w:p w14:paraId="3618EA6F" w14:textId="73CA0391"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4.1 mg</w:t>
            </w:r>
          </w:p>
        </w:tc>
        <w:tc>
          <w:tcPr>
            <w:tcW w:w="2126" w:type="dxa"/>
          </w:tcPr>
          <w:p w14:paraId="74E682BB" w14:textId="3FE405E2"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7 mg</w:t>
            </w:r>
          </w:p>
        </w:tc>
        <w:tc>
          <w:tcPr>
            <w:tcW w:w="1881" w:type="dxa"/>
          </w:tcPr>
          <w:p w14:paraId="4A323B0A" w14:textId="529CE291"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40 mg</w:t>
            </w:r>
            <w:r w:rsidR="00946B7F">
              <w:rPr>
                <w:rFonts w:ascii="Arial" w:hAnsi="Arial" w:cs="Arial"/>
                <w:iCs/>
                <w:sz w:val="20"/>
                <w:szCs w:val="20"/>
                <w:lang w:val="es-PY" w:eastAsia="es-MX"/>
              </w:rPr>
              <w:t xml:space="preserve"> (3)</w:t>
            </w:r>
          </w:p>
        </w:tc>
      </w:tr>
      <w:tr w:rsidR="00CC259C" w:rsidRPr="00767265" w14:paraId="3CB4DB0B" w14:textId="77777777" w:rsidTr="00954DD7">
        <w:tc>
          <w:tcPr>
            <w:tcW w:w="2450" w:type="dxa"/>
          </w:tcPr>
          <w:p w14:paraId="53F3F651" w14:textId="07D4AF2B" w:rsidR="00CC259C" w:rsidRPr="00767265" w:rsidRDefault="00CC259C" w:rsidP="00902498">
            <w:pPr>
              <w:tabs>
                <w:tab w:val="left" w:pos="1560"/>
              </w:tabs>
              <w:spacing w:before="120" w:after="120"/>
              <w:ind w:left="708" w:hanging="708"/>
              <w:jc w:val="both"/>
              <w:rPr>
                <w:rFonts w:ascii="Arial" w:hAnsi="Arial" w:cs="Arial"/>
                <w:iCs/>
                <w:sz w:val="20"/>
                <w:szCs w:val="20"/>
                <w:lang w:val="es-PY" w:eastAsia="es-MX"/>
              </w:rPr>
            </w:pPr>
            <w:r w:rsidRPr="00767265">
              <w:rPr>
                <w:rFonts w:ascii="Arial" w:hAnsi="Arial" w:cs="Arial"/>
                <w:iCs/>
                <w:sz w:val="20"/>
                <w:szCs w:val="20"/>
                <w:lang w:val="es-PY" w:eastAsia="es-MX"/>
              </w:rPr>
              <w:t>Colina</w:t>
            </w:r>
          </w:p>
        </w:tc>
        <w:tc>
          <w:tcPr>
            <w:tcW w:w="1799" w:type="dxa"/>
          </w:tcPr>
          <w:p w14:paraId="513D63CE" w14:textId="3070946A"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200 mg</w:t>
            </w:r>
          </w:p>
        </w:tc>
        <w:tc>
          <w:tcPr>
            <w:tcW w:w="2126" w:type="dxa"/>
          </w:tcPr>
          <w:p w14:paraId="3B2AC2A2" w14:textId="7E4A678E"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550 mg</w:t>
            </w:r>
          </w:p>
        </w:tc>
        <w:tc>
          <w:tcPr>
            <w:tcW w:w="1881" w:type="dxa"/>
          </w:tcPr>
          <w:p w14:paraId="727990CC" w14:textId="38F17C92" w:rsidR="00CC259C" w:rsidRPr="00767265" w:rsidRDefault="00CC259C" w:rsidP="00C70E0B">
            <w:pPr>
              <w:tabs>
                <w:tab w:val="left" w:pos="1560"/>
              </w:tabs>
              <w:spacing w:before="120" w:after="120"/>
              <w:jc w:val="both"/>
              <w:rPr>
                <w:rFonts w:ascii="Arial" w:hAnsi="Arial" w:cs="Arial"/>
                <w:iCs/>
                <w:sz w:val="20"/>
                <w:szCs w:val="20"/>
                <w:lang w:val="es-PY" w:eastAsia="es-MX"/>
              </w:rPr>
            </w:pPr>
            <w:r w:rsidRPr="00767265">
              <w:rPr>
                <w:rFonts w:ascii="Arial" w:hAnsi="Arial" w:cs="Arial"/>
                <w:iCs/>
                <w:sz w:val="20"/>
                <w:szCs w:val="20"/>
                <w:lang w:val="es-PY" w:eastAsia="es-MX"/>
              </w:rPr>
              <w:t>N.E.</w:t>
            </w:r>
          </w:p>
        </w:tc>
      </w:tr>
    </w:tbl>
    <w:p w14:paraId="39A5471D" w14:textId="14A5FAFB" w:rsidR="004840A7" w:rsidRPr="00207CE6" w:rsidRDefault="004840A7" w:rsidP="005D1DCD">
      <w:pPr>
        <w:tabs>
          <w:tab w:val="left" w:pos="1560"/>
        </w:tabs>
        <w:spacing w:before="120" w:after="120"/>
        <w:jc w:val="both"/>
        <w:rPr>
          <w:rFonts w:ascii="Arial" w:hAnsi="Arial" w:cs="Arial"/>
          <w:iCs/>
          <w:sz w:val="22"/>
          <w:szCs w:val="22"/>
          <w:lang w:val="es-PY" w:eastAsia="es-MX"/>
        </w:rPr>
      </w:pPr>
    </w:p>
    <w:p w14:paraId="62CE361A" w14:textId="47880892" w:rsidR="008D211F" w:rsidRPr="0029145E" w:rsidRDefault="008D211F" w:rsidP="001E7AAD">
      <w:pPr>
        <w:tabs>
          <w:tab w:val="left" w:pos="1560"/>
        </w:tabs>
        <w:spacing w:before="120" w:after="120"/>
        <w:jc w:val="both"/>
        <w:rPr>
          <w:rFonts w:ascii="Arial" w:hAnsi="Arial" w:cs="Arial"/>
          <w:b/>
          <w:iCs/>
          <w:sz w:val="16"/>
          <w:szCs w:val="16"/>
          <w:u w:val="single"/>
          <w:lang w:val="es-PY" w:eastAsia="es-MX"/>
        </w:rPr>
      </w:pPr>
      <w:r w:rsidRPr="001E7AAD">
        <w:rPr>
          <w:rFonts w:ascii="Arial" w:hAnsi="Arial" w:cs="Arial"/>
          <w:b/>
          <w:iCs/>
          <w:sz w:val="22"/>
          <w:szCs w:val="22"/>
          <w:u w:val="single"/>
          <w:lang w:val="es-PY" w:eastAsia="es-MX"/>
        </w:rPr>
        <w:t>VALORES DIARIOS DE REFERENCIA DE NUTRIENTES</w:t>
      </w:r>
      <w:r w:rsidR="001E7AAD" w:rsidRPr="001E7AAD">
        <w:rPr>
          <w:rFonts w:ascii="Arial" w:hAnsi="Arial" w:cs="Arial"/>
          <w:b/>
          <w:iCs/>
          <w:sz w:val="22"/>
          <w:szCs w:val="22"/>
          <w:u w:val="single"/>
          <w:lang w:val="es-PY" w:eastAsia="es-MX"/>
        </w:rPr>
        <w:t xml:space="preserve"> PARA EL ETIQUETADO</w:t>
      </w:r>
      <w:r w:rsidR="001E7AAD">
        <w:rPr>
          <w:rFonts w:ascii="Arial" w:hAnsi="Arial" w:cs="Arial"/>
          <w:b/>
          <w:iCs/>
          <w:sz w:val="22"/>
          <w:szCs w:val="22"/>
          <w:u w:val="single"/>
          <w:lang w:val="es-PY" w:eastAsia="es-MX"/>
        </w:rPr>
        <w:t xml:space="preserve"> </w:t>
      </w:r>
      <w:r w:rsidR="001E7AAD" w:rsidRPr="001E7AAD">
        <w:rPr>
          <w:rFonts w:ascii="Arial" w:hAnsi="Arial" w:cs="Arial"/>
          <w:b/>
          <w:iCs/>
          <w:sz w:val="22"/>
          <w:szCs w:val="22"/>
          <w:u w:val="single"/>
          <w:lang w:val="es-PY" w:eastAsia="es-MX"/>
        </w:rPr>
        <w:t>NUTRICIONAL</w:t>
      </w:r>
      <w:r w:rsidR="0029145E">
        <w:rPr>
          <w:rFonts w:ascii="Arial" w:hAnsi="Arial" w:cs="Arial"/>
          <w:b/>
          <w:iCs/>
          <w:sz w:val="22"/>
          <w:szCs w:val="22"/>
          <w:u w:val="single"/>
          <w:lang w:val="es-PY" w:eastAsia="es-MX"/>
        </w:rPr>
        <w:t xml:space="preserve"> </w:t>
      </w:r>
      <w:r w:rsidR="0029145E" w:rsidRPr="0029145E">
        <w:rPr>
          <w:rFonts w:ascii="Arial" w:hAnsi="Arial" w:cs="Arial"/>
          <w:b/>
          <w:iCs/>
          <w:sz w:val="16"/>
          <w:szCs w:val="16"/>
          <w:u w:val="single"/>
          <w:lang w:val="es-PY" w:eastAsia="es-MX"/>
        </w:rPr>
        <w:t>(1)</w:t>
      </w:r>
    </w:p>
    <w:p w14:paraId="7DFDC312" w14:textId="77777777" w:rsidR="001E7AAD" w:rsidRPr="001E7AAD" w:rsidRDefault="001E7AAD" w:rsidP="001E7AAD">
      <w:pPr>
        <w:tabs>
          <w:tab w:val="left" w:pos="1560"/>
        </w:tabs>
        <w:spacing w:before="120" w:after="120"/>
        <w:jc w:val="both"/>
        <w:rPr>
          <w:rFonts w:ascii="Arial" w:hAnsi="Arial" w:cs="Arial"/>
          <w:b/>
          <w:iCs/>
          <w:sz w:val="22"/>
          <w:szCs w:val="22"/>
          <w:u w:val="single"/>
          <w:lang w:val="es-PY" w:eastAsia="es-MX"/>
        </w:rPr>
      </w:pPr>
    </w:p>
    <w:tbl>
      <w:tblPr>
        <w:tblStyle w:val="Tablaconcuadrcula"/>
        <w:tblW w:w="0" w:type="auto"/>
        <w:tblLook w:val="04A0" w:firstRow="1" w:lastRow="0" w:firstColumn="1" w:lastColumn="0" w:noHBand="0" w:noVBand="1"/>
      </w:tblPr>
      <w:tblGrid>
        <w:gridCol w:w="2405"/>
        <w:gridCol w:w="3119"/>
      </w:tblGrid>
      <w:tr w:rsidR="008D211F" w14:paraId="4C1C9301" w14:textId="77777777" w:rsidTr="001E23D2">
        <w:tc>
          <w:tcPr>
            <w:tcW w:w="2405" w:type="dxa"/>
          </w:tcPr>
          <w:p w14:paraId="0B42EE33" w14:textId="0B317776" w:rsid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Valor Energético</w:t>
            </w:r>
          </w:p>
        </w:tc>
        <w:tc>
          <w:tcPr>
            <w:tcW w:w="3119" w:type="dxa"/>
          </w:tcPr>
          <w:p w14:paraId="21B8DDAA" w14:textId="0CE47D3E" w:rsid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2000 kcal – 8400 kJ</w:t>
            </w:r>
          </w:p>
        </w:tc>
      </w:tr>
      <w:tr w:rsidR="008D211F" w14:paraId="4506B8B6" w14:textId="77777777" w:rsidTr="001E23D2">
        <w:tc>
          <w:tcPr>
            <w:tcW w:w="2405" w:type="dxa"/>
          </w:tcPr>
          <w:p w14:paraId="7F407BCE" w14:textId="1A69A7E9" w:rsid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 xml:space="preserve">Carbohidratos </w:t>
            </w:r>
          </w:p>
        </w:tc>
        <w:tc>
          <w:tcPr>
            <w:tcW w:w="3119" w:type="dxa"/>
          </w:tcPr>
          <w:p w14:paraId="67DA83FF" w14:textId="3501206C" w:rsid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300 gramos</w:t>
            </w:r>
          </w:p>
        </w:tc>
      </w:tr>
      <w:tr w:rsidR="008D211F" w14:paraId="1A43DF9F" w14:textId="77777777" w:rsidTr="001E23D2">
        <w:tc>
          <w:tcPr>
            <w:tcW w:w="2405" w:type="dxa"/>
          </w:tcPr>
          <w:p w14:paraId="2DE8E740" w14:textId="6CDD4FF8" w:rsid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 xml:space="preserve">Proteínas </w:t>
            </w:r>
          </w:p>
        </w:tc>
        <w:tc>
          <w:tcPr>
            <w:tcW w:w="3119" w:type="dxa"/>
          </w:tcPr>
          <w:p w14:paraId="5AFC4084" w14:textId="611A6A3F" w:rsid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75 gramos</w:t>
            </w:r>
          </w:p>
        </w:tc>
      </w:tr>
      <w:tr w:rsidR="008D211F" w14:paraId="209326B0" w14:textId="77777777" w:rsidTr="001E23D2">
        <w:tc>
          <w:tcPr>
            <w:tcW w:w="2405" w:type="dxa"/>
          </w:tcPr>
          <w:p w14:paraId="38E69E2B" w14:textId="0FF70E45" w:rsid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 xml:space="preserve">Grasas Totales </w:t>
            </w:r>
          </w:p>
        </w:tc>
        <w:tc>
          <w:tcPr>
            <w:tcW w:w="3119" w:type="dxa"/>
          </w:tcPr>
          <w:p w14:paraId="024EB56F" w14:textId="4ECA2D7F" w:rsid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55 gramos</w:t>
            </w:r>
          </w:p>
        </w:tc>
      </w:tr>
      <w:tr w:rsidR="008D211F" w14:paraId="0878B8E4" w14:textId="77777777" w:rsidTr="001E23D2">
        <w:tc>
          <w:tcPr>
            <w:tcW w:w="2405" w:type="dxa"/>
          </w:tcPr>
          <w:p w14:paraId="483FECBB" w14:textId="76F8ED23" w:rsid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 xml:space="preserve">Grasas Saturadas </w:t>
            </w:r>
          </w:p>
        </w:tc>
        <w:tc>
          <w:tcPr>
            <w:tcW w:w="3119" w:type="dxa"/>
          </w:tcPr>
          <w:p w14:paraId="576994A7" w14:textId="5E2A6A43" w:rsid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22 gramos</w:t>
            </w:r>
          </w:p>
        </w:tc>
      </w:tr>
      <w:tr w:rsidR="008D211F" w14:paraId="7149394A" w14:textId="77777777" w:rsidTr="001E23D2">
        <w:tc>
          <w:tcPr>
            <w:tcW w:w="2405" w:type="dxa"/>
          </w:tcPr>
          <w:p w14:paraId="1A59BDB9" w14:textId="290CD5FC" w:rsidR="008D211F" w:rsidRDefault="008D211F" w:rsidP="008D211F">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 xml:space="preserve">Fibra Alimentaria </w:t>
            </w:r>
          </w:p>
        </w:tc>
        <w:tc>
          <w:tcPr>
            <w:tcW w:w="3119" w:type="dxa"/>
          </w:tcPr>
          <w:p w14:paraId="7FD03333" w14:textId="4801BCF0" w:rsid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25 gramos</w:t>
            </w:r>
          </w:p>
        </w:tc>
      </w:tr>
      <w:tr w:rsidR="008D211F" w14:paraId="26EC1039" w14:textId="77777777" w:rsidTr="001E23D2">
        <w:tc>
          <w:tcPr>
            <w:tcW w:w="2405" w:type="dxa"/>
          </w:tcPr>
          <w:p w14:paraId="5DD9186C" w14:textId="23A21700" w:rsidR="008D211F" w:rsidRPr="008D211F" w:rsidRDefault="008D211F" w:rsidP="008D211F">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Sodio</w:t>
            </w:r>
          </w:p>
        </w:tc>
        <w:tc>
          <w:tcPr>
            <w:tcW w:w="3119" w:type="dxa"/>
          </w:tcPr>
          <w:p w14:paraId="6C8AE124" w14:textId="449025D8" w:rsidR="008D211F" w:rsidRPr="008D211F" w:rsidRDefault="008D211F" w:rsidP="004840A7">
            <w:pPr>
              <w:tabs>
                <w:tab w:val="left" w:pos="1560"/>
              </w:tabs>
              <w:spacing w:before="120" w:after="120"/>
              <w:jc w:val="both"/>
              <w:rPr>
                <w:rFonts w:ascii="Arial" w:hAnsi="Arial" w:cs="Arial"/>
                <w:iCs/>
                <w:sz w:val="22"/>
                <w:szCs w:val="22"/>
                <w:lang w:val="es-PY" w:eastAsia="es-MX"/>
              </w:rPr>
            </w:pPr>
            <w:r w:rsidRPr="008D211F">
              <w:rPr>
                <w:rFonts w:ascii="Arial" w:hAnsi="Arial" w:cs="Arial"/>
                <w:iCs/>
                <w:sz w:val="22"/>
                <w:szCs w:val="22"/>
                <w:lang w:val="es-PY" w:eastAsia="es-MX"/>
              </w:rPr>
              <w:t>2400 miligramos</w:t>
            </w:r>
          </w:p>
        </w:tc>
      </w:tr>
    </w:tbl>
    <w:p w14:paraId="0D72E92B" w14:textId="77777777" w:rsidR="0029145E" w:rsidRPr="0029145E" w:rsidRDefault="0029145E" w:rsidP="0029145E">
      <w:pPr>
        <w:tabs>
          <w:tab w:val="left" w:pos="1560"/>
        </w:tabs>
        <w:spacing w:before="120" w:after="120"/>
        <w:jc w:val="both"/>
        <w:rPr>
          <w:rFonts w:ascii="Arial" w:hAnsi="Arial" w:cs="Arial"/>
          <w:iCs/>
          <w:sz w:val="22"/>
          <w:szCs w:val="22"/>
          <w:lang w:val="es-PY" w:eastAsia="es-MX"/>
        </w:rPr>
      </w:pPr>
      <w:r w:rsidRPr="0029145E">
        <w:rPr>
          <w:rFonts w:ascii="Arial" w:hAnsi="Arial" w:cs="Arial"/>
          <w:iCs/>
          <w:sz w:val="22"/>
          <w:szCs w:val="22"/>
          <w:lang w:val="es-PY" w:eastAsia="es-MX"/>
        </w:rPr>
        <w:t>NE: No Establecido</w:t>
      </w:r>
    </w:p>
    <w:p w14:paraId="0C67CFF2" w14:textId="77777777" w:rsidR="0029145E" w:rsidRPr="00CF33F3" w:rsidRDefault="0029145E" w:rsidP="0029145E">
      <w:pPr>
        <w:tabs>
          <w:tab w:val="left" w:pos="1560"/>
        </w:tabs>
        <w:spacing w:before="120" w:after="120"/>
        <w:jc w:val="both"/>
        <w:rPr>
          <w:rFonts w:ascii="Arial" w:hAnsi="Arial" w:cs="Arial"/>
          <w:iCs/>
          <w:sz w:val="22"/>
          <w:szCs w:val="22"/>
          <w:lang w:val="en-US" w:eastAsia="es-MX"/>
        </w:rPr>
      </w:pPr>
      <w:r w:rsidRPr="00CF33F3">
        <w:rPr>
          <w:rFonts w:ascii="Arial" w:hAnsi="Arial" w:cs="Arial"/>
          <w:iCs/>
          <w:sz w:val="22"/>
          <w:szCs w:val="22"/>
          <w:lang w:val="en-US" w:eastAsia="es-MX"/>
        </w:rPr>
        <w:lastRenderedPageBreak/>
        <w:t xml:space="preserve">(1) FAO/WHO/Ministry of Trade and Industry, Finland. Recommended nutrient reference values for food labelling purposes. Report of a Joint FAO/WHO Expert Consultation on </w:t>
      </w:r>
      <w:proofErr w:type="spellStart"/>
      <w:r w:rsidRPr="00CF33F3">
        <w:rPr>
          <w:rFonts w:ascii="Arial" w:hAnsi="Arial" w:cs="Arial"/>
          <w:iCs/>
          <w:sz w:val="22"/>
          <w:szCs w:val="22"/>
          <w:lang w:val="en-US" w:eastAsia="es-MX"/>
        </w:rPr>
        <w:t>recom</w:t>
      </w:r>
      <w:proofErr w:type="spellEnd"/>
      <w:r w:rsidRPr="00CF33F3">
        <w:rPr>
          <w:rFonts w:ascii="Arial" w:hAnsi="Arial" w:cs="Arial"/>
          <w:iCs/>
          <w:sz w:val="22"/>
          <w:szCs w:val="22"/>
          <w:lang w:val="en-US" w:eastAsia="es-MX"/>
        </w:rPr>
        <w:t xml:space="preserve">-mended allowances of nutrients for food labelling </w:t>
      </w:r>
      <w:proofErr w:type="spellStart"/>
      <w:proofErr w:type="gramStart"/>
      <w:r w:rsidRPr="00CF33F3">
        <w:rPr>
          <w:rFonts w:ascii="Arial" w:hAnsi="Arial" w:cs="Arial"/>
          <w:iCs/>
          <w:sz w:val="22"/>
          <w:szCs w:val="22"/>
          <w:lang w:val="en-US" w:eastAsia="es-MX"/>
        </w:rPr>
        <w:t>purposes.Helsinki</w:t>
      </w:r>
      <w:proofErr w:type="spellEnd"/>
      <w:proofErr w:type="gramEnd"/>
      <w:r w:rsidRPr="00CF33F3">
        <w:rPr>
          <w:rFonts w:ascii="Arial" w:hAnsi="Arial" w:cs="Arial"/>
          <w:iCs/>
          <w:sz w:val="22"/>
          <w:szCs w:val="22"/>
          <w:lang w:val="en-US" w:eastAsia="es-MX"/>
        </w:rPr>
        <w:t>, Finland, 1988.</w:t>
      </w:r>
    </w:p>
    <w:p w14:paraId="05A128AC" w14:textId="77777777" w:rsidR="0029145E" w:rsidRPr="00CF33F3" w:rsidRDefault="0029145E" w:rsidP="0029145E">
      <w:pPr>
        <w:tabs>
          <w:tab w:val="left" w:pos="1560"/>
        </w:tabs>
        <w:spacing w:before="120" w:after="120"/>
        <w:jc w:val="both"/>
        <w:rPr>
          <w:rFonts w:ascii="Arial" w:hAnsi="Arial" w:cs="Arial"/>
          <w:iCs/>
          <w:sz w:val="22"/>
          <w:szCs w:val="22"/>
          <w:lang w:val="en-US" w:eastAsia="es-MX"/>
        </w:rPr>
      </w:pPr>
      <w:r w:rsidRPr="00CF33F3">
        <w:rPr>
          <w:rFonts w:ascii="Arial" w:hAnsi="Arial" w:cs="Arial"/>
          <w:iCs/>
          <w:sz w:val="22"/>
          <w:szCs w:val="22"/>
          <w:lang w:val="en-US" w:eastAsia="es-MX"/>
        </w:rPr>
        <w:t>(2) Codex Alimentarius guidelines on nutrition labelling. CAC/GL2-1985 (Rev. 1-1993)</w:t>
      </w:r>
    </w:p>
    <w:p w14:paraId="12A1F2FA" w14:textId="2179A0BD" w:rsidR="0029145E" w:rsidRPr="00CF33F3" w:rsidRDefault="0029145E" w:rsidP="0029145E">
      <w:pPr>
        <w:tabs>
          <w:tab w:val="left" w:pos="1560"/>
        </w:tabs>
        <w:spacing w:before="120" w:after="120"/>
        <w:jc w:val="both"/>
        <w:rPr>
          <w:rFonts w:ascii="Arial" w:hAnsi="Arial" w:cs="Arial"/>
          <w:iCs/>
          <w:sz w:val="22"/>
          <w:szCs w:val="22"/>
          <w:lang w:val="en-US" w:eastAsia="es-MX"/>
        </w:rPr>
      </w:pPr>
      <w:r w:rsidRPr="00CF33F3">
        <w:rPr>
          <w:rFonts w:ascii="Arial" w:hAnsi="Arial" w:cs="Arial"/>
          <w:iCs/>
          <w:sz w:val="22"/>
          <w:szCs w:val="22"/>
          <w:lang w:val="en-US" w:eastAsia="es-MX"/>
        </w:rPr>
        <w:t>(3) Scientific Committee on Food. Scientific Panel on Dietetic Products, Nutrition and Allergies (EFSA). Tolerable Upper Intake Levels for vitamins and minerals. February 2006.</w:t>
      </w:r>
    </w:p>
    <w:p w14:paraId="69F325E7" w14:textId="77777777" w:rsidR="0029145E" w:rsidRPr="00CF33F3" w:rsidRDefault="0029145E" w:rsidP="0029145E">
      <w:pPr>
        <w:tabs>
          <w:tab w:val="left" w:pos="1560"/>
        </w:tabs>
        <w:spacing w:before="120" w:after="120"/>
        <w:jc w:val="both"/>
        <w:rPr>
          <w:rFonts w:ascii="Arial" w:hAnsi="Arial" w:cs="Arial"/>
          <w:iCs/>
          <w:sz w:val="22"/>
          <w:szCs w:val="22"/>
          <w:lang w:val="en-US" w:eastAsia="es-MX"/>
        </w:rPr>
      </w:pPr>
      <w:r w:rsidRPr="00CF33F3">
        <w:rPr>
          <w:rFonts w:ascii="Arial" w:hAnsi="Arial" w:cs="Arial"/>
          <w:iCs/>
          <w:sz w:val="22"/>
          <w:szCs w:val="22"/>
          <w:lang w:val="en-US" w:eastAsia="es-MX"/>
        </w:rPr>
        <w:t>(3) EFSA. Panel on Dietetic Products, Nutrition and Allergies (NDA). Scientific Opinion on the Tolerable Upper Intake Level of Vitamin D. EFSA J 2012;10(7):2813.</w:t>
      </w:r>
    </w:p>
    <w:p w14:paraId="3001FAE4" w14:textId="77777777" w:rsidR="0029145E" w:rsidRPr="00CF33F3" w:rsidRDefault="0029145E" w:rsidP="0029145E">
      <w:pPr>
        <w:tabs>
          <w:tab w:val="left" w:pos="1560"/>
        </w:tabs>
        <w:spacing w:before="120" w:after="120"/>
        <w:jc w:val="both"/>
        <w:rPr>
          <w:rFonts w:ascii="Arial" w:hAnsi="Arial" w:cs="Arial"/>
          <w:iCs/>
          <w:sz w:val="22"/>
          <w:szCs w:val="22"/>
          <w:lang w:val="en-US" w:eastAsia="es-MX"/>
        </w:rPr>
      </w:pPr>
      <w:r w:rsidRPr="00CF33F3">
        <w:rPr>
          <w:rFonts w:ascii="Arial" w:hAnsi="Arial" w:cs="Arial"/>
          <w:iCs/>
          <w:sz w:val="22"/>
          <w:szCs w:val="22"/>
          <w:lang w:val="en-US" w:eastAsia="es-MX"/>
        </w:rPr>
        <w:t xml:space="preserve">(3) Hathcock JN: Safety of Vitamins and Minerals </w:t>
      </w:r>
      <w:proofErr w:type="spellStart"/>
      <w:proofErr w:type="gramStart"/>
      <w:r w:rsidRPr="00CF33F3">
        <w:rPr>
          <w:rFonts w:ascii="Arial" w:hAnsi="Arial" w:cs="Arial"/>
          <w:iCs/>
          <w:sz w:val="22"/>
          <w:szCs w:val="22"/>
          <w:lang w:val="en-US" w:eastAsia="es-MX"/>
        </w:rPr>
        <w:t>Supplements:Safe</w:t>
      </w:r>
      <w:proofErr w:type="spellEnd"/>
      <w:proofErr w:type="gramEnd"/>
      <w:r w:rsidRPr="00CF33F3">
        <w:rPr>
          <w:rFonts w:ascii="Arial" w:hAnsi="Arial" w:cs="Arial"/>
          <w:iCs/>
          <w:sz w:val="22"/>
          <w:szCs w:val="22"/>
          <w:lang w:val="en-US" w:eastAsia="es-MX"/>
        </w:rPr>
        <w:t xml:space="preserve"> Levels Identified by Risk Assessment. International Alliance of Dietary/Food Supplements Associations, IADSA. April 2004.</w:t>
      </w:r>
    </w:p>
    <w:p w14:paraId="0D9A4E27" w14:textId="77777777" w:rsidR="008D211F" w:rsidRPr="00CF33F3" w:rsidRDefault="008D211F" w:rsidP="004840A7">
      <w:pPr>
        <w:tabs>
          <w:tab w:val="left" w:pos="1560"/>
        </w:tabs>
        <w:spacing w:before="120" w:after="120"/>
        <w:jc w:val="both"/>
        <w:rPr>
          <w:rFonts w:ascii="Arial" w:hAnsi="Arial" w:cs="Arial"/>
          <w:iCs/>
          <w:sz w:val="22"/>
          <w:szCs w:val="22"/>
          <w:lang w:val="en-US" w:eastAsia="es-MX"/>
        </w:rPr>
      </w:pPr>
    </w:p>
    <w:p w14:paraId="43F4AB49" w14:textId="1C5BEF5B" w:rsidR="00EF4243" w:rsidRPr="00CF33F3" w:rsidRDefault="00EF4243" w:rsidP="00B4695D">
      <w:pPr>
        <w:tabs>
          <w:tab w:val="left" w:pos="1560"/>
        </w:tabs>
        <w:spacing w:before="120" w:after="120"/>
        <w:ind w:left="708" w:hanging="708"/>
        <w:jc w:val="both"/>
        <w:rPr>
          <w:rFonts w:ascii="Arial" w:hAnsi="Arial" w:cs="Arial"/>
          <w:iCs/>
          <w:color w:val="C00000"/>
          <w:sz w:val="22"/>
          <w:szCs w:val="22"/>
          <w:lang w:val="en-US" w:eastAsia="es-MX"/>
        </w:rPr>
      </w:pPr>
    </w:p>
    <w:p w14:paraId="0DFA35C0" w14:textId="52ECC95C" w:rsidR="00EF4243" w:rsidRPr="00CF33F3" w:rsidRDefault="00EF4243" w:rsidP="00B4695D">
      <w:pPr>
        <w:tabs>
          <w:tab w:val="left" w:pos="1560"/>
        </w:tabs>
        <w:spacing w:before="120" w:after="120"/>
        <w:ind w:left="708" w:hanging="708"/>
        <w:jc w:val="both"/>
        <w:rPr>
          <w:rFonts w:ascii="Arial" w:hAnsi="Arial" w:cs="Arial"/>
          <w:iCs/>
          <w:color w:val="C00000"/>
          <w:sz w:val="22"/>
          <w:szCs w:val="22"/>
          <w:lang w:val="en-US" w:eastAsia="es-MX"/>
        </w:rPr>
      </w:pPr>
    </w:p>
    <w:p w14:paraId="60F5BA9E" w14:textId="4E052454" w:rsidR="00EF4243" w:rsidRPr="00CF33F3" w:rsidRDefault="00EF4243" w:rsidP="00B4695D">
      <w:pPr>
        <w:tabs>
          <w:tab w:val="left" w:pos="1560"/>
        </w:tabs>
        <w:spacing w:before="120" w:after="120"/>
        <w:ind w:left="708" w:hanging="708"/>
        <w:jc w:val="both"/>
        <w:rPr>
          <w:rFonts w:ascii="Arial" w:hAnsi="Arial" w:cs="Arial"/>
          <w:iCs/>
          <w:color w:val="C00000"/>
          <w:sz w:val="22"/>
          <w:szCs w:val="22"/>
          <w:lang w:val="en-US" w:eastAsia="es-MX"/>
        </w:rPr>
      </w:pPr>
    </w:p>
    <w:p w14:paraId="364F77B1" w14:textId="75CFFECC" w:rsidR="00EF4243" w:rsidRPr="00CF33F3" w:rsidRDefault="00EF4243" w:rsidP="00B4695D">
      <w:pPr>
        <w:tabs>
          <w:tab w:val="left" w:pos="1560"/>
        </w:tabs>
        <w:spacing w:before="120" w:after="120"/>
        <w:ind w:left="708" w:hanging="708"/>
        <w:jc w:val="both"/>
        <w:rPr>
          <w:rFonts w:ascii="Arial" w:hAnsi="Arial" w:cs="Arial"/>
          <w:iCs/>
          <w:color w:val="C00000"/>
          <w:sz w:val="22"/>
          <w:szCs w:val="22"/>
          <w:lang w:val="en-US" w:eastAsia="es-MX"/>
        </w:rPr>
      </w:pPr>
    </w:p>
    <w:p w14:paraId="476EDD42" w14:textId="032AFE47"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2369A058" w14:textId="26390C71"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759F0591" w14:textId="70A5868E"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1927F198" w14:textId="2C6C1F60"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4AFC6078" w14:textId="4F0DB715"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5C357226" w14:textId="09690DA0"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1E3C633B" w14:textId="0DB79971"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578630B5" w14:textId="5207737C"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02E62CD3" w14:textId="535246C9"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16726657" w14:textId="3DCCCF81"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75414EAB" w14:textId="6573E8E9"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2ABB16FA" w14:textId="77777777" w:rsidR="008D211F" w:rsidRPr="00CF33F3" w:rsidRDefault="008D211F" w:rsidP="00B4695D">
      <w:pPr>
        <w:tabs>
          <w:tab w:val="left" w:pos="1560"/>
        </w:tabs>
        <w:spacing w:before="120" w:after="120"/>
        <w:ind w:left="708" w:hanging="708"/>
        <w:jc w:val="both"/>
        <w:rPr>
          <w:rFonts w:ascii="Arial" w:hAnsi="Arial" w:cs="Arial"/>
          <w:iCs/>
          <w:color w:val="C00000"/>
          <w:sz w:val="22"/>
          <w:szCs w:val="22"/>
          <w:lang w:val="en-US" w:eastAsia="es-MX"/>
        </w:rPr>
      </w:pPr>
    </w:p>
    <w:p w14:paraId="6963BFCC" w14:textId="2E5BC7DA" w:rsidR="00EF4243" w:rsidRPr="00CF33F3" w:rsidRDefault="00EF4243" w:rsidP="00B4695D">
      <w:pPr>
        <w:tabs>
          <w:tab w:val="left" w:pos="1560"/>
        </w:tabs>
        <w:spacing w:before="120" w:after="120"/>
        <w:ind w:left="708" w:hanging="708"/>
        <w:jc w:val="both"/>
        <w:rPr>
          <w:rFonts w:ascii="Arial" w:hAnsi="Arial" w:cs="Arial"/>
          <w:iCs/>
          <w:color w:val="C00000"/>
          <w:sz w:val="22"/>
          <w:szCs w:val="22"/>
          <w:lang w:val="en-US" w:eastAsia="es-MX"/>
        </w:rPr>
      </w:pPr>
    </w:p>
    <w:p w14:paraId="120EBE48" w14:textId="5AA67997" w:rsidR="001E7AAD" w:rsidRPr="00CF33F3" w:rsidRDefault="001E7AAD" w:rsidP="00B4695D">
      <w:pPr>
        <w:tabs>
          <w:tab w:val="left" w:pos="1560"/>
        </w:tabs>
        <w:spacing w:before="120" w:after="120"/>
        <w:ind w:left="708" w:hanging="708"/>
        <w:jc w:val="both"/>
        <w:rPr>
          <w:rFonts w:ascii="Arial" w:hAnsi="Arial" w:cs="Arial"/>
          <w:iCs/>
          <w:color w:val="C00000"/>
          <w:sz w:val="22"/>
          <w:szCs w:val="22"/>
          <w:lang w:val="en-US" w:eastAsia="es-MX"/>
        </w:rPr>
      </w:pPr>
    </w:p>
    <w:p w14:paraId="3F9380DA" w14:textId="1B0527DC" w:rsidR="001E7AAD" w:rsidRPr="00CF33F3" w:rsidRDefault="001E7AAD" w:rsidP="00B4695D">
      <w:pPr>
        <w:tabs>
          <w:tab w:val="left" w:pos="1560"/>
        </w:tabs>
        <w:spacing w:before="120" w:after="120"/>
        <w:ind w:left="708" w:hanging="708"/>
        <w:jc w:val="both"/>
        <w:rPr>
          <w:rFonts w:ascii="Arial" w:hAnsi="Arial" w:cs="Arial"/>
          <w:iCs/>
          <w:color w:val="C00000"/>
          <w:sz w:val="22"/>
          <w:szCs w:val="22"/>
          <w:lang w:val="en-US" w:eastAsia="es-MX"/>
        </w:rPr>
      </w:pPr>
    </w:p>
    <w:p w14:paraId="2FD6E682" w14:textId="3A819188" w:rsidR="00DA08D0" w:rsidRPr="00CF33F3" w:rsidRDefault="00DA08D0">
      <w:pPr>
        <w:rPr>
          <w:rFonts w:ascii="Arial" w:hAnsi="Arial" w:cs="Arial"/>
          <w:iCs/>
          <w:color w:val="C00000"/>
          <w:sz w:val="22"/>
          <w:szCs w:val="22"/>
          <w:lang w:val="en-US" w:eastAsia="es-MX"/>
        </w:rPr>
      </w:pPr>
      <w:r w:rsidRPr="00CF33F3">
        <w:rPr>
          <w:rFonts w:ascii="Arial" w:hAnsi="Arial" w:cs="Arial"/>
          <w:iCs/>
          <w:color w:val="C00000"/>
          <w:sz w:val="22"/>
          <w:szCs w:val="22"/>
          <w:lang w:val="en-US" w:eastAsia="es-MX"/>
        </w:rPr>
        <w:br w:type="page"/>
      </w:r>
    </w:p>
    <w:p w14:paraId="0ED86299" w14:textId="2946B9B2" w:rsidR="001E7AAD" w:rsidRPr="00CF33F3" w:rsidRDefault="00172FA3" w:rsidP="00172FA3">
      <w:pPr>
        <w:tabs>
          <w:tab w:val="left" w:pos="1560"/>
        </w:tabs>
        <w:spacing w:before="120" w:after="120"/>
        <w:ind w:left="708" w:hanging="708"/>
        <w:jc w:val="center"/>
        <w:rPr>
          <w:rFonts w:ascii="Arial" w:hAnsi="Arial" w:cs="Arial"/>
          <w:b/>
          <w:iCs/>
          <w:sz w:val="22"/>
          <w:szCs w:val="22"/>
          <w:lang w:val="en-US" w:eastAsia="es-MX"/>
        </w:rPr>
      </w:pPr>
      <w:r w:rsidRPr="00CF33F3">
        <w:rPr>
          <w:rFonts w:ascii="Arial" w:hAnsi="Arial" w:cs="Arial"/>
          <w:b/>
          <w:iCs/>
          <w:sz w:val="22"/>
          <w:szCs w:val="22"/>
          <w:lang w:val="en-US" w:eastAsia="es-MX"/>
        </w:rPr>
        <w:lastRenderedPageBreak/>
        <w:t>ANEXO II</w:t>
      </w:r>
    </w:p>
    <w:p w14:paraId="5631CCA1" w14:textId="4F842610" w:rsidR="00EF4243" w:rsidRPr="00CF33F3" w:rsidRDefault="00EF4243" w:rsidP="00676651">
      <w:pPr>
        <w:tabs>
          <w:tab w:val="left" w:pos="1560"/>
        </w:tabs>
        <w:spacing w:before="120" w:after="120"/>
        <w:jc w:val="both"/>
        <w:rPr>
          <w:rFonts w:ascii="Arial" w:hAnsi="Arial" w:cs="Arial"/>
          <w:iCs/>
          <w:color w:val="C00000"/>
          <w:sz w:val="22"/>
          <w:szCs w:val="22"/>
          <w:lang w:val="en-US" w:eastAsia="es-MX"/>
        </w:rPr>
      </w:pPr>
    </w:p>
    <w:p w14:paraId="3A59DA41" w14:textId="77777777" w:rsidR="00F100EF" w:rsidRPr="00F100EF" w:rsidRDefault="00F100EF" w:rsidP="00F100EF">
      <w:pPr>
        <w:tabs>
          <w:tab w:val="left" w:pos="1560"/>
        </w:tabs>
        <w:spacing w:before="120" w:after="120"/>
        <w:ind w:left="708" w:hanging="708"/>
        <w:jc w:val="right"/>
        <w:rPr>
          <w:rFonts w:ascii="Arial" w:hAnsi="Arial" w:cs="Arial"/>
          <w:b/>
          <w:iCs/>
          <w:color w:val="000000" w:themeColor="text1"/>
          <w:sz w:val="22"/>
          <w:szCs w:val="22"/>
          <w:lang w:val="es-PY" w:eastAsia="es-MX"/>
        </w:rPr>
      </w:pPr>
      <w:r w:rsidRPr="00F100EF">
        <w:rPr>
          <w:rFonts w:ascii="Arial" w:hAnsi="Arial" w:cs="Arial"/>
          <w:b/>
          <w:iCs/>
          <w:color w:val="000000" w:themeColor="text1"/>
          <w:sz w:val="22"/>
          <w:szCs w:val="22"/>
          <w:lang w:val="es-PY" w:eastAsia="es-MX"/>
        </w:rPr>
        <w:t>Asunción/día/mes/año</w:t>
      </w:r>
    </w:p>
    <w:p w14:paraId="2416C70E" w14:textId="77777777" w:rsidR="00F100EF" w:rsidRPr="00F100EF" w:rsidRDefault="00F100EF" w:rsidP="00F100EF">
      <w:pPr>
        <w:tabs>
          <w:tab w:val="left" w:pos="1560"/>
        </w:tabs>
        <w:spacing w:before="120" w:after="120"/>
        <w:ind w:left="708" w:hanging="708"/>
        <w:jc w:val="both"/>
        <w:rPr>
          <w:rFonts w:ascii="Arial" w:hAnsi="Arial" w:cs="Arial"/>
          <w:b/>
          <w:iCs/>
          <w:color w:val="000000" w:themeColor="text1"/>
          <w:sz w:val="22"/>
          <w:szCs w:val="22"/>
          <w:lang w:val="es-PY" w:eastAsia="es-MX"/>
        </w:rPr>
      </w:pPr>
    </w:p>
    <w:p w14:paraId="65C50D7F" w14:textId="77777777" w:rsidR="00F100EF" w:rsidRPr="00F100EF" w:rsidRDefault="00F100EF" w:rsidP="00F100EF">
      <w:pPr>
        <w:tabs>
          <w:tab w:val="left" w:pos="1560"/>
        </w:tabs>
        <w:spacing w:before="120" w:after="120"/>
        <w:ind w:left="708" w:hanging="708"/>
        <w:jc w:val="center"/>
        <w:rPr>
          <w:rFonts w:ascii="Arial" w:hAnsi="Arial" w:cs="Arial"/>
          <w:b/>
          <w:iCs/>
          <w:color w:val="000000" w:themeColor="text1"/>
          <w:sz w:val="22"/>
          <w:szCs w:val="22"/>
          <w:lang w:val="es-PY" w:eastAsia="es-MX"/>
        </w:rPr>
      </w:pPr>
      <w:r w:rsidRPr="00F100EF">
        <w:rPr>
          <w:rFonts w:ascii="Arial" w:hAnsi="Arial" w:cs="Arial"/>
          <w:b/>
          <w:iCs/>
          <w:color w:val="000000" w:themeColor="text1"/>
          <w:sz w:val="22"/>
          <w:szCs w:val="22"/>
          <w:lang w:val="es-PY" w:eastAsia="es-MX"/>
        </w:rPr>
        <w:t>DECLARACIÓN JURADA</w:t>
      </w:r>
    </w:p>
    <w:p w14:paraId="6913C460" w14:textId="0C30AD01" w:rsidR="00F100EF" w:rsidRPr="00F100EF" w:rsidRDefault="00F100EF" w:rsidP="00F100EF">
      <w:pPr>
        <w:tabs>
          <w:tab w:val="left" w:pos="1560"/>
        </w:tabs>
        <w:spacing w:before="120" w:after="120"/>
        <w:ind w:left="708" w:hanging="708"/>
        <w:jc w:val="center"/>
        <w:rPr>
          <w:rFonts w:ascii="Arial" w:hAnsi="Arial" w:cs="Arial"/>
          <w:b/>
          <w:iCs/>
          <w:color w:val="000000" w:themeColor="text1"/>
          <w:sz w:val="22"/>
          <w:szCs w:val="22"/>
          <w:lang w:val="es-PY" w:eastAsia="es-MX"/>
        </w:rPr>
      </w:pPr>
      <w:r w:rsidRPr="00F100EF">
        <w:rPr>
          <w:rFonts w:ascii="Arial" w:hAnsi="Arial" w:cs="Arial"/>
          <w:b/>
          <w:iCs/>
          <w:color w:val="000000" w:themeColor="text1"/>
          <w:sz w:val="22"/>
          <w:szCs w:val="22"/>
          <w:lang w:val="es-PY" w:eastAsia="es-MX"/>
        </w:rPr>
        <w:t>Inscripción Sanitaria</w:t>
      </w:r>
      <w:r w:rsidR="000608D8">
        <w:rPr>
          <w:rFonts w:ascii="Arial" w:hAnsi="Arial" w:cs="Arial"/>
          <w:b/>
          <w:iCs/>
          <w:color w:val="000000" w:themeColor="text1"/>
          <w:sz w:val="22"/>
          <w:szCs w:val="22"/>
          <w:lang w:val="es-PY" w:eastAsia="es-MX"/>
        </w:rPr>
        <w:t xml:space="preserve"> / Renovación de Inscripción Sanitaria</w:t>
      </w:r>
      <w:r w:rsidRPr="00F100EF">
        <w:rPr>
          <w:rFonts w:ascii="Arial" w:hAnsi="Arial" w:cs="Arial"/>
          <w:b/>
          <w:iCs/>
          <w:color w:val="000000" w:themeColor="text1"/>
          <w:sz w:val="22"/>
          <w:szCs w:val="22"/>
          <w:lang w:val="es-PY" w:eastAsia="es-MX"/>
        </w:rPr>
        <w:t xml:space="preserve"> de Suplementos Dietarios según Resolución DINAVISA N° …….</w:t>
      </w:r>
    </w:p>
    <w:p w14:paraId="20B0DD6A" w14:textId="77777777" w:rsidR="00F100EF" w:rsidRDefault="00F100EF" w:rsidP="00F100EF">
      <w:pPr>
        <w:tabs>
          <w:tab w:val="left" w:pos="1560"/>
        </w:tabs>
        <w:spacing w:before="120" w:after="120"/>
        <w:jc w:val="both"/>
        <w:rPr>
          <w:rFonts w:ascii="Arial" w:hAnsi="Arial" w:cs="Arial"/>
          <w:iCs/>
          <w:color w:val="C00000"/>
          <w:sz w:val="22"/>
          <w:szCs w:val="22"/>
          <w:lang w:val="es-PY" w:eastAsia="es-MX"/>
        </w:rPr>
      </w:pPr>
    </w:p>
    <w:p w14:paraId="4403E262" w14:textId="1B377D4A" w:rsidR="00F100EF" w:rsidRPr="00F100EF" w:rsidRDefault="00F100EF" w:rsidP="00F100EF">
      <w:pPr>
        <w:tabs>
          <w:tab w:val="left" w:pos="1560"/>
        </w:tabs>
        <w:spacing w:before="120" w:after="120"/>
        <w:jc w:val="both"/>
        <w:rPr>
          <w:rFonts w:ascii="Arial" w:hAnsi="Arial" w:cs="Arial"/>
          <w:iCs/>
          <w:sz w:val="22"/>
          <w:szCs w:val="22"/>
          <w:lang w:val="es-PY" w:eastAsia="es-MX"/>
        </w:rPr>
      </w:pPr>
      <w:r w:rsidRPr="00F100EF">
        <w:rPr>
          <w:rFonts w:ascii="Arial" w:hAnsi="Arial" w:cs="Arial"/>
          <w:iCs/>
          <w:sz w:val="22"/>
          <w:szCs w:val="22"/>
          <w:lang w:val="es-PY" w:eastAsia="es-MX"/>
        </w:rPr>
        <w:t>Sr./Sra</w:t>
      </w:r>
      <w:r>
        <w:rPr>
          <w:rFonts w:ascii="Arial" w:hAnsi="Arial" w:cs="Arial"/>
          <w:iCs/>
          <w:sz w:val="22"/>
          <w:szCs w:val="22"/>
          <w:lang w:val="es-PY" w:eastAsia="es-MX"/>
        </w:rPr>
        <w:t>.</w:t>
      </w:r>
      <w:r w:rsidRPr="00F100EF">
        <w:rPr>
          <w:rFonts w:ascii="Arial" w:hAnsi="Arial" w:cs="Arial"/>
          <w:iCs/>
          <w:sz w:val="22"/>
          <w:szCs w:val="22"/>
          <w:lang w:val="es-PY" w:eastAsia="es-MX"/>
        </w:rPr>
        <w:t>:</w:t>
      </w:r>
    </w:p>
    <w:p w14:paraId="64109CD8" w14:textId="63A9A560" w:rsidR="00F100EF" w:rsidRDefault="00F100EF" w:rsidP="00F100EF">
      <w:pPr>
        <w:tabs>
          <w:tab w:val="left" w:pos="1560"/>
        </w:tabs>
        <w:spacing w:before="120" w:after="120"/>
        <w:ind w:left="708" w:hanging="708"/>
        <w:jc w:val="both"/>
        <w:rPr>
          <w:rFonts w:ascii="Arial" w:hAnsi="Arial" w:cs="Arial"/>
          <w:iCs/>
          <w:sz w:val="22"/>
          <w:szCs w:val="22"/>
          <w:lang w:val="es-PY" w:eastAsia="es-MX"/>
        </w:rPr>
      </w:pPr>
      <w:r w:rsidRPr="00F100EF">
        <w:rPr>
          <w:rFonts w:ascii="Arial" w:hAnsi="Arial" w:cs="Arial"/>
          <w:iCs/>
          <w:sz w:val="22"/>
          <w:szCs w:val="22"/>
          <w:lang w:val="es-PY" w:eastAsia="es-MX"/>
        </w:rPr>
        <w:t>DIRECCIÓN NACIONAL DE VIGILANCIA SANITARIA</w:t>
      </w:r>
    </w:p>
    <w:p w14:paraId="7E3A3CB2" w14:textId="77777777" w:rsidR="00F100EF" w:rsidRPr="00F100EF" w:rsidRDefault="00F100EF" w:rsidP="00F100EF">
      <w:pPr>
        <w:tabs>
          <w:tab w:val="left" w:pos="1560"/>
        </w:tabs>
        <w:spacing w:before="120" w:after="120"/>
        <w:ind w:left="708" w:hanging="708"/>
        <w:jc w:val="both"/>
        <w:rPr>
          <w:rFonts w:ascii="Arial" w:hAnsi="Arial" w:cs="Arial"/>
          <w:iCs/>
          <w:sz w:val="22"/>
          <w:szCs w:val="22"/>
          <w:lang w:val="es-PY" w:eastAsia="es-MX"/>
        </w:rPr>
      </w:pPr>
    </w:p>
    <w:p w14:paraId="5368BED7" w14:textId="77777777" w:rsidR="00F100EF" w:rsidRPr="00F100EF" w:rsidRDefault="00F100EF" w:rsidP="00F100EF">
      <w:pPr>
        <w:tabs>
          <w:tab w:val="left" w:pos="1560"/>
        </w:tabs>
        <w:spacing w:before="120" w:after="120"/>
        <w:ind w:left="708" w:hanging="708"/>
        <w:jc w:val="both"/>
        <w:rPr>
          <w:rFonts w:ascii="Arial" w:hAnsi="Arial" w:cs="Arial"/>
          <w:iCs/>
          <w:sz w:val="22"/>
          <w:szCs w:val="22"/>
          <w:lang w:val="es-PY" w:eastAsia="es-MX"/>
        </w:rPr>
      </w:pPr>
      <w:r w:rsidRPr="00F100EF">
        <w:rPr>
          <w:rFonts w:ascii="Arial" w:hAnsi="Arial" w:cs="Arial"/>
          <w:iCs/>
          <w:sz w:val="22"/>
          <w:szCs w:val="22"/>
          <w:lang w:val="es-PY" w:eastAsia="es-MX"/>
        </w:rPr>
        <w:t>Suscriben,</w:t>
      </w:r>
    </w:p>
    <w:tbl>
      <w:tblPr>
        <w:tblStyle w:val="Tablaconcuadrcula"/>
        <w:tblW w:w="0" w:type="auto"/>
        <w:tblInd w:w="137" w:type="dxa"/>
        <w:tblLook w:val="04A0" w:firstRow="1" w:lastRow="0" w:firstColumn="1" w:lastColumn="0" w:noHBand="0" w:noVBand="1"/>
      </w:tblPr>
      <w:tblGrid>
        <w:gridCol w:w="3402"/>
        <w:gridCol w:w="5425"/>
      </w:tblGrid>
      <w:tr w:rsidR="00F100EF" w:rsidRPr="00F100EF" w14:paraId="080DDF53" w14:textId="77777777" w:rsidTr="00F100EF">
        <w:tc>
          <w:tcPr>
            <w:tcW w:w="3402" w:type="dxa"/>
          </w:tcPr>
          <w:p w14:paraId="753AE5EC" w14:textId="7653990D" w:rsidR="00F100EF" w:rsidRPr="00F100EF" w:rsidRDefault="00F100EF" w:rsidP="00F100EF">
            <w:pPr>
              <w:tabs>
                <w:tab w:val="left" w:pos="1560"/>
              </w:tabs>
              <w:spacing w:before="120" w:after="120"/>
              <w:jc w:val="both"/>
              <w:rPr>
                <w:rFonts w:ascii="Arial" w:hAnsi="Arial" w:cs="Arial"/>
                <w:iCs/>
                <w:sz w:val="22"/>
                <w:szCs w:val="22"/>
                <w:lang w:val="es-PY" w:eastAsia="es-MX"/>
              </w:rPr>
            </w:pPr>
            <w:bookmarkStart w:id="23" w:name="_Hlk172276449"/>
            <w:r w:rsidRPr="00F100EF">
              <w:rPr>
                <w:rFonts w:ascii="Arial" w:hAnsi="Arial" w:cs="Arial"/>
                <w:iCs/>
                <w:sz w:val="22"/>
                <w:szCs w:val="22"/>
                <w:lang w:val="es-PY" w:eastAsia="es-MX"/>
              </w:rPr>
              <w:t>Responsable técnico</w:t>
            </w:r>
          </w:p>
        </w:tc>
        <w:tc>
          <w:tcPr>
            <w:tcW w:w="5425" w:type="dxa"/>
          </w:tcPr>
          <w:p w14:paraId="6F937C21" w14:textId="77777777" w:rsidR="00F100EF" w:rsidRPr="00F100EF" w:rsidRDefault="00F100EF" w:rsidP="00F100EF">
            <w:pPr>
              <w:tabs>
                <w:tab w:val="left" w:pos="1560"/>
              </w:tabs>
              <w:spacing w:before="120" w:after="120"/>
              <w:jc w:val="both"/>
              <w:rPr>
                <w:rFonts w:ascii="Arial" w:hAnsi="Arial" w:cs="Arial"/>
                <w:iCs/>
                <w:sz w:val="22"/>
                <w:szCs w:val="22"/>
                <w:lang w:val="es-PY" w:eastAsia="es-MX"/>
              </w:rPr>
            </w:pPr>
          </w:p>
        </w:tc>
      </w:tr>
      <w:tr w:rsidR="00F100EF" w:rsidRPr="00F100EF" w14:paraId="13E6B2EA" w14:textId="77777777" w:rsidTr="00F100EF">
        <w:tc>
          <w:tcPr>
            <w:tcW w:w="3402" w:type="dxa"/>
          </w:tcPr>
          <w:p w14:paraId="2CC65059" w14:textId="02A9ADE1" w:rsidR="00F100EF" w:rsidRPr="00F100EF" w:rsidRDefault="00F100EF" w:rsidP="00F100EF">
            <w:pPr>
              <w:tabs>
                <w:tab w:val="left" w:pos="1560"/>
              </w:tabs>
              <w:spacing w:before="120" w:after="120"/>
              <w:jc w:val="both"/>
              <w:rPr>
                <w:rFonts w:ascii="Arial" w:hAnsi="Arial" w:cs="Arial"/>
                <w:iCs/>
                <w:sz w:val="22"/>
                <w:szCs w:val="22"/>
                <w:lang w:val="es-PY" w:eastAsia="es-MX"/>
              </w:rPr>
            </w:pPr>
            <w:r w:rsidRPr="00F100EF">
              <w:rPr>
                <w:rFonts w:ascii="Arial" w:hAnsi="Arial" w:cs="Arial"/>
                <w:iCs/>
                <w:sz w:val="22"/>
                <w:szCs w:val="22"/>
                <w:lang w:val="es-PY" w:eastAsia="es-MX"/>
              </w:rPr>
              <w:t>Reg. Prof. N°</w:t>
            </w:r>
          </w:p>
        </w:tc>
        <w:tc>
          <w:tcPr>
            <w:tcW w:w="5425" w:type="dxa"/>
          </w:tcPr>
          <w:p w14:paraId="4F052845" w14:textId="77777777" w:rsidR="00F100EF" w:rsidRPr="00F100EF" w:rsidRDefault="00F100EF" w:rsidP="00F100EF">
            <w:pPr>
              <w:tabs>
                <w:tab w:val="left" w:pos="1560"/>
              </w:tabs>
              <w:spacing w:before="120" w:after="120"/>
              <w:jc w:val="both"/>
              <w:rPr>
                <w:rFonts w:ascii="Arial" w:hAnsi="Arial" w:cs="Arial"/>
                <w:iCs/>
                <w:sz w:val="22"/>
                <w:szCs w:val="22"/>
                <w:lang w:val="es-PY" w:eastAsia="es-MX"/>
              </w:rPr>
            </w:pPr>
          </w:p>
        </w:tc>
      </w:tr>
      <w:tr w:rsidR="00F100EF" w:rsidRPr="00F100EF" w14:paraId="040AB62C" w14:textId="77777777" w:rsidTr="00F100EF">
        <w:tc>
          <w:tcPr>
            <w:tcW w:w="3402" w:type="dxa"/>
          </w:tcPr>
          <w:p w14:paraId="2C8F85C9" w14:textId="43ADEEA9" w:rsidR="00F100EF" w:rsidRPr="00F100EF" w:rsidRDefault="00F100EF" w:rsidP="00F100EF">
            <w:pPr>
              <w:tabs>
                <w:tab w:val="left" w:pos="1560"/>
              </w:tabs>
              <w:spacing w:before="120" w:after="120"/>
              <w:jc w:val="both"/>
              <w:rPr>
                <w:rFonts w:ascii="Arial" w:hAnsi="Arial" w:cs="Arial"/>
                <w:iCs/>
                <w:sz w:val="22"/>
                <w:szCs w:val="22"/>
                <w:lang w:val="es-PY" w:eastAsia="es-MX"/>
              </w:rPr>
            </w:pPr>
            <w:r w:rsidRPr="00F100EF">
              <w:rPr>
                <w:rFonts w:ascii="Arial" w:hAnsi="Arial" w:cs="Arial"/>
                <w:iCs/>
                <w:sz w:val="22"/>
                <w:szCs w:val="22"/>
                <w:lang w:val="es-PY" w:eastAsia="es-MX"/>
              </w:rPr>
              <w:t>Representante Legal</w:t>
            </w:r>
          </w:p>
        </w:tc>
        <w:tc>
          <w:tcPr>
            <w:tcW w:w="5425" w:type="dxa"/>
          </w:tcPr>
          <w:p w14:paraId="190C32EF" w14:textId="77777777" w:rsidR="00F100EF" w:rsidRPr="00F100EF" w:rsidRDefault="00F100EF" w:rsidP="00F100EF">
            <w:pPr>
              <w:tabs>
                <w:tab w:val="left" w:pos="1560"/>
              </w:tabs>
              <w:spacing w:before="120" w:after="120"/>
              <w:jc w:val="both"/>
              <w:rPr>
                <w:rFonts w:ascii="Arial" w:hAnsi="Arial" w:cs="Arial"/>
                <w:iCs/>
                <w:sz w:val="22"/>
                <w:szCs w:val="22"/>
                <w:lang w:val="es-PY" w:eastAsia="es-MX"/>
              </w:rPr>
            </w:pPr>
          </w:p>
        </w:tc>
      </w:tr>
      <w:tr w:rsidR="00F100EF" w:rsidRPr="00F100EF" w14:paraId="75B22B97" w14:textId="77777777" w:rsidTr="00F100EF">
        <w:tc>
          <w:tcPr>
            <w:tcW w:w="3402" w:type="dxa"/>
          </w:tcPr>
          <w:p w14:paraId="307A2366" w14:textId="31ADC744" w:rsidR="00F100EF" w:rsidRPr="00F100EF" w:rsidRDefault="00F100EF" w:rsidP="00F100EF">
            <w:pPr>
              <w:tabs>
                <w:tab w:val="left" w:pos="1560"/>
              </w:tabs>
              <w:spacing w:before="120" w:after="120"/>
              <w:jc w:val="both"/>
              <w:rPr>
                <w:rFonts w:ascii="Arial" w:hAnsi="Arial" w:cs="Arial"/>
                <w:iCs/>
                <w:sz w:val="22"/>
                <w:szCs w:val="22"/>
                <w:lang w:val="es-PY" w:eastAsia="es-MX"/>
              </w:rPr>
            </w:pPr>
            <w:r w:rsidRPr="00F100EF">
              <w:rPr>
                <w:rFonts w:ascii="Arial" w:hAnsi="Arial" w:cs="Arial"/>
                <w:iCs/>
                <w:sz w:val="22"/>
                <w:szCs w:val="22"/>
                <w:lang w:val="es-PY" w:eastAsia="es-MX"/>
              </w:rPr>
              <w:t>C.I. N°</w:t>
            </w:r>
          </w:p>
        </w:tc>
        <w:tc>
          <w:tcPr>
            <w:tcW w:w="5425" w:type="dxa"/>
          </w:tcPr>
          <w:p w14:paraId="58ACBBEC" w14:textId="77777777" w:rsidR="00F100EF" w:rsidRPr="00F100EF" w:rsidRDefault="00F100EF" w:rsidP="00F100EF">
            <w:pPr>
              <w:tabs>
                <w:tab w:val="left" w:pos="1560"/>
              </w:tabs>
              <w:spacing w:before="120" w:after="120"/>
              <w:jc w:val="both"/>
              <w:rPr>
                <w:rFonts w:ascii="Arial" w:hAnsi="Arial" w:cs="Arial"/>
                <w:iCs/>
                <w:sz w:val="22"/>
                <w:szCs w:val="22"/>
                <w:lang w:val="es-PY" w:eastAsia="es-MX"/>
              </w:rPr>
            </w:pPr>
          </w:p>
        </w:tc>
      </w:tr>
      <w:bookmarkEnd w:id="23"/>
    </w:tbl>
    <w:p w14:paraId="2CE622EC" w14:textId="77777777" w:rsidR="00F100EF" w:rsidRDefault="00F100EF" w:rsidP="00015CCB">
      <w:pPr>
        <w:tabs>
          <w:tab w:val="left" w:pos="1560"/>
        </w:tabs>
        <w:spacing w:before="120" w:after="120"/>
        <w:jc w:val="both"/>
        <w:rPr>
          <w:rFonts w:ascii="Arial" w:hAnsi="Arial" w:cs="Arial"/>
          <w:iCs/>
          <w:color w:val="C00000"/>
          <w:sz w:val="22"/>
          <w:szCs w:val="22"/>
          <w:lang w:val="es-PY" w:eastAsia="es-MX"/>
        </w:rPr>
      </w:pPr>
    </w:p>
    <w:p w14:paraId="64F7F22F" w14:textId="06BBA5D2" w:rsidR="00F100EF" w:rsidRPr="00015CCB" w:rsidRDefault="00F100EF" w:rsidP="00015CCB">
      <w:pPr>
        <w:tabs>
          <w:tab w:val="left" w:pos="1560"/>
        </w:tabs>
        <w:spacing w:before="120" w:after="120"/>
        <w:ind w:left="708" w:hanging="708"/>
        <w:jc w:val="both"/>
        <w:rPr>
          <w:rFonts w:ascii="Arial" w:hAnsi="Arial" w:cs="Arial"/>
          <w:iCs/>
          <w:sz w:val="22"/>
          <w:szCs w:val="22"/>
          <w:lang w:val="es-PY" w:eastAsia="es-MX"/>
        </w:rPr>
      </w:pPr>
      <w:r w:rsidRPr="00015CCB">
        <w:rPr>
          <w:rFonts w:ascii="Arial" w:hAnsi="Arial" w:cs="Arial"/>
          <w:iCs/>
          <w:sz w:val="22"/>
          <w:szCs w:val="22"/>
          <w:lang w:val="es-PY" w:eastAsia="es-MX"/>
        </w:rPr>
        <w:t xml:space="preserve">En representación del Titular de la Inscripción </w:t>
      </w:r>
      <w:r w:rsidR="00015CCB" w:rsidRPr="00015CCB">
        <w:rPr>
          <w:rFonts w:ascii="Arial" w:hAnsi="Arial" w:cs="Arial"/>
          <w:iCs/>
          <w:sz w:val="22"/>
          <w:szCs w:val="22"/>
          <w:lang w:val="es-PY" w:eastAsia="es-MX"/>
        </w:rPr>
        <w:t>Sanitaria,</w:t>
      </w:r>
      <w:r w:rsidRPr="00015CCB">
        <w:rPr>
          <w:rFonts w:ascii="Arial" w:hAnsi="Arial" w:cs="Arial"/>
          <w:iCs/>
          <w:sz w:val="22"/>
          <w:szCs w:val="22"/>
          <w:lang w:val="es-PY" w:eastAsia="es-MX"/>
        </w:rPr>
        <w:t xml:space="preserve"> la Empresa con</w:t>
      </w:r>
      <w:r w:rsidR="00015CCB" w:rsidRPr="00015CCB">
        <w:rPr>
          <w:rFonts w:ascii="Arial" w:hAnsi="Arial" w:cs="Arial"/>
          <w:iCs/>
          <w:sz w:val="22"/>
          <w:szCs w:val="22"/>
          <w:lang w:val="es-PY" w:eastAsia="es-MX"/>
        </w:rPr>
        <w:t xml:space="preserve"> </w:t>
      </w:r>
      <w:r w:rsidRPr="00015CCB">
        <w:rPr>
          <w:rFonts w:ascii="Arial" w:hAnsi="Arial" w:cs="Arial"/>
          <w:iCs/>
          <w:sz w:val="22"/>
          <w:szCs w:val="22"/>
          <w:lang w:val="es-PY" w:eastAsia="es-MX"/>
        </w:rPr>
        <w:t>datos:</w:t>
      </w:r>
    </w:p>
    <w:tbl>
      <w:tblPr>
        <w:tblStyle w:val="Tablaconcuadrcula"/>
        <w:tblW w:w="0" w:type="auto"/>
        <w:tblInd w:w="137" w:type="dxa"/>
        <w:tblLook w:val="04A0" w:firstRow="1" w:lastRow="0" w:firstColumn="1" w:lastColumn="0" w:noHBand="0" w:noVBand="1"/>
      </w:tblPr>
      <w:tblGrid>
        <w:gridCol w:w="3402"/>
        <w:gridCol w:w="5425"/>
      </w:tblGrid>
      <w:tr w:rsidR="00015CCB" w:rsidRPr="00F100EF" w14:paraId="458A3BB8" w14:textId="77777777" w:rsidTr="00C70E0B">
        <w:tc>
          <w:tcPr>
            <w:tcW w:w="3402" w:type="dxa"/>
          </w:tcPr>
          <w:p w14:paraId="4B1A8B8D" w14:textId="09326634" w:rsidR="00015CCB" w:rsidRPr="00F100EF" w:rsidRDefault="00015CCB" w:rsidP="00015CCB">
            <w:pPr>
              <w:tabs>
                <w:tab w:val="left" w:pos="1560"/>
              </w:tabs>
              <w:spacing w:before="120" w:after="120"/>
              <w:jc w:val="both"/>
              <w:rPr>
                <w:rFonts w:ascii="Arial" w:hAnsi="Arial" w:cs="Arial"/>
                <w:iCs/>
                <w:sz w:val="22"/>
                <w:szCs w:val="22"/>
                <w:lang w:val="es-PY" w:eastAsia="es-MX"/>
              </w:rPr>
            </w:pPr>
            <w:bookmarkStart w:id="24" w:name="_Hlk172276680"/>
            <w:r w:rsidRPr="00015CCB">
              <w:rPr>
                <w:rFonts w:ascii="Arial" w:hAnsi="Arial" w:cs="Arial"/>
                <w:iCs/>
                <w:sz w:val="22"/>
                <w:szCs w:val="22"/>
                <w:lang w:val="es-PY" w:eastAsia="es-MX"/>
              </w:rPr>
              <w:t>Denominación/</w:t>
            </w:r>
            <w:r>
              <w:rPr>
                <w:rFonts w:ascii="Arial" w:hAnsi="Arial" w:cs="Arial"/>
                <w:iCs/>
                <w:sz w:val="22"/>
                <w:szCs w:val="22"/>
                <w:lang w:val="es-PY" w:eastAsia="es-MX"/>
              </w:rPr>
              <w:t xml:space="preserve"> </w:t>
            </w:r>
            <w:r w:rsidRPr="00015CCB">
              <w:rPr>
                <w:rFonts w:ascii="Arial" w:hAnsi="Arial" w:cs="Arial"/>
                <w:iCs/>
                <w:sz w:val="22"/>
                <w:szCs w:val="22"/>
                <w:lang w:val="es-PY" w:eastAsia="es-MX"/>
              </w:rPr>
              <w:t>Razón social</w:t>
            </w:r>
          </w:p>
        </w:tc>
        <w:tc>
          <w:tcPr>
            <w:tcW w:w="5425" w:type="dxa"/>
          </w:tcPr>
          <w:p w14:paraId="54686F7F" w14:textId="77777777" w:rsidR="00015CCB" w:rsidRPr="00F100EF" w:rsidRDefault="00015CCB" w:rsidP="00C70E0B">
            <w:pPr>
              <w:tabs>
                <w:tab w:val="left" w:pos="1560"/>
              </w:tabs>
              <w:spacing w:before="120" w:after="120"/>
              <w:jc w:val="both"/>
              <w:rPr>
                <w:rFonts w:ascii="Arial" w:hAnsi="Arial" w:cs="Arial"/>
                <w:iCs/>
                <w:sz w:val="22"/>
                <w:szCs w:val="22"/>
                <w:lang w:val="es-PY" w:eastAsia="es-MX"/>
              </w:rPr>
            </w:pPr>
          </w:p>
        </w:tc>
      </w:tr>
      <w:tr w:rsidR="00015CCB" w:rsidRPr="00F100EF" w14:paraId="3625C6BC" w14:textId="77777777" w:rsidTr="00C70E0B">
        <w:tc>
          <w:tcPr>
            <w:tcW w:w="3402" w:type="dxa"/>
          </w:tcPr>
          <w:p w14:paraId="6321E0DA" w14:textId="3A63703A" w:rsidR="00015CCB" w:rsidRPr="00F100EF" w:rsidRDefault="00015CCB" w:rsidP="00C70E0B">
            <w:pPr>
              <w:tabs>
                <w:tab w:val="left" w:pos="1560"/>
              </w:tabs>
              <w:spacing w:before="120" w:after="120"/>
              <w:jc w:val="both"/>
              <w:rPr>
                <w:rFonts w:ascii="Arial" w:hAnsi="Arial" w:cs="Arial"/>
                <w:iCs/>
                <w:sz w:val="22"/>
                <w:szCs w:val="22"/>
                <w:lang w:val="es-PY" w:eastAsia="es-MX"/>
              </w:rPr>
            </w:pPr>
            <w:r w:rsidRPr="00015CCB">
              <w:rPr>
                <w:rFonts w:ascii="Arial" w:hAnsi="Arial" w:cs="Arial"/>
                <w:iCs/>
                <w:sz w:val="22"/>
                <w:szCs w:val="22"/>
                <w:lang w:val="es-PY" w:eastAsia="es-MX"/>
              </w:rPr>
              <w:t>Categoría</w:t>
            </w:r>
          </w:p>
        </w:tc>
        <w:tc>
          <w:tcPr>
            <w:tcW w:w="5425" w:type="dxa"/>
          </w:tcPr>
          <w:p w14:paraId="25BBF153" w14:textId="646F8E2E" w:rsidR="00015CCB" w:rsidRPr="00F100EF" w:rsidRDefault="00015CCB" w:rsidP="00015CCB">
            <w:pPr>
              <w:tabs>
                <w:tab w:val="left" w:pos="1560"/>
              </w:tabs>
              <w:spacing w:before="120" w:after="120"/>
              <w:jc w:val="both"/>
              <w:rPr>
                <w:rFonts w:ascii="Arial" w:hAnsi="Arial" w:cs="Arial"/>
                <w:iCs/>
                <w:sz w:val="22"/>
                <w:szCs w:val="22"/>
                <w:lang w:val="es-PY" w:eastAsia="es-MX"/>
              </w:rPr>
            </w:pPr>
            <w:r w:rsidRPr="00015CCB">
              <w:rPr>
                <w:rFonts w:ascii="Arial" w:hAnsi="Arial" w:cs="Arial"/>
                <w:iCs/>
                <w:sz w:val="22"/>
                <w:szCs w:val="22"/>
                <w:lang w:val="es-PY" w:eastAsia="es-MX"/>
              </w:rPr>
              <w:t>(Importadora</w:t>
            </w:r>
            <w:r>
              <w:rPr>
                <w:rFonts w:ascii="Arial" w:hAnsi="Arial" w:cs="Arial"/>
                <w:iCs/>
                <w:sz w:val="22"/>
                <w:szCs w:val="22"/>
                <w:lang w:val="es-PY" w:eastAsia="es-MX"/>
              </w:rPr>
              <w:t xml:space="preserve"> </w:t>
            </w:r>
            <w:r w:rsidR="003F7B88">
              <w:rPr>
                <w:rFonts w:ascii="Arial" w:hAnsi="Arial" w:cs="Arial"/>
                <w:iCs/>
                <w:sz w:val="22"/>
                <w:szCs w:val="22"/>
                <w:lang w:val="es-PY" w:eastAsia="es-MX"/>
              </w:rPr>
              <w:t>–</w:t>
            </w:r>
            <w:r>
              <w:rPr>
                <w:rFonts w:ascii="Arial" w:hAnsi="Arial" w:cs="Arial"/>
                <w:iCs/>
                <w:sz w:val="22"/>
                <w:szCs w:val="22"/>
                <w:lang w:val="es-PY" w:eastAsia="es-MX"/>
              </w:rPr>
              <w:t xml:space="preserve"> </w:t>
            </w:r>
            <w:r w:rsidRPr="00015CCB">
              <w:rPr>
                <w:rFonts w:ascii="Arial" w:hAnsi="Arial" w:cs="Arial"/>
                <w:iCs/>
                <w:sz w:val="22"/>
                <w:szCs w:val="22"/>
                <w:lang w:val="es-PY" w:eastAsia="es-MX"/>
              </w:rPr>
              <w:t>Laboratorio de</w:t>
            </w:r>
            <w:r>
              <w:rPr>
                <w:rFonts w:ascii="Arial" w:hAnsi="Arial" w:cs="Arial"/>
                <w:iCs/>
                <w:sz w:val="22"/>
                <w:szCs w:val="22"/>
                <w:lang w:val="es-PY" w:eastAsia="es-MX"/>
              </w:rPr>
              <w:t xml:space="preserve"> </w:t>
            </w:r>
            <w:r w:rsidRPr="00015CCB">
              <w:rPr>
                <w:rFonts w:ascii="Arial" w:hAnsi="Arial" w:cs="Arial"/>
                <w:iCs/>
                <w:sz w:val="22"/>
                <w:szCs w:val="22"/>
                <w:lang w:val="es-PY" w:eastAsia="es-MX"/>
              </w:rPr>
              <w:t xml:space="preserve">producción </w:t>
            </w:r>
            <w:r w:rsidR="003F7B88">
              <w:rPr>
                <w:rFonts w:ascii="Arial" w:hAnsi="Arial" w:cs="Arial"/>
                <w:iCs/>
                <w:sz w:val="22"/>
                <w:szCs w:val="22"/>
                <w:lang w:val="es-PY" w:eastAsia="es-MX"/>
              </w:rPr>
              <w:t>–</w:t>
            </w:r>
            <w:r>
              <w:rPr>
                <w:rFonts w:ascii="Arial" w:hAnsi="Arial" w:cs="Arial"/>
                <w:iCs/>
                <w:sz w:val="22"/>
                <w:szCs w:val="22"/>
                <w:lang w:val="es-PY" w:eastAsia="es-MX"/>
              </w:rPr>
              <w:t xml:space="preserve"> </w:t>
            </w:r>
            <w:r w:rsidRPr="00015CCB">
              <w:rPr>
                <w:rFonts w:ascii="Arial" w:hAnsi="Arial" w:cs="Arial"/>
                <w:iCs/>
                <w:sz w:val="22"/>
                <w:szCs w:val="22"/>
                <w:lang w:val="es-PY" w:eastAsia="es-MX"/>
              </w:rPr>
              <w:t>Fraccionadora/envasadora</w:t>
            </w:r>
            <w:r w:rsidR="00E64198">
              <w:rPr>
                <w:rFonts w:ascii="Arial" w:hAnsi="Arial" w:cs="Arial"/>
                <w:iCs/>
                <w:sz w:val="22"/>
                <w:szCs w:val="22"/>
                <w:lang w:val="es-PY" w:eastAsia="es-MX"/>
              </w:rPr>
              <w:t xml:space="preserve"> – Acondicionamiento primario/secundario – Exportación</w:t>
            </w:r>
            <w:r w:rsidRPr="00015CCB">
              <w:rPr>
                <w:rFonts w:ascii="Arial" w:hAnsi="Arial" w:cs="Arial"/>
                <w:iCs/>
                <w:sz w:val="22"/>
                <w:szCs w:val="22"/>
                <w:lang w:val="es-PY" w:eastAsia="es-MX"/>
              </w:rPr>
              <w:t>)</w:t>
            </w:r>
          </w:p>
        </w:tc>
      </w:tr>
      <w:tr w:rsidR="00015CCB" w:rsidRPr="00F100EF" w14:paraId="448AE290" w14:textId="77777777" w:rsidTr="00C70E0B">
        <w:tc>
          <w:tcPr>
            <w:tcW w:w="3402" w:type="dxa"/>
          </w:tcPr>
          <w:p w14:paraId="6245DC02" w14:textId="262020D5" w:rsidR="00015CCB" w:rsidRPr="00F100EF" w:rsidRDefault="00015CCB" w:rsidP="00C70E0B">
            <w:pPr>
              <w:tabs>
                <w:tab w:val="left" w:pos="1560"/>
              </w:tabs>
              <w:spacing w:before="120" w:after="120"/>
              <w:jc w:val="both"/>
              <w:rPr>
                <w:rFonts w:ascii="Arial" w:hAnsi="Arial" w:cs="Arial"/>
                <w:iCs/>
                <w:sz w:val="22"/>
                <w:szCs w:val="22"/>
                <w:lang w:val="es-PY" w:eastAsia="es-MX"/>
              </w:rPr>
            </w:pPr>
            <w:r w:rsidRPr="00015CCB">
              <w:rPr>
                <w:rFonts w:ascii="Arial" w:hAnsi="Arial" w:cs="Arial"/>
                <w:iCs/>
                <w:sz w:val="22"/>
                <w:szCs w:val="22"/>
                <w:lang w:val="es-PY" w:eastAsia="es-MX"/>
              </w:rPr>
              <w:t>RUC</w:t>
            </w:r>
          </w:p>
        </w:tc>
        <w:tc>
          <w:tcPr>
            <w:tcW w:w="5425" w:type="dxa"/>
          </w:tcPr>
          <w:p w14:paraId="2D161E08" w14:textId="77777777" w:rsidR="00015CCB" w:rsidRPr="00F100EF" w:rsidRDefault="00015CCB" w:rsidP="00C70E0B">
            <w:pPr>
              <w:tabs>
                <w:tab w:val="left" w:pos="1560"/>
              </w:tabs>
              <w:spacing w:before="120" w:after="120"/>
              <w:jc w:val="both"/>
              <w:rPr>
                <w:rFonts w:ascii="Arial" w:hAnsi="Arial" w:cs="Arial"/>
                <w:iCs/>
                <w:sz w:val="22"/>
                <w:szCs w:val="22"/>
                <w:lang w:val="es-PY" w:eastAsia="es-MX"/>
              </w:rPr>
            </w:pPr>
          </w:p>
        </w:tc>
      </w:tr>
      <w:tr w:rsidR="00015CCB" w:rsidRPr="00F100EF" w14:paraId="79928588" w14:textId="77777777" w:rsidTr="00C70E0B">
        <w:tc>
          <w:tcPr>
            <w:tcW w:w="3402" w:type="dxa"/>
          </w:tcPr>
          <w:p w14:paraId="1F2276FF" w14:textId="460B18DA" w:rsidR="00015CCB" w:rsidRPr="00F100EF" w:rsidRDefault="00015CCB" w:rsidP="00C70E0B">
            <w:pPr>
              <w:tabs>
                <w:tab w:val="left" w:pos="1560"/>
              </w:tabs>
              <w:spacing w:before="120" w:after="120"/>
              <w:jc w:val="both"/>
              <w:rPr>
                <w:rFonts w:ascii="Arial" w:hAnsi="Arial" w:cs="Arial"/>
                <w:iCs/>
                <w:sz w:val="22"/>
                <w:szCs w:val="22"/>
                <w:lang w:val="es-PY" w:eastAsia="es-MX"/>
              </w:rPr>
            </w:pPr>
            <w:r w:rsidRPr="00015CCB">
              <w:rPr>
                <w:rFonts w:ascii="Arial" w:hAnsi="Arial" w:cs="Arial"/>
                <w:iCs/>
                <w:sz w:val="22"/>
                <w:szCs w:val="22"/>
                <w:lang w:val="es-PY" w:eastAsia="es-MX"/>
              </w:rPr>
              <w:t>Dirección</w:t>
            </w:r>
          </w:p>
        </w:tc>
        <w:tc>
          <w:tcPr>
            <w:tcW w:w="5425" w:type="dxa"/>
          </w:tcPr>
          <w:p w14:paraId="083BCF76" w14:textId="77777777" w:rsidR="00015CCB" w:rsidRPr="00F100EF" w:rsidRDefault="00015CCB" w:rsidP="00C70E0B">
            <w:pPr>
              <w:tabs>
                <w:tab w:val="left" w:pos="1560"/>
              </w:tabs>
              <w:spacing w:before="120" w:after="120"/>
              <w:jc w:val="both"/>
              <w:rPr>
                <w:rFonts w:ascii="Arial" w:hAnsi="Arial" w:cs="Arial"/>
                <w:iCs/>
                <w:sz w:val="22"/>
                <w:szCs w:val="22"/>
                <w:lang w:val="es-PY" w:eastAsia="es-MX"/>
              </w:rPr>
            </w:pPr>
          </w:p>
        </w:tc>
      </w:tr>
      <w:bookmarkEnd w:id="24"/>
    </w:tbl>
    <w:p w14:paraId="3F8328FD" w14:textId="77777777" w:rsidR="00015CCB" w:rsidRDefault="00015CCB" w:rsidP="00015CCB">
      <w:pPr>
        <w:tabs>
          <w:tab w:val="left" w:pos="1560"/>
        </w:tabs>
        <w:spacing w:before="120" w:after="120"/>
        <w:jc w:val="both"/>
        <w:rPr>
          <w:rFonts w:ascii="Arial" w:hAnsi="Arial" w:cs="Arial"/>
          <w:iCs/>
          <w:color w:val="C00000"/>
          <w:sz w:val="22"/>
          <w:szCs w:val="22"/>
          <w:lang w:val="es-PY" w:eastAsia="es-MX"/>
        </w:rPr>
      </w:pPr>
    </w:p>
    <w:p w14:paraId="313164C8" w14:textId="7F0C8460" w:rsidR="00015CCB" w:rsidRPr="00015CCB" w:rsidRDefault="00015CCB" w:rsidP="00015CCB">
      <w:pPr>
        <w:tabs>
          <w:tab w:val="left" w:pos="1560"/>
        </w:tabs>
        <w:spacing w:before="120" w:after="120"/>
        <w:jc w:val="both"/>
        <w:rPr>
          <w:rFonts w:ascii="Arial" w:hAnsi="Arial" w:cs="Arial"/>
          <w:iCs/>
          <w:color w:val="000000" w:themeColor="text1"/>
          <w:sz w:val="22"/>
          <w:szCs w:val="22"/>
          <w:lang w:val="es-PY" w:eastAsia="es-MX"/>
        </w:rPr>
      </w:pPr>
      <w:r w:rsidRPr="00015CCB">
        <w:rPr>
          <w:rFonts w:ascii="Arial" w:hAnsi="Arial" w:cs="Arial"/>
          <w:iCs/>
          <w:color w:val="000000" w:themeColor="text1"/>
          <w:sz w:val="22"/>
          <w:szCs w:val="22"/>
          <w:lang w:val="es-PY" w:eastAsia="es-MX"/>
        </w:rPr>
        <w:t xml:space="preserve">Solicitan para los fines pertinentes, </w:t>
      </w:r>
      <w:r>
        <w:rPr>
          <w:rFonts w:ascii="Arial" w:hAnsi="Arial" w:cs="Arial"/>
          <w:iCs/>
          <w:color w:val="000000" w:themeColor="text1"/>
          <w:sz w:val="22"/>
          <w:szCs w:val="22"/>
          <w:lang w:val="es-PY" w:eastAsia="es-MX"/>
        </w:rPr>
        <w:t xml:space="preserve">la Inscripción Sanitaria del </w:t>
      </w:r>
      <w:r w:rsidR="008422CC">
        <w:rPr>
          <w:rFonts w:ascii="Arial" w:hAnsi="Arial" w:cs="Arial"/>
          <w:iCs/>
          <w:color w:val="000000" w:themeColor="text1"/>
          <w:sz w:val="22"/>
          <w:szCs w:val="22"/>
          <w:lang w:val="es-PY" w:eastAsia="es-MX"/>
        </w:rPr>
        <w:t>Suplemento</w:t>
      </w:r>
      <w:r>
        <w:rPr>
          <w:rFonts w:ascii="Arial" w:hAnsi="Arial" w:cs="Arial"/>
          <w:iCs/>
          <w:color w:val="000000" w:themeColor="text1"/>
          <w:sz w:val="22"/>
          <w:szCs w:val="22"/>
          <w:lang w:val="es-PY" w:eastAsia="es-MX"/>
        </w:rPr>
        <w:t xml:space="preserve"> Dietario</w:t>
      </w:r>
      <w:r w:rsidRPr="00015CCB">
        <w:rPr>
          <w:rFonts w:ascii="Arial" w:hAnsi="Arial" w:cs="Arial"/>
          <w:iCs/>
          <w:color w:val="000000" w:themeColor="text1"/>
          <w:sz w:val="22"/>
          <w:szCs w:val="22"/>
          <w:lang w:val="es-PY" w:eastAsia="es-MX"/>
        </w:rPr>
        <w:t xml:space="preserve"> con datos:</w:t>
      </w:r>
    </w:p>
    <w:tbl>
      <w:tblPr>
        <w:tblStyle w:val="Tablaconcuadrcula"/>
        <w:tblW w:w="0" w:type="auto"/>
        <w:tblInd w:w="137" w:type="dxa"/>
        <w:tblLook w:val="04A0" w:firstRow="1" w:lastRow="0" w:firstColumn="1" w:lastColumn="0" w:noHBand="0" w:noVBand="1"/>
      </w:tblPr>
      <w:tblGrid>
        <w:gridCol w:w="3969"/>
        <w:gridCol w:w="4858"/>
      </w:tblGrid>
      <w:tr w:rsidR="00015CCB" w:rsidRPr="00015CCB" w14:paraId="66D63EA2" w14:textId="77777777" w:rsidTr="00676651">
        <w:tc>
          <w:tcPr>
            <w:tcW w:w="3969" w:type="dxa"/>
          </w:tcPr>
          <w:p w14:paraId="3088EA7C" w14:textId="46AE266F" w:rsidR="00015CCB" w:rsidRPr="008422CC" w:rsidRDefault="008422CC" w:rsidP="008422CC">
            <w:pPr>
              <w:tabs>
                <w:tab w:val="left" w:pos="1560"/>
              </w:tabs>
              <w:spacing w:before="120" w:after="120"/>
              <w:ind w:left="708" w:hanging="708"/>
              <w:jc w:val="both"/>
              <w:rPr>
                <w:rFonts w:ascii="Arial" w:hAnsi="Arial" w:cs="Arial"/>
                <w:iCs/>
                <w:sz w:val="22"/>
                <w:szCs w:val="22"/>
                <w:lang w:val="es-PY" w:eastAsia="es-MX"/>
              </w:rPr>
            </w:pPr>
            <w:r w:rsidRPr="008422CC">
              <w:rPr>
                <w:rFonts w:ascii="Arial" w:hAnsi="Arial" w:cs="Arial"/>
                <w:iCs/>
                <w:sz w:val="22"/>
                <w:szCs w:val="22"/>
                <w:lang w:val="es-PY" w:eastAsia="es-MX"/>
              </w:rPr>
              <w:t xml:space="preserve">Denominación </w:t>
            </w:r>
            <w:r w:rsidR="005B7EDE">
              <w:rPr>
                <w:rFonts w:ascii="Arial" w:hAnsi="Arial" w:cs="Arial"/>
                <w:iCs/>
                <w:sz w:val="22"/>
                <w:szCs w:val="22"/>
                <w:lang w:val="es-PY" w:eastAsia="es-MX"/>
              </w:rPr>
              <w:t>comercial</w:t>
            </w:r>
          </w:p>
        </w:tc>
        <w:tc>
          <w:tcPr>
            <w:tcW w:w="4858" w:type="dxa"/>
          </w:tcPr>
          <w:p w14:paraId="0F98753C" w14:textId="77777777" w:rsidR="00015CCB" w:rsidRPr="00015CCB" w:rsidRDefault="00015CCB" w:rsidP="00015CCB">
            <w:pPr>
              <w:tabs>
                <w:tab w:val="left" w:pos="1560"/>
              </w:tabs>
              <w:spacing w:before="120" w:after="120"/>
              <w:ind w:left="708" w:hanging="708"/>
              <w:jc w:val="both"/>
              <w:rPr>
                <w:rFonts w:ascii="Arial" w:hAnsi="Arial" w:cs="Arial"/>
                <w:iCs/>
                <w:color w:val="C00000"/>
                <w:sz w:val="22"/>
                <w:szCs w:val="22"/>
                <w:lang w:val="es-PY" w:eastAsia="es-MX"/>
              </w:rPr>
            </w:pPr>
          </w:p>
        </w:tc>
      </w:tr>
      <w:tr w:rsidR="00015CCB" w:rsidRPr="00015CCB" w14:paraId="7A54AA90" w14:textId="77777777" w:rsidTr="00676651">
        <w:tc>
          <w:tcPr>
            <w:tcW w:w="3969" w:type="dxa"/>
          </w:tcPr>
          <w:p w14:paraId="04D853BC" w14:textId="22C637EB" w:rsidR="00015CCB" w:rsidRPr="008422CC" w:rsidRDefault="008422CC" w:rsidP="00015CCB">
            <w:pPr>
              <w:tabs>
                <w:tab w:val="left" w:pos="1560"/>
              </w:tabs>
              <w:spacing w:before="120" w:after="120"/>
              <w:ind w:left="708" w:hanging="708"/>
              <w:jc w:val="both"/>
              <w:rPr>
                <w:rFonts w:ascii="Arial" w:hAnsi="Arial" w:cs="Arial"/>
                <w:iCs/>
                <w:sz w:val="22"/>
                <w:szCs w:val="22"/>
                <w:lang w:val="es-PY" w:eastAsia="es-MX"/>
              </w:rPr>
            </w:pPr>
            <w:r>
              <w:rPr>
                <w:rFonts w:ascii="Arial" w:hAnsi="Arial" w:cs="Arial"/>
                <w:iCs/>
                <w:sz w:val="22"/>
                <w:szCs w:val="22"/>
                <w:lang w:val="es-PY" w:eastAsia="es-MX"/>
              </w:rPr>
              <w:t>Formula de composición</w:t>
            </w:r>
          </w:p>
        </w:tc>
        <w:tc>
          <w:tcPr>
            <w:tcW w:w="4858" w:type="dxa"/>
          </w:tcPr>
          <w:p w14:paraId="7A11075E" w14:textId="77777777" w:rsidR="00015CCB" w:rsidRPr="00015CCB" w:rsidRDefault="00015CCB" w:rsidP="00015CCB">
            <w:pPr>
              <w:tabs>
                <w:tab w:val="left" w:pos="1560"/>
              </w:tabs>
              <w:spacing w:before="120" w:after="120"/>
              <w:ind w:left="708" w:hanging="708"/>
              <w:jc w:val="both"/>
              <w:rPr>
                <w:rFonts w:ascii="Arial" w:hAnsi="Arial" w:cs="Arial"/>
                <w:iCs/>
                <w:color w:val="C00000"/>
                <w:sz w:val="22"/>
                <w:szCs w:val="22"/>
                <w:lang w:val="es-PY" w:eastAsia="es-MX"/>
              </w:rPr>
            </w:pPr>
          </w:p>
        </w:tc>
      </w:tr>
      <w:tr w:rsidR="008422CC" w:rsidRPr="00015CCB" w14:paraId="6D54687F" w14:textId="77777777" w:rsidTr="00676651">
        <w:tc>
          <w:tcPr>
            <w:tcW w:w="3969" w:type="dxa"/>
          </w:tcPr>
          <w:p w14:paraId="27D1193A" w14:textId="72D43ABC" w:rsidR="008422CC" w:rsidRDefault="008422CC" w:rsidP="00015CCB">
            <w:pPr>
              <w:tabs>
                <w:tab w:val="left" w:pos="1560"/>
              </w:tabs>
              <w:spacing w:before="120" w:after="120"/>
              <w:ind w:left="708" w:hanging="708"/>
              <w:jc w:val="both"/>
              <w:rPr>
                <w:rFonts w:ascii="Arial" w:hAnsi="Arial" w:cs="Arial"/>
                <w:iCs/>
                <w:sz w:val="22"/>
                <w:szCs w:val="22"/>
                <w:lang w:val="es-PY" w:eastAsia="es-MX"/>
              </w:rPr>
            </w:pPr>
            <w:r w:rsidRPr="008422CC">
              <w:rPr>
                <w:rFonts w:ascii="Arial" w:hAnsi="Arial" w:cs="Arial"/>
                <w:iCs/>
                <w:sz w:val="22"/>
                <w:szCs w:val="22"/>
                <w:lang w:val="es-PY" w:eastAsia="es-MX"/>
              </w:rPr>
              <w:t>Forma farmacéutica</w:t>
            </w:r>
          </w:p>
        </w:tc>
        <w:tc>
          <w:tcPr>
            <w:tcW w:w="4858" w:type="dxa"/>
          </w:tcPr>
          <w:p w14:paraId="1BC19A98" w14:textId="77777777" w:rsidR="008422CC" w:rsidRPr="00015CCB" w:rsidRDefault="008422CC" w:rsidP="00015CCB">
            <w:pPr>
              <w:tabs>
                <w:tab w:val="left" w:pos="1560"/>
              </w:tabs>
              <w:spacing w:before="120" w:after="120"/>
              <w:ind w:left="708" w:hanging="708"/>
              <w:jc w:val="both"/>
              <w:rPr>
                <w:rFonts w:ascii="Arial" w:hAnsi="Arial" w:cs="Arial"/>
                <w:iCs/>
                <w:color w:val="C00000"/>
                <w:sz w:val="22"/>
                <w:szCs w:val="22"/>
                <w:lang w:val="es-PY" w:eastAsia="es-MX"/>
              </w:rPr>
            </w:pPr>
          </w:p>
        </w:tc>
      </w:tr>
      <w:tr w:rsidR="00015CCB" w:rsidRPr="00015CCB" w14:paraId="7F4AEEF2" w14:textId="77777777" w:rsidTr="00676651">
        <w:tc>
          <w:tcPr>
            <w:tcW w:w="3969" w:type="dxa"/>
          </w:tcPr>
          <w:p w14:paraId="1D205B9D" w14:textId="4BCB43A9" w:rsidR="00015CCB" w:rsidRPr="008422CC" w:rsidRDefault="000608D8" w:rsidP="00015CCB">
            <w:pPr>
              <w:tabs>
                <w:tab w:val="left" w:pos="1560"/>
              </w:tabs>
              <w:spacing w:before="120" w:after="120"/>
              <w:ind w:left="708" w:hanging="708"/>
              <w:jc w:val="both"/>
              <w:rPr>
                <w:rFonts w:ascii="Arial" w:hAnsi="Arial" w:cs="Arial"/>
                <w:iCs/>
                <w:sz w:val="22"/>
                <w:szCs w:val="22"/>
                <w:lang w:val="es-PY" w:eastAsia="es-MX"/>
              </w:rPr>
            </w:pPr>
            <w:r>
              <w:rPr>
                <w:rFonts w:ascii="Arial" w:hAnsi="Arial" w:cs="Arial"/>
                <w:iCs/>
                <w:sz w:val="22"/>
                <w:szCs w:val="22"/>
                <w:lang w:val="es-PY" w:eastAsia="es-MX"/>
              </w:rPr>
              <w:t>Presentación</w:t>
            </w:r>
          </w:p>
        </w:tc>
        <w:tc>
          <w:tcPr>
            <w:tcW w:w="4858" w:type="dxa"/>
          </w:tcPr>
          <w:p w14:paraId="7D674EE7" w14:textId="77777777" w:rsidR="00015CCB" w:rsidRPr="00015CCB" w:rsidRDefault="00015CCB" w:rsidP="00015CCB">
            <w:pPr>
              <w:tabs>
                <w:tab w:val="left" w:pos="1560"/>
              </w:tabs>
              <w:spacing w:before="120" w:after="120"/>
              <w:ind w:left="708" w:hanging="708"/>
              <w:jc w:val="both"/>
              <w:rPr>
                <w:rFonts w:ascii="Arial" w:hAnsi="Arial" w:cs="Arial"/>
                <w:iCs/>
                <w:color w:val="C00000"/>
                <w:sz w:val="22"/>
                <w:szCs w:val="22"/>
                <w:lang w:val="es-PY" w:eastAsia="es-MX"/>
              </w:rPr>
            </w:pPr>
          </w:p>
        </w:tc>
      </w:tr>
      <w:tr w:rsidR="000608D8" w:rsidRPr="00015CCB" w14:paraId="4328CE63" w14:textId="77777777" w:rsidTr="00676651">
        <w:tc>
          <w:tcPr>
            <w:tcW w:w="3969" w:type="dxa"/>
          </w:tcPr>
          <w:p w14:paraId="555B2038" w14:textId="12F91DB7" w:rsidR="000608D8" w:rsidRDefault="000608D8" w:rsidP="00015CCB">
            <w:pPr>
              <w:tabs>
                <w:tab w:val="left" w:pos="1560"/>
              </w:tabs>
              <w:spacing w:before="120" w:after="120"/>
              <w:ind w:left="708" w:hanging="708"/>
              <w:jc w:val="both"/>
              <w:rPr>
                <w:rFonts w:ascii="Arial" w:hAnsi="Arial" w:cs="Arial"/>
                <w:iCs/>
                <w:sz w:val="22"/>
                <w:szCs w:val="22"/>
                <w:lang w:val="es-PY" w:eastAsia="es-MX"/>
              </w:rPr>
            </w:pPr>
            <w:r>
              <w:rPr>
                <w:rFonts w:ascii="Arial" w:hAnsi="Arial" w:cs="Arial"/>
                <w:iCs/>
                <w:sz w:val="22"/>
                <w:szCs w:val="22"/>
                <w:lang w:val="es-PY" w:eastAsia="es-MX"/>
              </w:rPr>
              <w:lastRenderedPageBreak/>
              <w:t>Vida Útil</w:t>
            </w:r>
          </w:p>
        </w:tc>
        <w:tc>
          <w:tcPr>
            <w:tcW w:w="4858" w:type="dxa"/>
          </w:tcPr>
          <w:p w14:paraId="23EFD771" w14:textId="77777777" w:rsidR="000608D8" w:rsidRPr="00015CCB" w:rsidRDefault="000608D8" w:rsidP="00015CCB">
            <w:pPr>
              <w:tabs>
                <w:tab w:val="left" w:pos="1560"/>
              </w:tabs>
              <w:spacing w:before="120" w:after="120"/>
              <w:ind w:left="708" w:hanging="708"/>
              <w:jc w:val="both"/>
              <w:rPr>
                <w:rFonts w:ascii="Arial" w:hAnsi="Arial" w:cs="Arial"/>
                <w:iCs/>
                <w:color w:val="C00000"/>
                <w:sz w:val="22"/>
                <w:szCs w:val="22"/>
                <w:lang w:val="es-PY" w:eastAsia="es-MX"/>
              </w:rPr>
            </w:pPr>
          </w:p>
        </w:tc>
      </w:tr>
      <w:tr w:rsidR="008422CC" w:rsidRPr="00015CCB" w14:paraId="6C279D3D" w14:textId="77777777" w:rsidTr="00676651">
        <w:tc>
          <w:tcPr>
            <w:tcW w:w="3969" w:type="dxa"/>
          </w:tcPr>
          <w:p w14:paraId="16F4530C" w14:textId="4BCE47BA" w:rsidR="008422CC" w:rsidRPr="008422CC" w:rsidRDefault="005B7EDE" w:rsidP="008422CC">
            <w:pPr>
              <w:tabs>
                <w:tab w:val="left" w:pos="1560"/>
              </w:tabs>
              <w:spacing w:before="120" w:after="120"/>
              <w:ind w:left="708" w:hanging="708"/>
              <w:jc w:val="both"/>
              <w:rPr>
                <w:rFonts w:ascii="Arial" w:hAnsi="Arial" w:cs="Arial"/>
                <w:iCs/>
                <w:sz w:val="22"/>
                <w:szCs w:val="22"/>
                <w:lang w:val="es-PY" w:eastAsia="es-MX"/>
              </w:rPr>
            </w:pPr>
            <w:r w:rsidRPr="008422CC">
              <w:rPr>
                <w:rFonts w:ascii="Arial" w:hAnsi="Arial" w:cs="Arial"/>
                <w:iCs/>
                <w:sz w:val="22"/>
                <w:szCs w:val="22"/>
                <w:lang w:val="es-PY" w:eastAsia="es-MX"/>
              </w:rPr>
              <w:t>Or</w:t>
            </w:r>
            <w:r>
              <w:rPr>
                <w:rFonts w:ascii="Arial" w:hAnsi="Arial" w:cs="Arial"/>
                <w:iCs/>
                <w:sz w:val="22"/>
                <w:szCs w:val="22"/>
                <w:lang w:val="es-PY" w:eastAsia="es-MX"/>
              </w:rPr>
              <w:t>i</w:t>
            </w:r>
            <w:r w:rsidRPr="008422CC">
              <w:rPr>
                <w:rFonts w:ascii="Arial" w:hAnsi="Arial" w:cs="Arial"/>
                <w:iCs/>
                <w:sz w:val="22"/>
                <w:szCs w:val="22"/>
                <w:lang w:val="es-PY" w:eastAsia="es-MX"/>
              </w:rPr>
              <w:t>gen</w:t>
            </w:r>
            <w:r w:rsidR="008422CC" w:rsidRPr="008422CC">
              <w:rPr>
                <w:rFonts w:ascii="Arial" w:hAnsi="Arial" w:cs="Arial"/>
                <w:iCs/>
                <w:sz w:val="22"/>
                <w:szCs w:val="22"/>
                <w:lang w:val="es-PY" w:eastAsia="es-MX"/>
              </w:rPr>
              <w:t xml:space="preserve"> </w:t>
            </w:r>
          </w:p>
        </w:tc>
        <w:tc>
          <w:tcPr>
            <w:tcW w:w="4858" w:type="dxa"/>
          </w:tcPr>
          <w:p w14:paraId="3622B286" w14:textId="3D3B10A0" w:rsidR="008422CC" w:rsidRPr="00015CCB" w:rsidRDefault="000608D8" w:rsidP="00015CCB">
            <w:pPr>
              <w:tabs>
                <w:tab w:val="left" w:pos="1560"/>
              </w:tabs>
              <w:spacing w:before="120" w:after="120"/>
              <w:ind w:left="708" w:hanging="708"/>
              <w:jc w:val="both"/>
              <w:rPr>
                <w:rFonts w:ascii="Arial" w:hAnsi="Arial" w:cs="Arial"/>
                <w:iCs/>
                <w:color w:val="C00000"/>
                <w:sz w:val="22"/>
                <w:szCs w:val="22"/>
                <w:lang w:val="es-PY" w:eastAsia="es-MX"/>
              </w:rPr>
            </w:pPr>
            <w:r w:rsidRPr="000608D8">
              <w:rPr>
                <w:rFonts w:ascii="Arial" w:hAnsi="Arial" w:cs="Arial"/>
                <w:iCs/>
                <w:sz w:val="22"/>
                <w:szCs w:val="22"/>
                <w:lang w:val="es-PY" w:eastAsia="es-MX"/>
              </w:rPr>
              <w:t>(Importado – Nacional)</w:t>
            </w:r>
          </w:p>
        </w:tc>
      </w:tr>
      <w:tr w:rsidR="000608D8" w:rsidRPr="00015CCB" w14:paraId="35C88863" w14:textId="77777777" w:rsidTr="00676651">
        <w:tc>
          <w:tcPr>
            <w:tcW w:w="3969" w:type="dxa"/>
          </w:tcPr>
          <w:p w14:paraId="5943003B" w14:textId="063CFBEF" w:rsidR="000608D8" w:rsidRPr="008422CC" w:rsidRDefault="000608D8" w:rsidP="008422CC">
            <w:pPr>
              <w:tabs>
                <w:tab w:val="left" w:pos="1560"/>
              </w:tabs>
              <w:spacing w:before="120" w:after="120"/>
              <w:ind w:left="708" w:hanging="708"/>
              <w:jc w:val="both"/>
              <w:rPr>
                <w:rFonts w:ascii="Arial" w:hAnsi="Arial" w:cs="Arial"/>
                <w:iCs/>
                <w:sz w:val="22"/>
                <w:szCs w:val="22"/>
                <w:lang w:val="es-PY" w:eastAsia="es-MX"/>
              </w:rPr>
            </w:pPr>
            <w:r>
              <w:rPr>
                <w:rFonts w:ascii="Arial" w:hAnsi="Arial" w:cs="Arial"/>
                <w:iCs/>
                <w:sz w:val="22"/>
                <w:szCs w:val="22"/>
                <w:lang w:val="es-PY" w:eastAsia="es-MX"/>
              </w:rPr>
              <w:t xml:space="preserve">N° de Inscripción Sanitaria </w:t>
            </w:r>
          </w:p>
        </w:tc>
        <w:tc>
          <w:tcPr>
            <w:tcW w:w="4858" w:type="dxa"/>
          </w:tcPr>
          <w:p w14:paraId="7A6CAA27" w14:textId="2BE8823F" w:rsidR="000608D8" w:rsidRPr="000608D8" w:rsidRDefault="000608D8" w:rsidP="00015CCB">
            <w:pPr>
              <w:tabs>
                <w:tab w:val="left" w:pos="1560"/>
              </w:tabs>
              <w:spacing w:before="120" w:after="120"/>
              <w:ind w:left="708" w:hanging="708"/>
              <w:jc w:val="both"/>
              <w:rPr>
                <w:rFonts w:ascii="Arial" w:hAnsi="Arial" w:cs="Arial"/>
                <w:iCs/>
                <w:sz w:val="22"/>
                <w:szCs w:val="22"/>
                <w:lang w:val="es-PY" w:eastAsia="es-MX"/>
              </w:rPr>
            </w:pPr>
            <w:r w:rsidRPr="000608D8">
              <w:rPr>
                <w:rFonts w:ascii="Arial" w:hAnsi="Arial" w:cs="Arial"/>
                <w:iCs/>
                <w:sz w:val="22"/>
                <w:szCs w:val="22"/>
                <w:lang w:val="es-PY" w:eastAsia="es-MX"/>
              </w:rPr>
              <w:t>(si correspond</w:t>
            </w:r>
            <w:r>
              <w:rPr>
                <w:rFonts w:ascii="Arial" w:hAnsi="Arial" w:cs="Arial"/>
                <w:iCs/>
                <w:sz w:val="22"/>
                <w:szCs w:val="22"/>
                <w:lang w:val="es-PY" w:eastAsia="es-MX"/>
              </w:rPr>
              <w:t>e</w:t>
            </w:r>
            <w:r w:rsidRPr="000608D8">
              <w:rPr>
                <w:rFonts w:ascii="Arial" w:hAnsi="Arial" w:cs="Arial"/>
                <w:iCs/>
                <w:sz w:val="22"/>
                <w:szCs w:val="22"/>
                <w:lang w:val="es-PY" w:eastAsia="es-MX"/>
              </w:rPr>
              <w:t>)</w:t>
            </w:r>
          </w:p>
        </w:tc>
      </w:tr>
    </w:tbl>
    <w:p w14:paraId="06FA0D60" w14:textId="2601B07F" w:rsidR="00015CCB" w:rsidRDefault="00015CCB" w:rsidP="00015CCB">
      <w:pPr>
        <w:tabs>
          <w:tab w:val="left" w:pos="1560"/>
        </w:tabs>
        <w:spacing w:before="120" w:after="120"/>
        <w:ind w:left="708" w:hanging="708"/>
        <w:jc w:val="both"/>
        <w:rPr>
          <w:rFonts w:ascii="Arial" w:hAnsi="Arial" w:cs="Arial"/>
          <w:iCs/>
          <w:color w:val="C00000"/>
          <w:sz w:val="22"/>
          <w:szCs w:val="22"/>
          <w:lang w:val="es-PY" w:eastAsia="es-MX"/>
        </w:rPr>
      </w:pPr>
    </w:p>
    <w:p w14:paraId="030E8CCE" w14:textId="77777777" w:rsidR="005B7EDE" w:rsidRPr="00C70E0B" w:rsidRDefault="005B7EDE" w:rsidP="005B7EDE">
      <w:pPr>
        <w:tabs>
          <w:tab w:val="left" w:pos="1560"/>
        </w:tabs>
        <w:spacing w:before="120" w:after="120"/>
        <w:ind w:left="708" w:hanging="708"/>
        <w:jc w:val="both"/>
        <w:rPr>
          <w:rFonts w:ascii="Arial" w:hAnsi="Arial" w:cs="Arial"/>
          <w:iCs/>
          <w:sz w:val="22"/>
          <w:szCs w:val="22"/>
          <w:lang w:val="es-PY" w:eastAsia="es-MX"/>
        </w:rPr>
      </w:pPr>
      <w:r w:rsidRPr="00C70E0B">
        <w:rPr>
          <w:rFonts w:ascii="Arial" w:hAnsi="Arial" w:cs="Arial"/>
          <w:iCs/>
          <w:sz w:val="22"/>
          <w:szCs w:val="22"/>
          <w:lang w:val="es-PY" w:eastAsia="es-MX"/>
        </w:rPr>
        <w:t>Por el presente documento, declaramos bajo fe de juramento que:</w:t>
      </w:r>
    </w:p>
    <w:p w14:paraId="0A8037CF" w14:textId="4D268C09" w:rsidR="005B7EDE" w:rsidRPr="00493C0D" w:rsidRDefault="005B7EDE" w:rsidP="00493C0D">
      <w:pPr>
        <w:pStyle w:val="Prrafodelista"/>
        <w:numPr>
          <w:ilvl w:val="0"/>
          <w:numId w:val="24"/>
        </w:numPr>
        <w:tabs>
          <w:tab w:val="left" w:pos="1560"/>
        </w:tabs>
        <w:spacing w:before="120" w:after="120"/>
        <w:jc w:val="both"/>
        <w:rPr>
          <w:rFonts w:ascii="Arial" w:hAnsi="Arial" w:cs="Arial"/>
          <w:iCs/>
          <w:sz w:val="22"/>
          <w:szCs w:val="22"/>
          <w:lang w:val="es-PY" w:eastAsia="es-MX"/>
        </w:rPr>
      </w:pPr>
      <w:r w:rsidRPr="00493C0D">
        <w:rPr>
          <w:rFonts w:ascii="Arial" w:hAnsi="Arial" w:cs="Arial"/>
          <w:iCs/>
          <w:sz w:val="22"/>
          <w:szCs w:val="22"/>
          <w:lang w:val="es-PY" w:eastAsia="es-MX"/>
        </w:rPr>
        <w:t>El contenido de la información declarada es absolutamente cierta y veraz.</w:t>
      </w:r>
    </w:p>
    <w:p w14:paraId="73E9ADC1" w14:textId="0FB972FB" w:rsidR="005B7EDE" w:rsidRPr="00493C0D" w:rsidRDefault="005B7EDE" w:rsidP="00493C0D">
      <w:pPr>
        <w:pStyle w:val="Prrafodelista"/>
        <w:numPr>
          <w:ilvl w:val="0"/>
          <w:numId w:val="24"/>
        </w:numPr>
        <w:tabs>
          <w:tab w:val="left" w:pos="1560"/>
        </w:tabs>
        <w:spacing w:before="120" w:after="120"/>
        <w:jc w:val="both"/>
        <w:rPr>
          <w:rFonts w:ascii="Arial" w:hAnsi="Arial" w:cs="Arial"/>
          <w:iCs/>
          <w:sz w:val="22"/>
          <w:szCs w:val="22"/>
          <w:lang w:val="es-PY" w:eastAsia="es-MX"/>
        </w:rPr>
      </w:pPr>
      <w:r w:rsidRPr="00493C0D">
        <w:rPr>
          <w:rFonts w:ascii="Arial" w:hAnsi="Arial" w:cs="Arial"/>
          <w:iCs/>
          <w:sz w:val="22"/>
          <w:szCs w:val="22"/>
          <w:lang w:val="es-PY" w:eastAsia="es-MX"/>
        </w:rPr>
        <w:t xml:space="preserve">Los documentos </w:t>
      </w:r>
      <w:r w:rsidR="0084786C" w:rsidRPr="00493C0D">
        <w:rPr>
          <w:rFonts w:ascii="Arial" w:hAnsi="Arial" w:cs="Arial"/>
          <w:iCs/>
          <w:sz w:val="22"/>
          <w:szCs w:val="22"/>
          <w:lang w:val="es-PY" w:eastAsia="es-MX"/>
        </w:rPr>
        <w:t xml:space="preserve">de soporte </w:t>
      </w:r>
      <w:r w:rsidRPr="00493C0D">
        <w:rPr>
          <w:rFonts w:ascii="Arial" w:hAnsi="Arial" w:cs="Arial"/>
          <w:iCs/>
          <w:sz w:val="22"/>
          <w:szCs w:val="22"/>
          <w:lang w:val="es-PY" w:eastAsia="es-MX"/>
        </w:rPr>
        <w:t>presentados son originales y vigentes.</w:t>
      </w:r>
    </w:p>
    <w:p w14:paraId="6AAA2105" w14:textId="5DAE7EF7" w:rsidR="0084786C" w:rsidRPr="00493C0D" w:rsidRDefault="005B7EDE" w:rsidP="005B7EDE">
      <w:pPr>
        <w:pStyle w:val="Prrafodelista"/>
        <w:numPr>
          <w:ilvl w:val="0"/>
          <w:numId w:val="24"/>
        </w:numPr>
        <w:tabs>
          <w:tab w:val="left" w:pos="1560"/>
        </w:tabs>
        <w:spacing w:before="120" w:after="120"/>
        <w:jc w:val="both"/>
        <w:rPr>
          <w:rFonts w:ascii="Arial" w:hAnsi="Arial" w:cs="Arial"/>
          <w:iCs/>
          <w:sz w:val="22"/>
          <w:szCs w:val="22"/>
          <w:lang w:val="es-PY" w:eastAsia="es-MX"/>
        </w:rPr>
      </w:pPr>
      <w:r w:rsidRPr="00493C0D">
        <w:rPr>
          <w:rFonts w:ascii="Arial" w:hAnsi="Arial" w:cs="Arial"/>
          <w:iCs/>
          <w:sz w:val="22"/>
          <w:szCs w:val="22"/>
          <w:lang w:val="es-PY" w:eastAsia="es-MX"/>
        </w:rPr>
        <w:t xml:space="preserve">Que </w:t>
      </w:r>
      <w:r w:rsidR="00C70E0B" w:rsidRPr="00493C0D">
        <w:rPr>
          <w:rFonts w:ascii="Arial" w:hAnsi="Arial" w:cs="Arial"/>
          <w:iCs/>
          <w:sz w:val="22"/>
          <w:szCs w:val="22"/>
          <w:lang w:val="es-PY" w:eastAsia="es-MX"/>
        </w:rPr>
        <w:t xml:space="preserve">el producto </w:t>
      </w:r>
      <w:r w:rsidR="00676651" w:rsidRPr="00493C0D">
        <w:rPr>
          <w:rFonts w:ascii="Arial" w:hAnsi="Arial" w:cs="Arial"/>
          <w:iCs/>
          <w:sz w:val="22"/>
          <w:szCs w:val="22"/>
          <w:lang w:val="es-PY" w:eastAsia="es-MX"/>
        </w:rPr>
        <w:t xml:space="preserve">mencionado </w:t>
      </w:r>
      <w:r w:rsidR="00676651">
        <w:rPr>
          <w:rFonts w:ascii="Arial" w:hAnsi="Arial" w:cs="Arial"/>
          <w:iCs/>
          <w:sz w:val="22"/>
          <w:szCs w:val="22"/>
          <w:lang w:val="es-PY" w:eastAsia="es-MX"/>
        </w:rPr>
        <w:t>no</w:t>
      </w:r>
      <w:r w:rsidR="00493C0D">
        <w:rPr>
          <w:rFonts w:ascii="Arial" w:hAnsi="Arial" w:cs="Arial"/>
          <w:iCs/>
          <w:sz w:val="22"/>
          <w:szCs w:val="22"/>
          <w:lang w:val="es-PY" w:eastAsia="es-MX"/>
        </w:rPr>
        <w:t xml:space="preserve"> representa un riesgo para la salud y no es aplicable a estados patológicos, que </w:t>
      </w:r>
      <w:r w:rsidR="00C70E0B" w:rsidRPr="00493C0D">
        <w:rPr>
          <w:rFonts w:ascii="Arial" w:hAnsi="Arial" w:cs="Arial"/>
          <w:iCs/>
          <w:sz w:val="22"/>
          <w:szCs w:val="22"/>
          <w:lang w:val="es-PY" w:eastAsia="es-MX"/>
        </w:rPr>
        <w:t>contiene en su composición únicamente vitaminas y minerales, que cumplen con los valores mínimos requeridos y máximos para ser clasificados como suplementos dietarios de vitaminas y minerales para la inscripción Sanitaria simplificada, establecido en el Artículo 13 de la Resolución N° *****</w:t>
      </w:r>
    </w:p>
    <w:p w14:paraId="4236A619" w14:textId="3D3B2D4B" w:rsidR="0084786C" w:rsidRPr="00493C0D" w:rsidRDefault="0084786C" w:rsidP="00493C0D">
      <w:pPr>
        <w:pStyle w:val="Prrafodelista"/>
        <w:numPr>
          <w:ilvl w:val="0"/>
          <w:numId w:val="24"/>
        </w:numPr>
        <w:tabs>
          <w:tab w:val="left" w:pos="1560"/>
        </w:tabs>
        <w:spacing w:before="120" w:after="120"/>
        <w:jc w:val="both"/>
        <w:rPr>
          <w:rFonts w:ascii="Arial" w:hAnsi="Arial" w:cs="Arial"/>
          <w:iCs/>
          <w:sz w:val="22"/>
          <w:szCs w:val="22"/>
          <w:lang w:val="es-PY" w:eastAsia="es-MX"/>
        </w:rPr>
      </w:pPr>
      <w:r w:rsidRPr="00493C0D">
        <w:rPr>
          <w:rFonts w:ascii="Arial" w:hAnsi="Arial" w:cs="Arial"/>
          <w:iCs/>
          <w:sz w:val="22"/>
          <w:szCs w:val="22"/>
          <w:lang w:val="es-PY" w:eastAsia="es-MX"/>
        </w:rPr>
        <w:t>Tenemos conocimiento de que nuestra Representada, como Titular de la Inscripción Sanitaria, en caso de incumplimiento es pasible de las sanciones establecidas por La Dirección Nacional de Vigilancia Sanitaria, que se aplicarán medidas de prevención y correctivas según lo dispuesto en el CAPÍTULO VII “RÉGIMEN DE INFRACCIONES Y SANCIONES, PROCEDIMIENTOS, PRESCRIPCIONES Y PERENCIONES” SECCIÓN I DE LAS INFRACCIONES y SECCIÓN II DEL PROCEDIMIENTO, DE LA “LEY N° 6788/2021 QUE ESTABLECE LA COMPETENCIA, ATRIBUCIONES Y ESTRUCTURA ORGÁNICA DE LA DIRECCIÓN NACIONAL DE VIGILANCIA SANITARIA.”</w:t>
      </w:r>
    </w:p>
    <w:p w14:paraId="214B604A" w14:textId="6F6C396A" w:rsidR="005B7EDE" w:rsidRPr="00637F08" w:rsidRDefault="005B7EDE" w:rsidP="00676651">
      <w:pPr>
        <w:pStyle w:val="Prrafodelista"/>
        <w:numPr>
          <w:ilvl w:val="0"/>
          <w:numId w:val="24"/>
        </w:numPr>
        <w:tabs>
          <w:tab w:val="left" w:pos="1560"/>
        </w:tabs>
        <w:spacing w:before="120" w:after="120"/>
        <w:jc w:val="both"/>
        <w:rPr>
          <w:rFonts w:ascii="Arial" w:hAnsi="Arial" w:cs="Arial"/>
          <w:iCs/>
          <w:sz w:val="22"/>
          <w:szCs w:val="22"/>
          <w:lang w:val="es-PY" w:eastAsia="es-MX"/>
        </w:rPr>
      </w:pPr>
      <w:r w:rsidRPr="00493C0D">
        <w:rPr>
          <w:rFonts w:ascii="Arial" w:hAnsi="Arial" w:cs="Arial"/>
          <w:iCs/>
          <w:sz w:val="22"/>
          <w:szCs w:val="22"/>
          <w:lang w:val="es-PY" w:eastAsia="es-MX"/>
        </w:rPr>
        <w:t>Toda la información precedentemente brindada, así como las</w:t>
      </w:r>
      <w:r w:rsidR="0084786C" w:rsidRPr="00493C0D">
        <w:rPr>
          <w:rFonts w:ascii="Arial" w:hAnsi="Arial" w:cs="Arial"/>
          <w:iCs/>
          <w:sz w:val="22"/>
          <w:szCs w:val="22"/>
          <w:lang w:val="es-PY" w:eastAsia="es-MX"/>
        </w:rPr>
        <w:t xml:space="preserve"> </w:t>
      </w:r>
      <w:r w:rsidRPr="00493C0D">
        <w:rPr>
          <w:rFonts w:ascii="Arial" w:hAnsi="Arial" w:cs="Arial"/>
          <w:iCs/>
          <w:sz w:val="22"/>
          <w:szCs w:val="22"/>
          <w:lang w:val="es-PY" w:eastAsia="es-MX"/>
        </w:rPr>
        <w:t>documentaciones que se adjuntan se ajustan a la verdad, son correctas,</w:t>
      </w:r>
      <w:r w:rsidR="0084786C" w:rsidRPr="00493C0D">
        <w:rPr>
          <w:rFonts w:ascii="Arial" w:hAnsi="Arial" w:cs="Arial"/>
          <w:iCs/>
          <w:sz w:val="22"/>
          <w:szCs w:val="22"/>
          <w:lang w:val="es-PY" w:eastAsia="es-MX"/>
        </w:rPr>
        <w:t xml:space="preserve"> </w:t>
      </w:r>
      <w:r w:rsidRPr="00493C0D">
        <w:rPr>
          <w:rFonts w:ascii="Arial" w:hAnsi="Arial" w:cs="Arial"/>
          <w:iCs/>
          <w:sz w:val="22"/>
          <w:szCs w:val="22"/>
          <w:lang w:val="es-PY" w:eastAsia="es-MX"/>
        </w:rPr>
        <w:t>legales, completas y vigentes; por lo que, de ser falsas, tengo pleno</w:t>
      </w:r>
      <w:r w:rsidR="0084786C" w:rsidRPr="00493C0D">
        <w:rPr>
          <w:rFonts w:ascii="Arial" w:hAnsi="Arial" w:cs="Arial"/>
          <w:iCs/>
          <w:sz w:val="22"/>
          <w:szCs w:val="22"/>
          <w:lang w:val="es-PY" w:eastAsia="es-MX"/>
        </w:rPr>
        <w:t xml:space="preserve"> </w:t>
      </w:r>
      <w:r w:rsidRPr="00493C0D">
        <w:rPr>
          <w:rFonts w:ascii="Arial" w:hAnsi="Arial" w:cs="Arial"/>
          <w:iCs/>
          <w:sz w:val="22"/>
          <w:szCs w:val="22"/>
          <w:lang w:val="es-PY" w:eastAsia="es-MX"/>
        </w:rPr>
        <w:t>conocimiento y asumo las consecuencias legales, así como la</w:t>
      </w:r>
      <w:r w:rsidR="0084786C" w:rsidRPr="00493C0D">
        <w:rPr>
          <w:rFonts w:ascii="Arial" w:hAnsi="Arial" w:cs="Arial"/>
          <w:iCs/>
          <w:sz w:val="22"/>
          <w:szCs w:val="22"/>
          <w:lang w:val="es-PY" w:eastAsia="es-MX"/>
        </w:rPr>
        <w:t xml:space="preserve"> r</w:t>
      </w:r>
      <w:r w:rsidRPr="00493C0D">
        <w:rPr>
          <w:rFonts w:ascii="Arial" w:hAnsi="Arial" w:cs="Arial"/>
          <w:iCs/>
          <w:sz w:val="22"/>
          <w:szCs w:val="22"/>
          <w:lang w:val="es-PY" w:eastAsia="es-MX"/>
        </w:rPr>
        <w:t>esponsabilidad civil y penal que ello implica. (Art. 243 del Código Penal</w:t>
      </w:r>
      <w:r w:rsidR="0084786C" w:rsidRPr="00493C0D">
        <w:rPr>
          <w:rFonts w:ascii="Arial" w:hAnsi="Arial" w:cs="Arial"/>
          <w:iCs/>
          <w:sz w:val="22"/>
          <w:szCs w:val="22"/>
          <w:lang w:val="es-PY" w:eastAsia="es-MX"/>
        </w:rPr>
        <w:t xml:space="preserve"> </w:t>
      </w:r>
      <w:r w:rsidRPr="00493C0D">
        <w:rPr>
          <w:rFonts w:ascii="Arial" w:hAnsi="Arial" w:cs="Arial"/>
          <w:iCs/>
          <w:sz w:val="22"/>
          <w:szCs w:val="22"/>
          <w:lang w:val="es-PY" w:eastAsia="es-MX"/>
        </w:rPr>
        <w:t>Paraguayo).</w:t>
      </w:r>
    </w:p>
    <w:p w14:paraId="747BB447" w14:textId="77777777" w:rsidR="00F100EF" w:rsidRDefault="00F100EF" w:rsidP="00F100EF">
      <w:pPr>
        <w:tabs>
          <w:tab w:val="left" w:pos="1560"/>
        </w:tabs>
        <w:spacing w:before="120" w:after="120"/>
        <w:ind w:left="708" w:hanging="708"/>
        <w:jc w:val="both"/>
        <w:rPr>
          <w:rFonts w:ascii="Arial" w:hAnsi="Arial" w:cs="Arial"/>
          <w:iCs/>
          <w:color w:val="C00000"/>
          <w:sz w:val="22"/>
          <w:szCs w:val="22"/>
          <w:lang w:val="es-PY" w:eastAsia="es-MX"/>
        </w:rPr>
      </w:pPr>
    </w:p>
    <w:p w14:paraId="542DE5D0" w14:textId="226414B9" w:rsidR="00F100EF" w:rsidRPr="000608D8" w:rsidRDefault="00F100EF" w:rsidP="00F100EF">
      <w:pPr>
        <w:tabs>
          <w:tab w:val="left" w:pos="1560"/>
        </w:tabs>
        <w:spacing w:before="120" w:after="120"/>
        <w:ind w:left="708" w:hanging="708"/>
        <w:jc w:val="both"/>
        <w:rPr>
          <w:rFonts w:ascii="Arial" w:hAnsi="Arial" w:cs="Arial"/>
          <w:iCs/>
          <w:sz w:val="22"/>
          <w:szCs w:val="22"/>
          <w:lang w:val="es-PY" w:eastAsia="es-MX"/>
        </w:rPr>
      </w:pPr>
      <w:r w:rsidRPr="000608D8">
        <w:rPr>
          <w:rFonts w:ascii="Arial" w:hAnsi="Arial" w:cs="Arial"/>
          <w:iCs/>
          <w:sz w:val="22"/>
          <w:szCs w:val="22"/>
          <w:lang w:val="es-PY" w:eastAsia="es-MX"/>
        </w:rPr>
        <w:t>Atentamente,</w:t>
      </w:r>
    </w:p>
    <w:p w14:paraId="7FD633ED" w14:textId="25E3783E" w:rsidR="00F100EF" w:rsidRDefault="00F100EF" w:rsidP="00F100EF">
      <w:pPr>
        <w:tabs>
          <w:tab w:val="left" w:pos="1560"/>
        </w:tabs>
        <w:spacing w:before="120" w:after="120"/>
        <w:ind w:left="708" w:hanging="708"/>
        <w:jc w:val="both"/>
        <w:rPr>
          <w:rFonts w:ascii="Arial" w:hAnsi="Arial" w:cs="Arial"/>
          <w:iCs/>
          <w:sz w:val="22"/>
          <w:szCs w:val="22"/>
          <w:lang w:val="es-PY" w:eastAsia="es-MX"/>
        </w:rPr>
      </w:pPr>
    </w:p>
    <w:p w14:paraId="2288A92F" w14:textId="6FCF2E90" w:rsidR="00637F08" w:rsidRDefault="00637F08" w:rsidP="00F100EF">
      <w:pPr>
        <w:tabs>
          <w:tab w:val="left" w:pos="1560"/>
        </w:tabs>
        <w:spacing w:before="120" w:after="120"/>
        <w:ind w:left="708" w:hanging="708"/>
        <w:jc w:val="both"/>
        <w:rPr>
          <w:rFonts w:ascii="Arial" w:hAnsi="Arial" w:cs="Arial"/>
          <w:iCs/>
          <w:sz w:val="22"/>
          <w:szCs w:val="22"/>
          <w:lang w:val="es-PY" w:eastAsia="es-MX"/>
        </w:rPr>
      </w:pPr>
    </w:p>
    <w:p w14:paraId="7A3A36E1" w14:textId="77777777" w:rsidR="00637F08" w:rsidRPr="000608D8" w:rsidRDefault="00637F08" w:rsidP="00F100EF">
      <w:pPr>
        <w:tabs>
          <w:tab w:val="left" w:pos="1560"/>
        </w:tabs>
        <w:spacing w:before="120" w:after="120"/>
        <w:ind w:left="708" w:hanging="708"/>
        <w:jc w:val="both"/>
        <w:rPr>
          <w:rFonts w:ascii="Arial" w:hAnsi="Arial" w:cs="Arial"/>
          <w:iCs/>
          <w:sz w:val="22"/>
          <w:szCs w:val="22"/>
          <w:lang w:val="es-PY" w:eastAsia="es-MX"/>
        </w:rPr>
      </w:pPr>
    </w:p>
    <w:p w14:paraId="5793035B" w14:textId="5B15E076" w:rsidR="00F100EF" w:rsidRPr="000608D8" w:rsidRDefault="00F100EF" w:rsidP="00F100EF">
      <w:pPr>
        <w:tabs>
          <w:tab w:val="left" w:pos="1560"/>
        </w:tabs>
        <w:spacing w:before="120" w:after="120"/>
        <w:ind w:left="708" w:hanging="708"/>
        <w:jc w:val="both"/>
        <w:rPr>
          <w:rFonts w:ascii="Arial" w:hAnsi="Arial" w:cs="Arial"/>
          <w:iCs/>
          <w:sz w:val="22"/>
          <w:szCs w:val="22"/>
          <w:lang w:val="es-PY" w:eastAsia="es-MX"/>
        </w:rPr>
      </w:pPr>
      <w:r w:rsidRPr="000608D8">
        <w:rPr>
          <w:rFonts w:ascii="Arial" w:hAnsi="Arial" w:cs="Arial"/>
          <w:iCs/>
          <w:sz w:val="22"/>
          <w:szCs w:val="22"/>
          <w:lang w:val="es-PY" w:eastAsia="es-MX"/>
        </w:rPr>
        <w:t>________________________</w:t>
      </w:r>
      <w:r w:rsidR="000608D8">
        <w:rPr>
          <w:rFonts w:ascii="Arial" w:hAnsi="Arial" w:cs="Arial"/>
          <w:iCs/>
          <w:sz w:val="22"/>
          <w:szCs w:val="22"/>
          <w:lang w:val="es-PY" w:eastAsia="es-MX"/>
        </w:rPr>
        <w:t xml:space="preserve">                                 </w:t>
      </w:r>
      <w:r w:rsidRPr="000608D8">
        <w:rPr>
          <w:rFonts w:ascii="Arial" w:hAnsi="Arial" w:cs="Arial"/>
          <w:iCs/>
          <w:sz w:val="22"/>
          <w:szCs w:val="22"/>
          <w:lang w:val="es-PY" w:eastAsia="es-MX"/>
        </w:rPr>
        <w:t xml:space="preserve"> ________________________</w:t>
      </w:r>
    </w:p>
    <w:p w14:paraId="1BB50B08" w14:textId="4BEE85F7" w:rsidR="00EF4243" w:rsidRDefault="00F100EF" w:rsidP="00F100EF">
      <w:pPr>
        <w:tabs>
          <w:tab w:val="left" w:pos="1560"/>
        </w:tabs>
        <w:spacing w:before="120" w:after="120"/>
        <w:ind w:left="708" w:hanging="708"/>
        <w:jc w:val="both"/>
        <w:rPr>
          <w:rFonts w:ascii="Arial" w:hAnsi="Arial" w:cs="Arial"/>
          <w:iCs/>
          <w:sz w:val="22"/>
          <w:szCs w:val="22"/>
          <w:lang w:val="es-PY" w:eastAsia="es-MX"/>
        </w:rPr>
      </w:pPr>
      <w:r w:rsidRPr="000608D8">
        <w:rPr>
          <w:rFonts w:ascii="Arial" w:hAnsi="Arial" w:cs="Arial"/>
          <w:iCs/>
          <w:sz w:val="22"/>
          <w:szCs w:val="22"/>
          <w:lang w:val="es-PY" w:eastAsia="es-MX"/>
        </w:rPr>
        <w:t xml:space="preserve">Firma y sello del Representante Legal </w:t>
      </w:r>
      <w:r w:rsidR="005B7EDE">
        <w:rPr>
          <w:rFonts w:ascii="Arial" w:hAnsi="Arial" w:cs="Arial"/>
          <w:iCs/>
          <w:sz w:val="22"/>
          <w:szCs w:val="22"/>
          <w:lang w:val="es-PY" w:eastAsia="es-MX"/>
        </w:rPr>
        <w:t xml:space="preserve">                </w:t>
      </w:r>
      <w:r w:rsidRPr="000608D8">
        <w:rPr>
          <w:rFonts w:ascii="Arial" w:hAnsi="Arial" w:cs="Arial"/>
          <w:iCs/>
          <w:sz w:val="22"/>
          <w:szCs w:val="22"/>
          <w:lang w:val="es-PY" w:eastAsia="es-MX"/>
        </w:rPr>
        <w:t>Firma y sello del Representante</w:t>
      </w:r>
      <w:r w:rsidR="00464B86">
        <w:rPr>
          <w:rFonts w:ascii="Arial" w:hAnsi="Arial" w:cs="Arial"/>
          <w:iCs/>
          <w:sz w:val="22"/>
          <w:szCs w:val="22"/>
          <w:lang w:val="es-PY" w:eastAsia="es-MX"/>
        </w:rPr>
        <w:t xml:space="preserve"> </w:t>
      </w:r>
      <w:r w:rsidRPr="000608D8">
        <w:rPr>
          <w:rFonts w:ascii="Arial" w:hAnsi="Arial" w:cs="Arial"/>
          <w:iCs/>
          <w:sz w:val="22"/>
          <w:szCs w:val="22"/>
          <w:lang w:val="es-PY" w:eastAsia="es-MX"/>
        </w:rPr>
        <w:t>Técnico</w:t>
      </w:r>
    </w:p>
    <w:p w14:paraId="6A54FC32" w14:textId="595C0B6A" w:rsidR="001E3B2F" w:rsidRDefault="001E3B2F" w:rsidP="00F100EF">
      <w:pPr>
        <w:tabs>
          <w:tab w:val="left" w:pos="1560"/>
        </w:tabs>
        <w:spacing w:before="120" w:after="120"/>
        <w:ind w:left="708" w:hanging="708"/>
        <w:jc w:val="both"/>
        <w:rPr>
          <w:rFonts w:ascii="Arial" w:hAnsi="Arial" w:cs="Arial"/>
          <w:iCs/>
          <w:sz w:val="22"/>
          <w:szCs w:val="22"/>
          <w:lang w:val="es-PY" w:eastAsia="es-MX"/>
        </w:rPr>
      </w:pPr>
    </w:p>
    <w:p w14:paraId="3B2EC803" w14:textId="0CBBE127" w:rsidR="001E3B2F" w:rsidRDefault="001E3B2F" w:rsidP="00F100EF">
      <w:pPr>
        <w:tabs>
          <w:tab w:val="left" w:pos="1560"/>
        </w:tabs>
        <w:spacing w:before="120" w:after="120"/>
        <w:ind w:left="708" w:hanging="708"/>
        <w:jc w:val="both"/>
        <w:rPr>
          <w:rFonts w:ascii="Arial" w:hAnsi="Arial" w:cs="Arial"/>
          <w:iCs/>
          <w:sz w:val="22"/>
          <w:szCs w:val="22"/>
          <w:lang w:val="es-PY" w:eastAsia="es-MX"/>
        </w:rPr>
      </w:pPr>
    </w:p>
    <w:p w14:paraId="210904AD" w14:textId="739A0D89" w:rsidR="0061501D" w:rsidRPr="0037188B" w:rsidRDefault="0061501D" w:rsidP="00E64198">
      <w:pPr>
        <w:tabs>
          <w:tab w:val="left" w:pos="1560"/>
        </w:tabs>
        <w:spacing w:before="120" w:after="120"/>
        <w:jc w:val="both"/>
        <w:rPr>
          <w:rFonts w:ascii="Arial" w:hAnsi="Arial" w:cs="Arial"/>
          <w:iCs/>
          <w:sz w:val="22"/>
          <w:szCs w:val="22"/>
          <w:lang w:eastAsia="es-MX"/>
        </w:rPr>
      </w:pPr>
    </w:p>
    <w:sectPr w:rsidR="0061501D" w:rsidRPr="0037188B" w:rsidSect="00973CCA">
      <w:headerReference w:type="default" r:id="rId8"/>
      <w:footerReference w:type="default" r:id="rId9"/>
      <w:pgSz w:w="12240" w:h="18720" w:code="14"/>
      <w:pgMar w:top="357" w:right="1106" w:bottom="72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4FF58" w14:textId="77777777" w:rsidR="00C0170D" w:rsidRDefault="00C0170D" w:rsidP="00305733">
      <w:r>
        <w:separator/>
      </w:r>
    </w:p>
  </w:endnote>
  <w:endnote w:type="continuationSeparator" w:id="0">
    <w:p w14:paraId="163F6476" w14:textId="77777777" w:rsidR="00C0170D" w:rsidRDefault="00C0170D" w:rsidP="00305733">
      <w:r>
        <w:continuationSeparator/>
      </w:r>
    </w:p>
  </w:endnote>
  <w:endnote w:type="continuationNotice" w:id="1">
    <w:p w14:paraId="5BB8B811" w14:textId="77777777" w:rsidR="00C0170D" w:rsidRDefault="00C01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inyon Script">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48B5" w14:textId="77777777" w:rsidR="009F79D0" w:rsidRPr="00CA7A66" w:rsidRDefault="009F79D0">
    <w:pPr>
      <w:pStyle w:val="Piedepgina"/>
      <w:jc w:val="center"/>
      <w:rPr>
        <w:sz w:val="22"/>
        <w:szCs w:val="22"/>
      </w:rPr>
    </w:pPr>
    <w:r w:rsidRPr="00CA7A66">
      <w:rPr>
        <w:sz w:val="22"/>
        <w:szCs w:val="22"/>
      </w:rPr>
      <w:t>-</w:t>
    </w:r>
    <w:r w:rsidRPr="00CA7A66">
      <w:rPr>
        <w:sz w:val="22"/>
        <w:szCs w:val="22"/>
      </w:rPr>
      <w:fldChar w:fldCharType="begin"/>
    </w:r>
    <w:r w:rsidRPr="00CA7A66">
      <w:rPr>
        <w:sz w:val="22"/>
        <w:szCs w:val="22"/>
      </w:rPr>
      <w:instrText>PAGE   \* MERGEFORMAT</w:instrText>
    </w:r>
    <w:r w:rsidRPr="00CA7A66">
      <w:rPr>
        <w:sz w:val="22"/>
        <w:szCs w:val="22"/>
      </w:rPr>
      <w:fldChar w:fldCharType="separate"/>
    </w:r>
    <w:r>
      <w:rPr>
        <w:noProof/>
        <w:sz w:val="22"/>
        <w:szCs w:val="22"/>
      </w:rPr>
      <w:t>21</w:t>
    </w:r>
    <w:r w:rsidRPr="00CA7A66">
      <w:rPr>
        <w:sz w:val="22"/>
        <w:szCs w:val="22"/>
      </w:rPr>
      <w:fldChar w:fldCharType="end"/>
    </w:r>
    <w:r w:rsidRPr="00CA7A66">
      <w:rPr>
        <w:sz w:val="22"/>
        <w:szCs w:val="22"/>
      </w:rPr>
      <w:t>-</w:t>
    </w:r>
  </w:p>
  <w:p w14:paraId="01121B9A" w14:textId="77777777" w:rsidR="009F79D0" w:rsidRDefault="009F79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307E1" w14:textId="77777777" w:rsidR="00C0170D" w:rsidRDefault="00C0170D" w:rsidP="00305733">
      <w:r>
        <w:separator/>
      </w:r>
    </w:p>
  </w:footnote>
  <w:footnote w:type="continuationSeparator" w:id="0">
    <w:p w14:paraId="6094CBF8" w14:textId="77777777" w:rsidR="00C0170D" w:rsidRDefault="00C0170D" w:rsidP="00305733">
      <w:r>
        <w:continuationSeparator/>
      </w:r>
    </w:p>
  </w:footnote>
  <w:footnote w:type="continuationNotice" w:id="1">
    <w:p w14:paraId="11A03A7F" w14:textId="77777777" w:rsidR="00C0170D" w:rsidRDefault="00C017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E2EA" w14:textId="77777777" w:rsidR="009F79D0" w:rsidRDefault="009F79D0" w:rsidP="00204772">
    <w:pPr>
      <w:pStyle w:val="Standard"/>
      <w:tabs>
        <w:tab w:val="center" w:pos="4252"/>
        <w:tab w:val="right" w:pos="8504"/>
      </w:tabs>
      <w:jc w:val="center"/>
      <w:rPr>
        <w:rFonts w:ascii="Pinyon Script" w:eastAsia="Pinyon Script" w:hAnsi="Pinyon Script" w:cs="Pinyon Script"/>
        <w:i/>
        <w:color w:val="000000"/>
        <w:sz w:val="28"/>
        <w:szCs w:val="28"/>
      </w:rPr>
    </w:pPr>
    <w:r>
      <w:rPr>
        <w:rFonts w:ascii="Pinyon Script" w:eastAsia="Pinyon Script" w:hAnsi="Pinyon Script" w:cs="Pinyon Script"/>
        <w:i/>
        <w:color w:val="000000"/>
        <w:sz w:val="28"/>
        <w:szCs w:val="28"/>
      </w:rPr>
      <w:t>“Sesquicentenario de la Epopeya Nacional: 1864 – 1870”</w:t>
    </w:r>
  </w:p>
  <w:p w14:paraId="58190F69" w14:textId="3A81B796" w:rsidR="009F79D0" w:rsidRPr="001576CC" w:rsidRDefault="009F79D0" w:rsidP="00DF58B7">
    <w:pPr>
      <w:keepNext/>
      <w:tabs>
        <w:tab w:val="left" w:pos="900"/>
      </w:tabs>
      <w:suppressAutoHyphens/>
      <w:jc w:val="center"/>
      <w:outlineLvl w:val="2"/>
      <w:rPr>
        <w:rFonts w:ascii="Book Antiqua" w:hAnsi="Book Antiqua"/>
        <w:b/>
        <w:bCs/>
        <w:i/>
        <w:iCs/>
        <w:color w:val="808080"/>
        <w:sz w:val="20"/>
        <w:szCs w:val="20"/>
      </w:rPr>
    </w:pPr>
  </w:p>
  <w:p w14:paraId="54711845" w14:textId="72ED530B" w:rsidR="009F79D0" w:rsidRDefault="001576CC" w:rsidP="00DF58B7">
    <w:pPr>
      <w:keepNext/>
      <w:tabs>
        <w:tab w:val="left" w:pos="900"/>
      </w:tabs>
      <w:suppressAutoHyphens/>
      <w:jc w:val="center"/>
      <w:outlineLvl w:val="2"/>
      <w:rPr>
        <w:rFonts w:ascii="Book Antiqua" w:hAnsi="Book Antiqua"/>
        <w:b/>
        <w:bCs/>
        <w:i/>
        <w:iCs/>
        <w:color w:val="808080"/>
        <w:sz w:val="20"/>
        <w:szCs w:val="20"/>
      </w:rPr>
    </w:pPr>
    <w:r>
      <w:rPr>
        <w:noProof/>
      </w:rPr>
      <w:drawing>
        <wp:inline distT="0" distB="0" distL="0" distR="0" wp14:anchorId="1597B659" wp14:editId="783B36CA">
          <wp:extent cx="600075" cy="533400"/>
          <wp:effectExtent l="0" t="0" r="9525" b="0"/>
          <wp:docPr id="12" name="Imagen 1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p w14:paraId="11BCE2D7" w14:textId="77777777" w:rsidR="009F79D0" w:rsidRPr="00204772" w:rsidRDefault="009F79D0" w:rsidP="00204772">
    <w:pPr>
      <w:suppressAutoHyphens/>
      <w:autoSpaceDN w:val="0"/>
      <w:jc w:val="center"/>
      <w:textAlignment w:val="baseline"/>
      <w:rPr>
        <w:b/>
        <w:i/>
        <w:color w:val="000000"/>
        <w:kern w:val="3"/>
        <w:sz w:val="22"/>
        <w:szCs w:val="22"/>
        <w:lang w:bidi="es-ES"/>
      </w:rPr>
    </w:pPr>
    <w:bookmarkStart w:id="25" w:name="_Hlk85693471"/>
    <w:r w:rsidRPr="00204772">
      <w:rPr>
        <w:b/>
        <w:i/>
        <w:color w:val="000000"/>
        <w:kern w:val="3"/>
        <w:sz w:val="22"/>
        <w:szCs w:val="22"/>
        <w:lang w:bidi="es-ES"/>
      </w:rPr>
      <w:t>Poder Ejecutivo</w:t>
    </w:r>
  </w:p>
  <w:p w14:paraId="1657086E" w14:textId="77777777" w:rsidR="009F79D0" w:rsidRPr="00204772" w:rsidRDefault="009F79D0" w:rsidP="00204772">
    <w:pPr>
      <w:suppressAutoHyphens/>
      <w:autoSpaceDN w:val="0"/>
      <w:jc w:val="center"/>
      <w:textAlignment w:val="baseline"/>
      <w:rPr>
        <w:b/>
        <w:i/>
        <w:color w:val="000000"/>
        <w:kern w:val="3"/>
        <w:sz w:val="22"/>
        <w:szCs w:val="22"/>
        <w:lang w:bidi="es-ES"/>
      </w:rPr>
    </w:pPr>
    <w:r w:rsidRPr="00204772">
      <w:rPr>
        <w:b/>
        <w:i/>
        <w:color w:val="000000"/>
        <w:kern w:val="3"/>
        <w:sz w:val="22"/>
        <w:szCs w:val="22"/>
        <w:lang w:bidi="es-ES"/>
      </w:rPr>
      <w:t>Dirección Nacional de Vigilancia Sanitaria</w:t>
    </w:r>
  </w:p>
  <w:p w14:paraId="23EB31E3" w14:textId="77777777" w:rsidR="009F79D0" w:rsidRPr="00204772" w:rsidRDefault="009F79D0" w:rsidP="00204772">
    <w:pPr>
      <w:tabs>
        <w:tab w:val="center" w:pos="4252"/>
        <w:tab w:val="right" w:pos="8504"/>
      </w:tabs>
      <w:jc w:val="center"/>
      <w:rPr>
        <w:rFonts w:asciiTheme="minorHAnsi" w:eastAsiaTheme="minorHAnsi" w:hAnsiTheme="minorHAnsi" w:cstheme="minorBidi"/>
        <w:b/>
        <w:i/>
        <w:color w:val="000000"/>
        <w:sz w:val="22"/>
        <w:szCs w:val="22"/>
        <w:lang w:val="es-PY" w:eastAsia="en-US"/>
      </w:rPr>
    </w:pPr>
    <w:r w:rsidRPr="00204772">
      <w:rPr>
        <w:rFonts w:asciiTheme="minorHAnsi" w:eastAsiaTheme="minorHAnsi" w:hAnsiTheme="minorHAnsi" w:cstheme="minorBidi"/>
        <w:b/>
        <w:i/>
        <w:color w:val="000000"/>
        <w:sz w:val="22"/>
        <w:szCs w:val="22"/>
        <w:lang w:val="es-PY" w:eastAsia="en-US"/>
      </w:rPr>
      <w:t>Resolución DINAVISA N°_______</w:t>
    </w:r>
  </w:p>
  <w:p w14:paraId="10E5A7B6" w14:textId="77777777" w:rsidR="009F79D0" w:rsidRPr="00204772" w:rsidRDefault="009F79D0" w:rsidP="00204772">
    <w:pPr>
      <w:tabs>
        <w:tab w:val="center" w:pos="4252"/>
        <w:tab w:val="right" w:pos="8504"/>
      </w:tabs>
      <w:jc w:val="center"/>
      <w:rPr>
        <w:rFonts w:asciiTheme="minorHAnsi" w:eastAsiaTheme="minorHAnsi" w:hAnsiTheme="minorHAnsi" w:cstheme="minorBidi"/>
        <w:b/>
        <w:i/>
        <w:color w:val="000000"/>
        <w:sz w:val="22"/>
        <w:szCs w:val="22"/>
        <w:lang w:val="es-PY" w:eastAsia="en-US"/>
      </w:rPr>
    </w:pPr>
  </w:p>
  <w:p w14:paraId="555FA737" w14:textId="77777777" w:rsidR="009F79D0" w:rsidRPr="00204772" w:rsidRDefault="009F79D0" w:rsidP="00204772">
    <w:pPr>
      <w:pStyle w:val="Ttulo1"/>
      <w:keepNext w:val="0"/>
      <w:widowControl w:val="0"/>
      <w:tabs>
        <w:tab w:val="left" w:pos="1204"/>
        <w:tab w:val="left" w:pos="1205"/>
      </w:tabs>
      <w:autoSpaceDE w:val="0"/>
      <w:autoSpaceDN w:val="0"/>
      <w:spacing w:line="262" w:lineRule="exact"/>
      <w:rPr>
        <w:rFonts w:cs="Arial"/>
        <w:b/>
        <w:i/>
      </w:rPr>
    </w:pPr>
    <w:bookmarkStart w:id="26" w:name="_Hlk171062366"/>
    <w:r>
      <w:rPr>
        <w:rFonts w:cs="Arial"/>
        <w:b/>
        <w:i/>
        <w:szCs w:val="24"/>
      </w:rPr>
      <w:t xml:space="preserve">POR LA CUAL </w:t>
    </w:r>
    <w:r w:rsidRPr="00204772">
      <w:rPr>
        <w:rFonts w:cs="Arial"/>
        <w:b/>
        <w:i/>
        <w:szCs w:val="24"/>
      </w:rPr>
      <w:t>SE ESTABLECE</w:t>
    </w:r>
    <w:r>
      <w:rPr>
        <w:rFonts w:cs="Arial"/>
        <w:b/>
        <w:i/>
        <w:szCs w:val="24"/>
      </w:rPr>
      <w:t xml:space="preserve"> </w:t>
    </w:r>
    <w:r w:rsidRPr="00204772">
      <w:rPr>
        <w:rFonts w:cs="Arial"/>
        <w:b/>
        <w:i/>
        <w:szCs w:val="24"/>
      </w:rPr>
      <w:t xml:space="preserve">EL RÉGIMEN </w:t>
    </w:r>
    <w:r>
      <w:rPr>
        <w:rFonts w:cs="Arial"/>
        <w:b/>
        <w:i/>
        <w:szCs w:val="24"/>
      </w:rPr>
      <w:t>DE</w:t>
    </w:r>
    <w:r w:rsidRPr="00204772">
      <w:rPr>
        <w:rFonts w:cs="Arial"/>
        <w:b/>
        <w:i/>
        <w:szCs w:val="24"/>
      </w:rPr>
      <w:t xml:space="preserve"> OBTENCIÓN Y RENOVACIÓN DE LA INSCRIPCIÓN SANITARIA PARA LOS PRODUCTOS DENOMINADOS SUPLEMENTOS DIETARIOS. </w:t>
    </w:r>
  </w:p>
  <w:bookmarkEnd w:id="25"/>
  <w:p w14:paraId="519EC85D" w14:textId="77777777" w:rsidR="009F79D0" w:rsidRDefault="009F79D0" w:rsidP="0014017C"/>
  <w:bookmarkEnd w:id="26"/>
  <w:p w14:paraId="53797A64" w14:textId="77777777" w:rsidR="009F79D0" w:rsidRPr="00DF58B7" w:rsidRDefault="009F79D0" w:rsidP="00DF58B7">
    <w:pPr>
      <w:tabs>
        <w:tab w:val="left" w:pos="0"/>
      </w:tabs>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63C50"/>
    <w:multiLevelType w:val="hybridMultilevel"/>
    <w:tmpl w:val="5030AFA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23553317"/>
    <w:multiLevelType w:val="multilevel"/>
    <w:tmpl w:val="271A621C"/>
    <w:lvl w:ilvl="0">
      <w:start w:val="1"/>
      <w:numFmt w:val="decimal"/>
      <w:lvlText w:val="%1."/>
      <w:lvlJc w:val="left"/>
      <w:pPr>
        <w:ind w:left="720" w:hanging="360"/>
      </w:pPr>
    </w:lvl>
    <w:lvl w:ilvl="1">
      <w:start w:val="1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197DE4"/>
    <w:multiLevelType w:val="hybridMultilevel"/>
    <w:tmpl w:val="AE382FEE"/>
    <w:lvl w:ilvl="0" w:tplc="378439D6">
      <w:start w:val="1"/>
      <w:numFmt w:val="decimal"/>
      <w:lvlText w:val="%1."/>
      <w:lvlJc w:val="left"/>
      <w:pPr>
        <w:ind w:left="720"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29241184"/>
    <w:multiLevelType w:val="hybridMultilevel"/>
    <w:tmpl w:val="7B44412A"/>
    <w:lvl w:ilvl="0" w:tplc="494EC190">
      <w:start w:val="1"/>
      <w:numFmt w:val="decimal"/>
      <w:lvlText w:val="%1."/>
      <w:lvlJc w:val="left"/>
      <w:pPr>
        <w:ind w:left="720" w:hanging="360"/>
      </w:pPr>
      <w:rPr>
        <w:rFonts w:ascii="Arial" w:eastAsia="Times New Roman" w:hAnsi="Arial" w:cs="Arial"/>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2D9B4C7A"/>
    <w:multiLevelType w:val="hybridMultilevel"/>
    <w:tmpl w:val="5030AFA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2EB33278"/>
    <w:multiLevelType w:val="hybridMultilevel"/>
    <w:tmpl w:val="880231C8"/>
    <w:lvl w:ilvl="0" w:tplc="19342FC4">
      <w:start w:val="1"/>
      <w:numFmt w:val="decimal"/>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31722EFC"/>
    <w:multiLevelType w:val="hybridMultilevel"/>
    <w:tmpl w:val="582CF524"/>
    <w:lvl w:ilvl="0" w:tplc="3C0A0001">
      <w:start w:val="1"/>
      <w:numFmt w:val="bullet"/>
      <w:lvlText w:val=""/>
      <w:lvlJc w:val="left"/>
      <w:pPr>
        <w:ind w:left="780" w:hanging="360"/>
      </w:pPr>
      <w:rPr>
        <w:rFonts w:ascii="Symbol" w:hAnsi="Symbol" w:hint="default"/>
      </w:rPr>
    </w:lvl>
    <w:lvl w:ilvl="1" w:tplc="3C0A0003" w:tentative="1">
      <w:start w:val="1"/>
      <w:numFmt w:val="bullet"/>
      <w:lvlText w:val="o"/>
      <w:lvlJc w:val="left"/>
      <w:pPr>
        <w:ind w:left="1500" w:hanging="360"/>
      </w:pPr>
      <w:rPr>
        <w:rFonts w:ascii="Courier New" w:hAnsi="Courier New" w:cs="Courier New" w:hint="default"/>
      </w:rPr>
    </w:lvl>
    <w:lvl w:ilvl="2" w:tplc="3C0A0005" w:tentative="1">
      <w:start w:val="1"/>
      <w:numFmt w:val="bullet"/>
      <w:lvlText w:val=""/>
      <w:lvlJc w:val="left"/>
      <w:pPr>
        <w:ind w:left="2220" w:hanging="360"/>
      </w:pPr>
      <w:rPr>
        <w:rFonts w:ascii="Wingdings" w:hAnsi="Wingdings" w:hint="default"/>
      </w:rPr>
    </w:lvl>
    <w:lvl w:ilvl="3" w:tplc="3C0A0001" w:tentative="1">
      <w:start w:val="1"/>
      <w:numFmt w:val="bullet"/>
      <w:lvlText w:val=""/>
      <w:lvlJc w:val="left"/>
      <w:pPr>
        <w:ind w:left="2940" w:hanging="360"/>
      </w:pPr>
      <w:rPr>
        <w:rFonts w:ascii="Symbol" w:hAnsi="Symbol" w:hint="default"/>
      </w:rPr>
    </w:lvl>
    <w:lvl w:ilvl="4" w:tplc="3C0A0003" w:tentative="1">
      <w:start w:val="1"/>
      <w:numFmt w:val="bullet"/>
      <w:lvlText w:val="o"/>
      <w:lvlJc w:val="left"/>
      <w:pPr>
        <w:ind w:left="3660" w:hanging="360"/>
      </w:pPr>
      <w:rPr>
        <w:rFonts w:ascii="Courier New" w:hAnsi="Courier New" w:cs="Courier New" w:hint="default"/>
      </w:rPr>
    </w:lvl>
    <w:lvl w:ilvl="5" w:tplc="3C0A0005" w:tentative="1">
      <w:start w:val="1"/>
      <w:numFmt w:val="bullet"/>
      <w:lvlText w:val=""/>
      <w:lvlJc w:val="left"/>
      <w:pPr>
        <w:ind w:left="4380" w:hanging="360"/>
      </w:pPr>
      <w:rPr>
        <w:rFonts w:ascii="Wingdings" w:hAnsi="Wingdings" w:hint="default"/>
      </w:rPr>
    </w:lvl>
    <w:lvl w:ilvl="6" w:tplc="3C0A0001" w:tentative="1">
      <w:start w:val="1"/>
      <w:numFmt w:val="bullet"/>
      <w:lvlText w:val=""/>
      <w:lvlJc w:val="left"/>
      <w:pPr>
        <w:ind w:left="5100" w:hanging="360"/>
      </w:pPr>
      <w:rPr>
        <w:rFonts w:ascii="Symbol" w:hAnsi="Symbol" w:hint="default"/>
      </w:rPr>
    </w:lvl>
    <w:lvl w:ilvl="7" w:tplc="3C0A0003" w:tentative="1">
      <w:start w:val="1"/>
      <w:numFmt w:val="bullet"/>
      <w:lvlText w:val="o"/>
      <w:lvlJc w:val="left"/>
      <w:pPr>
        <w:ind w:left="5820" w:hanging="360"/>
      </w:pPr>
      <w:rPr>
        <w:rFonts w:ascii="Courier New" w:hAnsi="Courier New" w:cs="Courier New" w:hint="default"/>
      </w:rPr>
    </w:lvl>
    <w:lvl w:ilvl="8" w:tplc="3C0A0005" w:tentative="1">
      <w:start w:val="1"/>
      <w:numFmt w:val="bullet"/>
      <w:lvlText w:val=""/>
      <w:lvlJc w:val="left"/>
      <w:pPr>
        <w:ind w:left="6540" w:hanging="360"/>
      </w:pPr>
      <w:rPr>
        <w:rFonts w:ascii="Wingdings" w:hAnsi="Wingdings" w:hint="default"/>
      </w:rPr>
    </w:lvl>
  </w:abstractNum>
  <w:abstractNum w:abstractNumId="7" w15:restartNumberingAfterBreak="0">
    <w:nsid w:val="35FF2D8F"/>
    <w:multiLevelType w:val="hybridMultilevel"/>
    <w:tmpl w:val="FBF23784"/>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37C82A42"/>
    <w:multiLevelType w:val="hybridMultilevel"/>
    <w:tmpl w:val="DA323406"/>
    <w:lvl w:ilvl="0" w:tplc="47145D26">
      <w:start w:val="3"/>
      <w:numFmt w:val="upperLetter"/>
      <w:lvlText w:val="(%1)"/>
      <w:lvlJc w:val="left"/>
      <w:pPr>
        <w:ind w:left="735" w:hanging="37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15:restartNumberingAfterBreak="0">
    <w:nsid w:val="41BD259F"/>
    <w:multiLevelType w:val="hybridMultilevel"/>
    <w:tmpl w:val="05F4BFF0"/>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46382042"/>
    <w:multiLevelType w:val="hybridMultilevel"/>
    <w:tmpl w:val="8264A9F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46771882"/>
    <w:multiLevelType w:val="hybridMultilevel"/>
    <w:tmpl w:val="0DB08098"/>
    <w:lvl w:ilvl="0" w:tplc="CF22C1D2">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47815C00"/>
    <w:multiLevelType w:val="hybridMultilevel"/>
    <w:tmpl w:val="5030AFA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497C4F2A"/>
    <w:multiLevelType w:val="hybridMultilevel"/>
    <w:tmpl w:val="8336442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4E4271A5"/>
    <w:multiLevelType w:val="hybridMultilevel"/>
    <w:tmpl w:val="23C6A7B4"/>
    <w:lvl w:ilvl="0" w:tplc="3C0A000F">
      <w:start w:val="1"/>
      <w:numFmt w:val="decimal"/>
      <w:lvlText w:val="%1."/>
      <w:lvlJc w:val="left"/>
      <w:pPr>
        <w:ind w:left="1080" w:hanging="360"/>
      </w:p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5" w15:restartNumberingAfterBreak="0">
    <w:nsid w:val="500B05A4"/>
    <w:multiLevelType w:val="hybridMultilevel"/>
    <w:tmpl w:val="86BA1532"/>
    <w:lvl w:ilvl="0" w:tplc="8DF46ACC">
      <w:start w:val="2"/>
      <w:numFmt w:val="upperLetter"/>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50D53A36"/>
    <w:multiLevelType w:val="hybridMultilevel"/>
    <w:tmpl w:val="257092B4"/>
    <w:lvl w:ilvl="0" w:tplc="E5AED6B2">
      <w:start w:val="1"/>
      <w:numFmt w:val="decimal"/>
      <w:lvlText w:val="%1."/>
      <w:lvlJc w:val="left"/>
      <w:pPr>
        <w:ind w:left="720"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15:restartNumberingAfterBreak="0">
    <w:nsid w:val="51EC1EE9"/>
    <w:multiLevelType w:val="hybridMultilevel"/>
    <w:tmpl w:val="F66639F6"/>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53DB2CF7"/>
    <w:multiLevelType w:val="hybridMultilevel"/>
    <w:tmpl w:val="3976B47A"/>
    <w:lvl w:ilvl="0" w:tplc="3C0A000F">
      <w:start w:val="1"/>
      <w:numFmt w:val="decimal"/>
      <w:lvlText w:val="%1."/>
      <w:lvlJc w:val="left"/>
      <w:pPr>
        <w:ind w:left="720" w:hanging="360"/>
      </w:pPr>
    </w:lvl>
    <w:lvl w:ilvl="1" w:tplc="41B2A962">
      <w:numFmt w:val="bullet"/>
      <w:lvlText w:val="-"/>
      <w:lvlJc w:val="left"/>
      <w:pPr>
        <w:ind w:left="1440" w:hanging="360"/>
      </w:pPr>
      <w:rPr>
        <w:rFonts w:ascii="Arial" w:eastAsia="Times New Roman" w:hAnsi="Arial" w:cs="Arial" w:hint="default"/>
        <w:b w:val="0"/>
        <w:color w:val="000000" w:themeColor="text1"/>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15:restartNumberingAfterBreak="0">
    <w:nsid w:val="53ED75F1"/>
    <w:multiLevelType w:val="hybridMultilevel"/>
    <w:tmpl w:val="C74E8B0E"/>
    <w:lvl w:ilvl="0" w:tplc="3C0A000B">
      <w:start w:val="1"/>
      <w:numFmt w:val="bullet"/>
      <w:lvlText w:val=""/>
      <w:lvlJc w:val="left"/>
      <w:pPr>
        <w:ind w:left="780" w:hanging="360"/>
      </w:pPr>
      <w:rPr>
        <w:rFonts w:ascii="Wingdings" w:hAnsi="Wingdings" w:hint="default"/>
      </w:rPr>
    </w:lvl>
    <w:lvl w:ilvl="1" w:tplc="3C0A0001">
      <w:start w:val="1"/>
      <w:numFmt w:val="bullet"/>
      <w:lvlText w:val=""/>
      <w:lvlJc w:val="left"/>
      <w:pPr>
        <w:ind w:left="1500" w:hanging="360"/>
      </w:pPr>
      <w:rPr>
        <w:rFonts w:ascii="Symbol" w:hAnsi="Symbol" w:hint="default"/>
      </w:rPr>
    </w:lvl>
    <w:lvl w:ilvl="2" w:tplc="3C0A0005" w:tentative="1">
      <w:start w:val="1"/>
      <w:numFmt w:val="bullet"/>
      <w:lvlText w:val=""/>
      <w:lvlJc w:val="left"/>
      <w:pPr>
        <w:ind w:left="2220" w:hanging="360"/>
      </w:pPr>
      <w:rPr>
        <w:rFonts w:ascii="Wingdings" w:hAnsi="Wingdings" w:hint="default"/>
      </w:rPr>
    </w:lvl>
    <w:lvl w:ilvl="3" w:tplc="3C0A0001" w:tentative="1">
      <w:start w:val="1"/>
      <w:numFmt w:val="bullet"/>
      <w:lvlText w:val=""/>
      <w:lvlJc w:val="left"/>
      <w:pPr>
        <w:ind w:left="2940" w:hanging="360"/>
      </w:pPr>
      <w:rPr>
        <w:rFonts w:ascii="Symbol" w:hAnsi="Symbol" w:hint="default"/>
      </w:rPr>
    </w:lvl>
    <w:lvl w:ilvl="4" w:tplc="3C0A0003" w:tentative="1">
      <w:start w:val="1"/>
      <w:numFmt w:val="bullet"/>
      <w:lvlText w:val="o"/>
      <w:lvlJc w:val="left"/>
      <w:pPr>
        <w:ind w:left="3660" w:hanging="360"/>
      </w:pPr>
      <w:rPr>
        <w:rFonts w:ascii="Courier New" w:hAnsi="Courier New" w:cs="Courier New" w:hint="default"/>
      </w:rPr>
    </w:lvl>
    <w:lvl w:ilvl="5" w:tplc="3C0A0005" w:tentative="1">
      <w:start w:val="1"/>
      <w:numFmt w:val="bullet"/>
      <w:lvlText w:val=""/>
      <w:lvlJc w:val="left"/>
      <w:pPr>
        <w:ind w:left="4380" w:hanging="360"/>
      </w:pPr>
      <w:rPr>
        <w:rFonts w:ascii="Wingdings" w:hAnsi="Wingdings" w:hint="default"/>
      </w:rPr>
    </w:lvl>
    <w:lvl w:ilvl="6" w:tplc="3C0A0001" w:tentative="1">
      <w:start w:val="1"/>
      <w:numFmt w:val="bullet"/>
      <w:lvlText w:val=""/>
      <w:lvlJc w:val="left"/>
      <w:pPr>
        <w:ind w:left="5100" w:hanging="360"/>
      </w:pPr>
      <w:rPr>
        <w:rFonts w:ascii="Symbol" w:hAnsi="Symbol" w:hint="default"/>
      </w:rPr>
    </w:lvl>
    <w:lvl w:ilvl="7" w:tplc="3C0A0003" w:tentative="1">
      <w:start w:val="1"/>
      <w:numFmt w:val="bullet"/>
      <w:lvlText w:val="o"/>
      <w:lvlJc w:val="left"/>
      <w:pPr>
        <w:ind w:left="5820" w:hanging="360"/>
      </w:pPr>
      <w:rPr>
        <w:rFonts w:ascii="Courier New" w:hAnsi="Courier New" w:cs="Courier New" w:hint="default"/>
      </w:rPr>
    </w:lvl>
    <w:lvl w:ilvl="8" w:tplc="3C0A0005" w:tentative="1">
      <w:start w:val="1"/>
      <w:numFmt w:val="bullet"/>
      <w:lvlText w:val=""/>
      <w:lvlJc w:val="left"/>
      <w:pPr>
        <w:ind w:left="6540" w:hanging="360"/>
      </w:pPr>
      <w:rPr>
        <w:rFonts w:ascii="Wingdings" w:hAnsi="Wingdings" w:hint="default"/>
      </w:rPr>
    </w:lvl>
  </w:abstractNum>
  <w:abstractNum w:abstractNumId="20" w15:restartNumberingAfterBreak="0">
    <w:nsid w:val="5B4B0328"/>
    <w:multiLevelType w:val="hybridMultilevel"/>
    <w:tmpl w:val="F38E1472"/>
    <w:lvl w:ilvl="0" w:tplc="3C0A000F">
      <w:start w:val="1"/>
      <w:numFmt w:val="decimal"/>
      <w:lvlText w:val="%1."/>
      <w:lvlJc w:val="left"/>
      <w:pPr>
        <w:ind w:left="720" w:hanging="360"/>
      </w:pPr>
      <w:rPr>
        <w:rFont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15:restartNumberingAfterBreak="0">
    <w:nsid w:val="6274425B"/>
    <w:multiLevelType w:val="hybridMultilevel"/>
    <w:tmpl w:val="C060C72A"/>
    <w:lvl w:ilvl="0" w:tplc="3C0A000B">
      <w:start w:val="1"/>
      <w:numFmt w:val="bullet"/>
      <w:lvlText w:val=""/>
      <w:lvlJc w:val="left"/>
      <w:pPr>
        <w:ind w:left="780" w:hanging="360"/>
      </w:pPr>
      <w:rPr>
        <w:rFonts w:ascii="Wingdings" w:hAnsi="Wingdings" w:hint="default"/>
      </w:rPr>
    </w:lvl>
    <w:lvl w:ilvl="1" w:tplc="3C0A0003">
      <w:start w:val="1"/>
      <w:numFmt w:val="bullet"/>
      <w:lvlText w:val="o"/>
      <w:lvlJc w:val="left"/>
      <w:pPr>
        <w:ind w:left="1500" w:hanging="360"/>
      </w:pPr>
      <w:rPr>
        <w:rFonts w:ascii="Courier New" w:hAnsi="Courier New" w:cs="Courier New" w:hint="default"/>
      </w:rPr>
    </w:lvl>
    <w:lvl w:ilvl="2" w:tplc="3C0A0005" w:tentative="1">
      <w:start w:val="1"/>
      <w:numFmt w:val="bullet"/>
      <w:lvlText w:val=""/>
      <w:lvlJc w:val="left"/>
      <w:pPr>
        <w:ind w:left="2220" w:hanging="360"/>
      </w:pPr>
      <w:rPr>
        <w:rFonts w:ascii="Wingdings" w:hAnsi="Wingdings" w:hint="default"/>
      </w:rPr>
    </w:lvl>
    <w:lvl w:ilvl="3" w:tplc="3C0A0001" w:tentative="1">
      <w:start w:val="1"/>
      <w:numFmt w:val="bullet"/>
      <w:lvlText w:val=""/>
      <w:lvlJc w:val="left"/>
      <w:pPr>
        <w:ind w:left="2940" w:hanging="360"/>
      </w:pPr>
      <w:rPr>
        <w:rFonts w:ascii="Symbol" w:hAnsi="Symbol" w:hint="default"/>
      </w:rPr>
    </w:lvl>
    <w:lvl w:ilvl="4" w:tplc="3C0A0003" w:tentative="1">
      <w:start w:val="1"/>
      <w:numFmt w:val="bullet"/>
      <w:lvlText w:val="o"/>
      <w:lvlJc w:val="left"/>
      <w:pPr>
        <w:ind w:left="3660" w:hanging="360"/>
      </w:pPr>
      <w:rPr>
        <w:rFonts w:ascii="Courier New" w:hAnsi="Courier New" w:cs="Courier New" w:hint="default"/>
      </w:rPr>
    </w:lvl>
    <w:lvl w:ilvl="5" w:tplc="3C0A0005" w:tentative="1">
      <w:start w:val="1"/>
      <w:numFmt w:val="bullet"/>
      <w:lvlText w:val=""/>
      <w:lvlJc w:val="left"/>
      <w:pPr>
        <w:ind w:left="4380" w:hanging="360"/>
      </w:pPr>
      <w:rPr>
        <w:rFonts w:ascii="Wingdings" w:hAnsi="Wingdings" w:hint="default"/>
      </w:rPr>
    </w:lvl>
    <w:lvl w:ilvl="6" w:tplc="3C0A0001" w:tentative="1">
      <w:start w:val="1"/>
      <w:numFmt w:val="bullet"/>
      <w:lvlText w:val=""/>
      <w:lvlJc w:val="left"/>
      <w:pPr>
        <w:ind w:left="5100" w:hanging="360"/>
      </w:pPr>
      <w:rPr>
        <w:rFonts w:ascii="Symbol" w:hAnsi="Symbol" w:hint="default"/>
      </w:rPr>
    </w:lvl>
    <w:lvl w:ilvl="7" w:tplc="3C0A0003" w:tentative="1">
      <w:start w:val="1"/>
      <w:numFmt w:val="bullet"/>
      <w:lvlText w:val="o"/>
      <w:lvlJc w:val="left"/>
      <w:pPr>
        <w:ind w:left="5820" w:hanging="360"/>
      </w:pPr>
      <w:rPr>
        <w:rFonts w:ascii="Courier New" w:hAnsi="Courier New" w:cs="Courier New" w:hint="default"/>
      </w:rPr>
    </w:lvl>
    <w:lvl w:ilvl="8" w:tplc="3C0A0005" w:tentative="1">
      <w:start w:val="1"/>
      <w:numFmt w:val="bullet"/>
      <w:lvlText w:val=""/>
      <w:lvlJc w:val="left"/>
      <w:pPr>
        <w:ind w:left="6540" w:hanging="360"/>
      </w:pPr>
      <w:rPr>
        <w:rFonts w:ascii="Wingdings" w:hAnsi="Wingdings" w:hint="default"/>
      </w:rPr>
    </w:lvl>
  </w:abstractNum>
  <w:abstractNum w:abstractNumId="22" w15:restartNumberingAfterBreak="0">
    <w:nsid w:val="63C36E5D"/>
    <w:multiLevelType w:val="hybridMultilevel"/>
    <w:tmpl w:val="56DEE38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6DA81F3F"/>
    <w:multiLevelType w:val="hybridMultilevel"/>
    <w:tmpl w:val="AF141622"/>
    <w:lvl w:ilvl="0" w:tplc="61B253F4">
      <w:start w:val="1"/>
      <w:numFmt w:val="decimal"/>
      <w:lvlText w:val="%1-"/>
      <w:lvlJc w:val="left"/>
      <w:pPr>
        <w:ind w:left="720" w:hanging="360"/>
      </w:pPr>
      <w:rPr>
        <w:rFonts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6DBC1210"/>
    <w:multiLevelType w:val="hybridMultilevel"/>
    <w:tmpl w:val="3ED869BC"/>
    <w:lvl w:ilvl="0" w:tplc="EF6A6252">
      <w:start w:val="1"/>
      <w:numFmt w:val="decimal"/>
      <w:lvlText w:val="%1-"/>
      <w:lvlJc w:val="left"/>
      <w:pPr>
        <w:ind w:left="720" w:hanging="360"/>
      </w:pPr>
      <w:rPr>
        <w:rFonts w:hint="default"/>
      </w:rPr>
    </w:lvl>
    <w:lvl w:ilvl="1" w:tplc="C6F4F1EC">
      <w:start w:val="1"/>
      <w:numFmt w:val="lowerLetter"/>
      <w:lvlText w:val="%2."/>
      <w:lvlJc w:val="left"/>
      <w:pPr>
        <w:ind w:left="644" w:hanging="360"/>
      </w:pPr>
      <w:rPr>
        <w:b w:val="0"/>
      </w:rPr>
    </w:lvl>
    <w:lvl w:ilvl="2" w:tplc="0C0A001B">
      <w:start w:val="1"/>
      <w:numFmt w:val="lowerRoman"/>
      <w:lvlText w:val="%3."/>
      <w:lvlJc w:val="right"/>
      <w:pPr>
        <w:ind w:left="2160" w:hanging="180"/>
      </w:pPr>
    </w:lvl>
    <w:lvl w:ilvl="3" w:tplc="0C0A000F">
      <w:start w:val="1"/>
      <w:numFmt w:val="decimal"/>
      <w:lvlText w:val="%4."/>
      <w:lvlJc w:val="left"/>
      <w:pPr>
        <w:ind w:left="2771"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2253E55"/>
    <w:multiLevelType w:val="hybridMultilevel"/>
    <w:tmpl w:val="2FDC924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77391241"/>
    <w:multiLevelType w:val="hybridMultilevel"/>
    <w:tmpl w:val="D5C0B59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782573B1"/>
    <w:multiLevelType w:val="hybridMultilevel"/>
    <w:tmpl w:val="257092B4"/>
    <w:lvl w:ilvl="0" w:tplc="E5AED6B2">
      <w:start w:val="1"/>
      <w:numFmt w:val="decimal"/>
      <w:lvlText w:val="%1."/>
      <w:lvlJc w:val="left"/>
      <w:pPr>
        <w:ind w:left="720" w:hanging="360"/>
      </w:pPr>
      <w:rPr>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8" w15:restartNumberingAfterBreak="0">
    <w:nsid w:val="78646C38"/>
    <w:multiLevelType w:val="hybridMultilevel"/>
    <w:tmpl w:val="BEE00FCC"/>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17"/>
  </w:num>
  <w:num w:numId="5">
    <w:abstractNumId w:val="28"/>
  </w:num>
  <w:num w:numId="6">
    <w:abstractNumId w:val="22"/>
  </w:num>
  <w:num w:numId="7">
    <w:abstractNumId w:val="18"/>
  </w:num>
  <w:num w:numId="8">
    <w:abstractNumId w:val="21"/>
  </w:num>
  <w:num w:numId="9">
    <w:abstractNumId w:val="19"/>
  </w:num>
  <w:num w:numId="10">
    <w:abstractNumId w:val="27"/>
  </w:num>
  <w:num w:numId="11">
    <w:abstractNumId w:val="4"/>
  </w:num>
  <w:num w:numId="12">
    <w:abstractNumId w:val="12"/>
  </w:num>
  <w:num w:numId="13">
    <w:abstractNumId w:val="0"/>
  </w:num>
  <w:num w:numId="14">
    <w:abstractNumId w:val="14"/>
  </w:num>
  <w:num w:numId="15">
    <w:abstractNumId w:val="25"/>
  </w:num>
  <w:num w:numId="16">
    <w:abstractNumId w:val="10"/>
  </w:num>
  <w:num w:numId="17">
    <w:abstractNumId w:val="6"/>
  </w:num>
  <w:num w:numId="18">
    <w:abstractNumId w:val="13"/>
  </w:num>
  <w:num w:numId="19">
    <w:abstractNumId w:val="7"/>
  </w:num>
  <w:num w:numId="20">
    <w:abstractNumId w:val="20"/>
  </w:num>
  <w:num w:numId="21">
    <w:abstractNumId w:val="16"/>
  </w:num>
  <w:num w:numId="22">
    <w:abstractNumId w:val="5"/>
  </w:num>
  <w:num w:numId="23">
    <w:abstractNumId w:val="2"/>
  </w:num>
  <w:num w:numId="24">
    <w:abstractNumId w:val="26"/>
  </w:num>
  <w:num w:numId="25">
    <w:abstractNumId w:val="11"/>
  </w:num>
  <w:num w:numId="26">
    <w:abstractNumId w:val="8"/>
  </w:num>
  <w:num w:numId="27">
    <w:abstractNumId w:val="24"/>
  </w:num>
  <w:num w:numId="28">
    <w:abstractNumId w:val="23"/>
  </w:num>
  <w:num w:numId="2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PY"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PY"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PY"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6A"/>
    <w:rsid w:val="00001A87"/>
    <w:rsid w:val="00002282"/>
    <w:rsid w:val="00002435"/>
    <w:rsid w:val="00003F24"/>
    <w:rsid w:val="00004238"/>
    <w:rsid w:val="00005C80"/>
    <w:rsid w:val="00006BF0"/>
    <w:rsid w:val="00007CA1"/>
    <w:rsid w:val="00010486"/>
    <w:rsid w:val="0001139A"/>
    <w:rsid w:val="000114B4"/>
    <w:rsid w:val="000126B9"/>
    <w:rsid w:val="000148A9"/>
    <w:rsid w:val="00015625"/>
    <w:rsid w:val="00015CCB"/>
    <w:rsid w:val="00022689"/>
    <w:rsid w:val="0002317E"/>
    <w:rsid w:val="0002431A"/>
    <w:rsid w:val="0002475D"/>
    <w:rsid w:val="00025538"/>
    <w:rsid w:val="00027126"/>
    <w:rsid w:val="00027796"/>
    <w:rsid w:val="00030D3F"/>
    <w:rsid w:val="0003336A"/>
    <w:rsid w:val="000336A9"/>
    <w:rsid w:val="00033E58"/>
    <w:rsid w:val="00034813"/>
    <w:rsid w:val="0003719F"/>
    <w:rsid w:val="0004047E"/>
    <w:rsid w:val="00041F1B"/>
    <w:rsid w:val="00042C9A"/>
    <w:rsid w:val="000438AC"/>
    <w:rsid w:val="000472EF"/>
    <w:rsid w:val="00051812"/>
    <w:rsid w:val="000519D7"/>
    <w:rsid w:val="00053813"/>
    <w:rsid w:val="00053EDC"/>
    <w:rsid w:val="000546A7"/>
    <w:rsid w:val="000546FF"/>
    <w:rsid w:val="00054C14"/>
    <w:rsid w:val="00056E15"/>
    <w:rsid w:val="00060611"/>
    <w:rsid w:val="00060637"/>
    <w:rsid w:val="000608D8"/>
    <w:rsid w:val="000616FC"/>
    <w:rsid w:val="00062898"/>
    <w:rsid w:val="00062C21"/>
    <w:rsid w:val="00062EE6"/>
    <w:rsid w:val="0006364F"/>
    <w:rsid w:val="000641E5"/>
    <w:rsid w:val="00064380"/>
    <w:rsid w:val="00064396"/>
    <w:rsid w:val="00070EC4"/>
    <w:rsid w:val="00071A14"/>
    <w:rsid w:val="0007228B"/>
    <w:rsid w:val="00073A82"/>
    <w:rsid w:val="00073E4F"/>
    <w:rsid w:val="00073F70"/>
    <w:rsid w:val="000741D7"/>
    <w:rsid w:val="00074C77"/>
    <w:rsid w:val="00075D4A"/>
    <w:rsid w:val="00075F18"/>
    <w:rsid w:val="0007640D"/>
    <w:rsid w:val="0007713E"/>
    <w:rsid w:val="000802F9"/>
    <w:rsid w:val="00082274"/>
    <w:rsid w:val="00083484"/>
    <w:rsid w:val="000847D2"/>
    <w:rsid w:val="00084A30"/>
    <w:rsid w:val="00084E1D"/>
    <w:rsid w:val="000854C7"/>
    <w:rsid w:val="000856AF"/>
    <w:rsid w:val="0008640A"/>
    <w:rsid w:val="00086948"/>
    <w:rsid w:val="00086F9C"/>
    <w:rsid w:val="000901E7"/>
    <w:rsid w:val="000903DF"/>
    <w:rsid w:val="00090C42"/>
    <w:rsid w:val="000924E6"/>
    <w:rsid w:val="00093B1C"/>
    <w:rsid w:val="000950A9"/>
    <w:rsid w:val="000957A2"/>
    <w:rsid w:val="000972CD"/>
    <w:rsid w:val="000A10FF"/>
    <w:rsid w:val="000A1A1A"/>
    <w:rsid w:val="000A2A3F"/>
    <w:rsid w:val="000B0DC3"/>
    <w:rsid w:val="000B1062"/>
    <w:rsid w:val="000B5881"/>
    <w:rsid w:val="000B695D"/>
    <w:rsid w:val="000B6DA0"/>
    <w:rsid w:val="000C2774"/>
    <w:rsid w:val="000C3014"/>
    <w:rsid w:val="000C3454"/>
    <w:rsid w:val="000C4460"/>
    <w:rsid w:val="000C4681"/>
    <w:rsid w:val="000C4688"/>
    <w:rsid w:val="000C796A"/>
    <w:rsid w:val="000D0E32"/>
    <w:rsid w:val="000D25B5"/>
    <w:rsid w:val="000D2916"/>
    <w:rsid w:val="000D2E90"/>
    <w:rsid w:val="000D33A8"/>
    <w:rsid w:val="000D51D0"/>
    <w:rsid w:val="000D63AA"/>
    <w:rsid w:val="000D6964"/>
    <w:rsid w:val="000E19E2"/>
    <w:rsid w:val="000E2144"/>
    <w:rsid w:val="000E2852"/>
    <w:rsid w:val="000E4078"/>
    <w:rsid w:val="000E73A2"/>
    <w:rsid w:val="000F0178"/>
    <w:rsid w:val="000F029E"/>
    <w:rsid w:val="000F1879"/>
    <w:rsid w:val="000F2A69"/>
    <w:rsid w:val="000F2FF5"/>
    <w:rsid w:val="000F3CDD"/>
    <w:rsid w:val="000F403A"/>
    <w:rsid w:val="00100CF0"/>
    <w:rsid w:val="00101856"/>
    <w:rsid w:val="00102582"/>
    <w:rsid w:val="00104303"/>
    <w:rsid w:val="00104699"/>
    <w:rsid w:val="00104F46"/>
    <w:rsid w:val="001053B4"/>
    <w:rsid w:val="00106061"/>
    <w:rsid w:val="001076DC"/>
    <w:rsid w:val="00110D4E"/>
    <w:rsid w:val="00111262"/>
    <w:rsid w:val="00111C76"/>
    <w:rsid w:val="0011276B"/>
    <w:rsid w:val="00115D6F"/>
    <w:rsid w:val="001179DB"/>
    <w:rsid w:val="00117DC0"/>
    <w:rsid w:val="00121D81"/>
    <w:rsid w:val="00123458"/>
    <w:rsid w:val="001239DF"/>
    <w:rsid w:val="00123F7C"/>
    <w:rsid w:val="00123FD7"/>
    <w:rsid w:val="001249B6"/>
    <w:rsid w:val="00125639"/>
    <w:rsid w:val="00125795"/>
    <w:rsid w:val="001265F2"/>
    <w:rsid w:val="00126BE1"/>
    <w:rsid w:val="001279B2"/>
    <w:rsid w:val="00127FDB"/>
    <w:rsid w:val="001311A1"/>
    <w:rsid w:val="00133A89"/>
    <w:rsid w:val="00135F50"/>
    <w:rsid w:val="00136474"/>
    <w:rsid w:val="0014017C"/>
    <w:rsid w:val="00140363"/>
    <w:rsid w:val="00141408"/>
    <w:rsid w:val="00141778"/>
    <w:rsid w:val="00141CD9"/>
    <w:rsid w:val="001431E1"/>
    <w:rsid w:val="00144925"/>
    <w:rsid w:val="001454BC"/>
    <w:rsid w:val="0014621B"/>
    <w:rsid w:val="00150B1C"/>
    <w:rsid w:val="00153E16"/>
    <w:rsid w:val="001573C1"/>
    <w:rsid w:val="00157449"/>
    <w:rsid w:val="001575AB"/>
    <w:rsid w:val="001576CC"/>
    <w:rsid w:val="00157E95"/>
    <w:rsid w:val="001618D0"/>
    <w:rsid w:val="00163E17"/>
    <w:rsid w:val="001643D8"/>
    <w:rsid w:val="00166714"/>
    <w:rsid w:val="001670ED"/>
    <w:rsid w:val="00171D49"/>
    <w:rsid w:val="00172964"/>
    <w:rsid w:val="00172FA3"/>
    <w:rsid w:val="0017326A"/>
    <w:rsid w:val="00173BED"/>
    <w:rsid w:val="001743EB"/>
    <w:rsid w:val="0017472C"/>
    <w:rsid w:val="00180E8A"/>
    <w:rsid w:val="00181F86"/>
    <w:rsid w:val="001826E1"/>
    <w:rsid w:val="00182CF4"/>
    <w:rsid w:val="00182DA3"/>
    <w:rsid w:val="001831A1"/>
    <w:rsid w:val="00183EAC"/>
    <w:rsid w:val="00185194"/>
    <w:rsid w:val="00185E52"/>
    <w:rsid w:val="001862DC"/>
    <w:rsid w:val="001870A9"/>
    <w:rsid w:val="00187328"/>
    <w:rsid w:val="00190226"/>
    <w:rsid w:val="00192D45"/>
    <w:rsid w:val="001934C0"/>
    <w:rsid w:val="001950EA"/>
    <w:rsid w:val="00195A12"/>
    <w:rsid w:val="0019737F"/>
    <w:rsid w:val="00197859"/>
    <w:rsid w:val="001979D2"/>
    <w:rsid w:val="001A142C"/>
    <w:rsid w:val="001A21B8"/>
    <w:rsid w:val="001A256F"/>
    <w:rsid w:val="001A546E"/>
    <w:rsid w:val="001A6E49"/>
    <w:rsid w:val="001B005F"/>
    <w:rsid w:val="001B0B66"/>
    <w:rsid w:val="001B1A31"/>
    <w:rsid w:val="001B1A7D"/>
    <w:rsid w:val="001B1B79"/>
    <w:rsid w:val="001B33D7"/>
    <w:rsid w:val="001B3437"/>
    <w:rsid w:val="001B374E"/>
    <w:rsid w:val="001B40F7"/>
    <w:rsid w:val="001B63EA"/>
    <w:rsid w:val="001B67D0"/>
    <w:rsid w:val="001C007F"/>
    <w:rsid w:val="001C1539"/>
    <w:rsid w:val="001C232E"/>
    <w:rsid w:val="001C2574"/>
    <w:rsid w:val="001C4C3C"/>
    <w:rsid w:val="001D0634"/>
    <w:rsid w:val="001D0E6C"/>
    <w:rsid w:val="001D1E7C"/>
    <w:rsid w:val="001D2797"/>
    <w:rsid w:val="001D324E"/>
    <w:rsid w:val="001D3774"/>
    <w:rsid w:val="001D3957"/>
    <w:rsid w:val="001D3CE3"/>
    <w:rsid w:val="001D4157"/>
    <w:rsid w:val="001D662E"/>
    <w:rsid w:val="001D71F2"/>
    <w:rsid w:val="001D727A"/>
    <w:rsid w:val="001E10AC"/>
    <w:rsid w:val="001E11F7"/>
    <w:rsid w:val="001E15B2"/>
    <w:rsid w:val="001E23D2"/>
    <w:rsid w:val="001E336E"/>
    <w:rsid w:val="001E3552"/>
    <w:rsid w:val="001E3998"/>
    <w:rsid w:val="001E3B2F"/>
    <w:rsid w:val="001E4FE7"/>
    <w:rsid w:val="001E6193"/>
    <w:rsid w:val="001E7AAD"/>
    <w:rsid w:val="001F08C8"/>
    <w:rsid w:val="001F1099"/>
    <w:rsid w:val="001F1A08"/>
    <w:rsid w:val="001F1A11"/>
    <w:rsid w:val="001F54C1"/>
    <w:rsid w:val="001F553F"/>
    <w:rsid w:val="001F6437"/>
    <w:rsid w:val="001F6BF6"/>
    <w:rsid w:val="001F6BFE"/>
    <w:rsid w:val="00200014"/>
    <w:rsid w:val="00200435"/>
    <w:rsid w:val="002012EC"/>
    <w:rsid w:val="00201B10"/>
    <w:rsid w:val="0020377E"/>
    <w:rsid w:val="0020395B"/>
    <w:rsid w:val="00203E2A"/>
    <w:rsid w:val="00204772"/>
    <w:rsid w:val="002051FE"/>
    <w:rsid w:val="002064AC"/>
    <w:rsid w:val="002067A2"/>
    <w:rsid w:val="0020770A"/>
    <w:rsid w:val="00207CE6"/>
    <w:rsid w:val="00210A49"/>
    <w:rsid w:val="00211A1A"/>
    <w:rsid w:val="00212BB2"/>
    <w:rsid w:val="002138F8"/>
    <w:rsid w:val="0021482D"/>
    <w:rsid w:val="00215CD9"/>
    <w:rsid w:val="00220570"/>
    <w:rsid w:val="002218F7"/>
    <w:rsid w:val="002244E4"/>
    <w:rsid w:val="00226F2D"/>
    <w:rsid w:val="00227F56"/>
    <w:rsid w:val="00233490"/>
    <w:rsid w:val="0023385A"/>
    <w:rsid w:val="00233CB1"/>
    <w:rsid w:val="0023428F"/>
    <w:rsid w:val="00236F83"/>
    <w:rsid w:val="002374DC"/>
    <w:rsid w:val="00237954"/>
    <w:rsid w:val="00240B5D"/>
    <w:rsid w:val="00242428"/>
    <w:rsid w:val="00243792"/>
    <w:rsid w:val="00244BB4"/>
    <w:rsid w:val="00244E1D"/>
    <w:rsid w:val="00247CA8"/>
    <w:rsid w:val="002501E9"/>
    <w:rsid w:val="0025025B"/>
    <w:rsid w:val="00250488"/>
    <w:rsid w:val="00250F01"/>
    <w:rsid w:val="00251DA9"/>
    <w:rsid w:val="00252EE2"/>
    <w:rsid w:val="0026038C"/>
    <w:rsid w:val="002618AB"/>
    <w:rsid w:val="00265E8C"/>
    <w:rsid w:val="002670A0"/>
    <w:rsid w:val="00267C27"/>
    <w:rsid w:val="00270E3E"/>
    <w:rsid w:val="002716B9"/>
    <w:rsid w:val="00272731"/>
    <w:rsid w:val="00272E56"/>
    <w:rsid w:val="0027524A"/>
    <w:rsid w:val="002772AB"/>
    <w:rsid w:val="00282502"/>
    <w:rsid w:val="00282754"/>
    <w:rsid w:val="00282B85"/>
    <w:rsid w:val="00282DDB"/>
    <w:rsid w:val="00283D82"/>
    <w:rsid w:val="00283DB7"/>
    <w:rsid w:val="00284433"/>
    <w:rsid w:val="00284EF9"/>
    <w:rsid w:val="00285A40"/>
    <w:rsid w:val="002865D4"/>
    <w:rsid w:val="00286F95"/>
    <w:rsid w:val="002878A8"/>
    <w:rsid w:val="00287DBB"/>
    <w:rsid w:val="0029001C"/>
    <w:rsid w:val="00290069"/>
    <w:rsid w:val="0029145E"/>
    <w:rsid w:val="002922EB"/>
    <w:rsid w:val="00293BD6"/>
    <w:rsid w:val="0029611D"/>
    <w:rsid w:val="002974EC"/>
    <w:rsid w:val="002A0BED"/>
    <w:rsid w:val="002A0EEC"/>
    <w:rsid w:val="002A100E"/>
    <w:rsid w:val="002A16C4"/>
    <w:rsid w:val="002A5C17"/>
    <w:rsid w:val="002A5E86"/>
    <w:rsid w:val="002A6389"/>
    <w:rsid w:val="002A6414"/>
    <w:rsid w:val="002A728C"/>
    <w:rsid w:val="002A733D"/>
    <w:rsid w:val="002A767A"/>
    <w:rsid w:val="002B08FE"/>
    <w:rsid w:val="002B12EE"/>
    <w:rsid w:val="002B1D6F"/>
    <w:rsid w:val="002B1ECA"/>
    <w:rsid w:val="002B24D4"/>
    <w:rsid w:val="002B6D8A"/>
    <w:rsid w:val="002B78A7"/>
    <w:rsid w:val="002C0861"/>
    <w:rsid w:val="002C21D3"/>
    <w:rsid w:val="002C24ED"/>
    <w:rsid w:val="002C58FB"/>
    <w:rsid w:val="002C7D6C"/>
    <w:rsid w:val="002C7FC6"/>
    <w:rsid w:val="002D4433"/>
    <w:rsid w:val="002D544C"/>
    <w:rsid w:val="002D5CF6"/>
    <w:rsid w:val="002D7C25"/>
    <w:rsid w:val="002E032F"/>
    <w:rsid w:val="002E04C2"/>
    <w:rsid w:val="002E0569"/>
    <w:rsid w:val="002E1290"/>
    <w:rsid w:val="002E17CA"/>
    <w:rsid w:val="002E22D5"/>
    <w:rsid w:val="002E4C8F"/>
    <w:rsid w:val="002E7F5B"/>
    <w:rsid w:val="002F0015"/>
    <w:rsid w:val="002F060F"/>
    <w:rsid w:val="002F1C48"/>
    <w:rsid w:val="002F2F3C"/>
    <w:rsid w:val="002F41F4"/>
    <w:rsid w:val="002F5742"/>
    <w:rsid w:val="002F6F74"/>
    <w:rsid w:val="003000E1"/>
    <w:rsid w:val="00300147"/>
    <w:rsid w:val="00302339"/>
    <w:rsid w:val="00302887"/>
    <w:rsid w:val="0030299F"/>
    <w:rsid w:val="00302F23"/>
    <w:rsid w:val="00303BAA"/>
    <w:rsid w:val="00304108"/>
    <w:rsid w:val="00304A4C"/>
    <w:rsid w:val="0030502E"/>
    <w:rsid w:val="00305733"/>
    <w:rsid w:val="00307C6D"/>
    <w:rsid w:val="00311C07"/>
    <w:rsid w:val="003134CB"/>
    <w:rsid w:val="00314002"/>
    <w:rsid w:val="003217F5"/>
    <w:rsid w:val="00323CBC"/>
    <w:rsid w:val="00324E14"/>
    <w:rsid w:val="00326279"/>
    <w:rsid w:val="003262D8"/>
    <w:rsid w:val="00326CA7"/>
    <w:rsid w:val="00327D9F"/>
    <w:rsid w:val="00331D45"/>
    <w:rsid w:val="003327D7"/>
    <w:rsid w:val="00334499"/>
    <w:rsid w:val="00335067"/>
    <w:rsid w:val="003352FB"/>
    <w:rsid w:val="003362EF"/>
    <w:rsid w:val="003377AB"/>
    <w:rsid w:val="003400CF"/>
    <w:rsid w:val="00340C79"/>
    <w:rsid w:val="00342B1B"/>
    <w:rsid w:val="00343325"/>
    <w:rsid w:val="00343793"/>
    <w:rsid w:val="003448B3"/>
    <w:rsid w:val="003448F9"/>
    <w:rsid w:val="00344A5D"/>
    <w:rsid w:val="00344FF4"/>
    <w:rsid w:val="00352F3F"/>
    <w:rsid w:val="003535F4"/>
    <w:rsid w:val="00353661"/>
    <w:rsid w:val="003551C0"/>
    <w:rsid w:val="00356231"/>
    <w:rsid w:val="0035642A"/>
    <w:rsid w:val="003564FC"/>
    <w:rsid w:val="00356903"/>
    <w:rsid w:val="00360034"/>
    <w:rsid w:val="00360C8E"/>
    <w:rsid w:val="00361CA5"/>
    <w:rsid w:val="003622BB"/>
    <w:rsid w:val="00363EC2"/>
    <w:rsid w:val="0036477B"/>
    <w:rsid w:val="00365DF6"/>
    <w:rsid w:val="00366033"/>
    <w:rsid w:val="00366067"/>
    <w:rsid w:val="003668E8"/>
    <w:rsid w:val="00367B39"/>
    <w:rsid w:val="00370376"/>
    <w:rsid w:val="0037040C"/>
    <w:rsid w:val="00371575"/>
    <w:rsid w:val="0037188B"/>
    <w:rsid w:val="003742DF"/>
    <w:rsid w:val="0037595D"/>
    <w:rsid w:val="00375CC9"/>
    <w:rsid w:val="003777AF"/>
    <w:rsid w:val="00377A3A"/>
    <w:rsid w:val="0038183D"/>
    <w:rsid w:val="0038265A"/>
    <w:rsid w:val="0038278D"/>
    <w:rsid w:val="0038376E"/>
    <w:rsid w:val="00384143"/>
    <w:rsid w:val="00385FFA"/>
    <w:rsid w:val="00386449"/>
    <w:rsid w:val="00386E8B"/>
    <w:rsid w:val="0038745E"/>
    <w:rsid w:val="0039028A"/>
    <w:rsid w:val="0039088E"/>
    <w:rsid w:val="00390BD6"/>
    <w:rsid w:val="00390F94"/>
    <w:rsid w:val="00392507"/>
    <w:rsid w:val="00393B29"/>
    <w:rsid w:val="0039408B"/>
    <w:rsid w:val="00397681"/>
    <w:rsid w:val="003A118B"/>
    <w:rsid w:val="003A2346"/>
    <w:rsid w:val="003A2510"/>
    <w:rsid w:val="003A3E2A"/>
    <w:rsid w:val="003A4A33"/>
    <w:rsid w:val="003A501F"/>
    <w:rsid w:val="003A61A9"/>
    <w:rsid w:val="003B00FB"/>
    <w:rsid w:val="003B06C4"/>
    <w:rsid w:val="003B1307"/>
    <w:rsid w:val="003B2BA6"/>
    <w:rsid w:val="003B5469"/>
    <w:rsid w:val="003B5494"/>
    <w:rsid w:val="003B5D52"/>
    <w:rsid w:val="003B6A7F"/>
    <w:rsid w:val="003C0027"/>
    <w:rsid w:val="003C1E07"/>
    <w:rsid w:val="003C2474"/>
    <w:rsid w:val="003C2FD6"/>
    <w:rsid w:val="003C6775"/>
    <w:rsid w:val="003C792E"/>
    <w:rsid w:val="003C7CB4"/>
    <w:rsid w:val="003D0E2A"/>
    <w:rsid w:val="003D46DA"/>
    <w:rsid w:val="003D4830"/>
    <w:rsid w:val="003D59D7"/>
    <w:rsid w:val="003D6EBB"/>
    <w:rsid w:val="003E050C"/>
    <w:rsid w:val="003E0A94"/>
    <w:rsid w:val="003E21B0"/>
    <w:rsid w:val="003E2572"/>
    <w:rsid w:val="003E4979"/>
    <w:rsid w:val="003E5B8E"/>
    <w:rsid w:val="003E65F1"/>
    <w:rsid w:val="003F0063"/>
    <w:rsid w:val="003F1633"/>
    <w:rsid w:val="003F1E8D"/>
    <w:rsid w:val="003F248A"/>
    <w:rsid w:val="003F27B9"/>
    <w:rsid w:val="003F29A7"/>
    <w:rsid w:val="003F3514"/>
    <w:rsid w:val="003F5475"/>
    <w:rsid w:val="003F6BA2"/>
    <w:rsid w:val="003F7203"/>
    <w:rsid w:val="003F7B88"/>
    <w:rsid w:val="00401E07"/>
    <w:rsid w:val="00403179"/>
    <w:rsid w:val="00403994"/>
    <w:rsid w:val="00404F1B"/>
    <w:rsid w:val="0040606F"/>
    <w:rsid w:val="0040656C"/>
    <w:rsid w:val="00406726"/>
    <w:rsid w:val="0040797E"/>
    <w:rsid w:val="0041006F"/>
    <w:rsid w:val="00410FA1"/>
    <w:rsid w:val="00412952"/>
    <w:rsid w:val="00412B66"/>
    <w:rsid w:val="00412E62"/>
    <w:rsid w:val="00413880"/>
    <w:rsid w:val="00413B78"/>
    <w:rsid w:val="0041516C"/>
    <w:rsid w:val="00415E03"/>
    <w:rsid w:val="00415E7D"/>
    <w:rsid w:val="00416C71"/>
    <w:rsid w:val="00416F0C"/>
    <w:rsid w:val="00416F57"/>
    <w:rsid w:val="0041744F"/>
    <w:rsid w:val="00417FDE"/>
    <w:rsid w:val="004241FC"/>
    <w:rsid w:val="0042495A"/>
    <w:rsid w:val="004258F2"/>
    <w:rsid w:val="00427C51"/>
    <w:rsid w:val="00430874"/>
    <w:rsid w:val="00430D4A"/>
    <w:rsid w:val="004311B7"/>
    <w:rsid w:val="00433608"/>
    <w:rsid w:val="0043362F"/>
    <w:rsid w:val="00433BE9"/>
    <w:rsid w:val="004340D5"/>
    <w:rsid w:val="00435EE1"/>
    <w:rsid w:val="00435FB0"/>
    <w:rsid w:val="0043621F"/>
    <w:rsid w:val="00436B18"/>
    <w:rsid w:val="0044063C"/>
    <w:rsid w:val="0044078F"/>
    <w:rsid w:val="00440888"/>
    <w:rsid w:val="004418E2"/>
    <w:rsid w:val="00442C5F"/>
    <w:rsid w:val="00442D77"/>
    <w:rsid w:val="004439EC"/>
    <w:rsid w:val="00443DC4"/>
    <w:rsid w:val="004463FE"/>
    <w:rsid w:val="004467A5"/>
    <w:rsid w:val="00450719"/>
    <w:rsid w:val="004509D1"/>
    <w:rsid w:val="00450D37"/>
    <w:rsid w:val="004516C0"/>
    <w:rsid w:val="00451B78"/>
    <w:rsid w:val="00452E61"/>
    <w:rsid w:val="004531B7"/>
    <w:rsid w:val="00455809"/>
    <w:rsid w:val="00456481"/>
    <w:rsid w:val="0046015A"/>
    <w:rsid w:val="0046292F"/>
    <w:rsid w:val="00464B2D"/>
    <w:rsid w:val="00464B86"/>
    <w:rsid w:val="004660F5"/>
    <w:rsid w:val="0047062D"/>
    <w:rsid w:val="00470B3B"/>
    <w:rsid w:val="0047168D"/>
    <w:rsid w:val="0047308A"/>
    <w:rsid w:val="00473D1B"/>
    <w:rsid w:val="0047429F"/>
    <w:rsid w:val="004743DB"/>
    <w:rsid w:val="004747EF"/>
    <w:rsid w:val="00477DD5"/>
    <w:rsid w:val="00481790"/>
    <w:rsid w:val="0048285C"/>
    <w:rsid w:val="00483D4D"/>
    <w:rsid w:val="004840A7"/>
    <w:rsid w:val="0048579F"/>
    <w:rsid w:val="00487EF3"/>
    <w:rsid w:val="00491178"/>
    <w:rsid w:val="00491DA5"/>
    <w:rsid w:val="00493C0D"/>
    <w:rsid w:val="00495F5E"/>
    <w:rsid w:val="00496402"/>
    <w:rsid w:val="004A0534"/>
    <w:rsid w:val="004A281E"/>
    <w:rsid w:val="004A3125"/>
    <w:rsid w:val="004A3839"/>
    <w:rsid w:val="004A3EC2"/>
    <w:rsid w:val="004A44F8"/>
    <w:rsid w:val="004A7311"/>
    <w:rsid w:val="004B0E1D"/>
    <w:rsid w:val="004B0EAA"/>
    <w:rsid w:val="004B3516"/>
    <w:rsid w:val="004B3972"/>
    <w:rsid w:val="004B3E84"/>
    <w:rsid w:val="004B518D"/>
    <w:rsid w:val="004B592D"/>
    <w:rsid w:val="004B5EFF"/>
    <w:rsid w:val="004B5F93"/>
    <w:rsid w:val="004B66C0"/>
    <w:rsid w:val="004B6A40"/>
    <w:rsid w:val="004C0AAA"/>
    <w:rsid w:val="004C1CD1"/>
    <w:rsid w:val="004C23A3"/>
    <w:rsid w:val="004C3E3C"/>
    <w:rsid w:val="004C47C8"/>
    <w:rsid w:val="004C49D9"/>
    <w:rsid w:val="004C54D4"/>
    <w:rsid w:val="004C5515"/>
    <w:rsid w:val="004C5791"/>
    <w:rsid w:val="004C6DAE"/>
    <w:rsid w:val="004C6DC0"/>
    <w:rsid w:val="004C6F82"/>
    <w:rsid w:val="004C6FEF"/>
    <w:rsid w:val="004C73D3"/>
    <w:rsid w:val="004C7DAB"/>
    <w:rsid w:val="004D0523"/>
    <w:rsid w:val="004D1C3A"/>
    <w:rsid w:val="004D38A7"/>
    <w:rsid w:val="004D3B80"/>
    <w:rsid w:val="004D4004"/>
    <w:rsid w:val="004D5282"/>
    <w:rsid w:val="004D5E38"/>
    <w:rsid w:val="004D706B"/>
    <w:rsid w:val="004D7245"/>
    <w:rsid w:val="004E3ADB"/>
    <w:rsid w:val="004E48D2"/>
    <w:rsid w:val="004E6D74"/>
    <w:rsid w:val="004F0134"/>
    <w:rsid w:val="004F0452"/>
    <w:rsid w:val="004F0691"/>
    <w:rsid w:val="004F3D86"/>
    <w:rsid w:val="004F51A9"/>
    <w:rsid w:val="004F6AF1"/>
    <w:rsid w:val="00500473"/>
    <w:rsid w:val="00500F24"/>
    <w:rsid w:val="005019D6"/>
    <w:rsid w:val="00501A58"/>
    <w:rsid w:val="005021B7"/>
    <w:rsid w:val="00503E08"/>
    <w:rsid w:val="00505101"/>
    <w:rsid w:val="0050511F"/>
    <w:rsid w:val="00505607"/>
    <w:rsid w:val="00506990"/>
    <w:rsid w:val="00506CD4"/>
    <w:rsid w:val="00507DD9"/>
    <w:rsid w:val="00511157"/>
    <w:rsid w:val="0051198E"/>
    <w:rsid w:val="00511B42"/>
    <w:rsid w:val="00513B31"/>
    <w:rsid w:val="00514CF8"/>
    <w:rsid w:val="005153E7"/>
    <w:rsid w:val="00516585"/>
    <w:rsid w:val="005175EB"/>
    <w:rsid w:val="00520DE2"/>
    <w:rsid w:val="00521368"/>
    <w:rsid w:val="00522F42"/>
    <w:rsid w:val="00523115"/>
    <w:rsid w:val="00523449"/>
    <w:rsid w:val="005241DF"/>
    <w:rsid w:val="0052490A"/>
    <w:rsid w:val="00525646"/>
    <w:rsid w:val="00525D50"/>
    <w:rsid w:val="005310E1"/>
    <w:rsid w:val="00531984"/>
    <w:rsid w:val="00532EAA"/>
    <w:rsid w:val="00532FAF"/>
    <w:rsid w:val="00533F3A"/>
    <w:rsid w:val="00537524"/>
    <w:rsid w:val="00541154"/>
    <w:rsid w:val="00541895"/>
    <w:rsid w:val="00541BE6"/>
    <w:rsid w:val="0054208E"/>
    <w:rsid w:val="00542429"/>
    <w:rsid w:val="005434C4"/>
    <w:rsid w:val="00546376"/>
    <w:rsid w:val="0054651E"/>
    <w:rsid w:val="00551837"/>
    <w:rsid w:val="00551EBF"/>
    <w:rsid w:val="005543C2"/>
    <w:rsid w:val="00554DFF"/>
    <w:rsid w:val="00554E72"/>
    <w:rsid w:val="00556AF4"/>
    <w:rsid w:val="00556F5C"/>
    <w:rsid w:val="00560C7D"/>
    <w:rsid w:val="005635C3"/>
    <w:rsid w:val="00563CA0"/>
    <w:rsid w:val="00564520"/>
    <w:rsid w:val="00564715"/>
    <w:rsid w:val="00571AF9"/>
    <w:rsid w:val="005720CF"/>
    <w:rsid w:val="0057555C"/>
    <w:rsid w:val="00575898"/>
    <w:rsid w:val="00576BD7"/>
    <w:rsid w:val="00576E5A"/>
    <w:rsid w:val="005802B2"/>
    <w:rsid w:val="0058073C"/>
    <w:rsid w:val="00580A49"/>
    <w:rsid w:val="00581CA4"/>
    <w:rsid w:val="00582B2E"/>
    <w:rsid w:val="00583D9F"/>
    <w:rsid w:val="00584195"/>
    <w:rsid w:val="005843E6"/>
    <w:rsid w:val="00586CAE"/>
    <w:rsid w:val="005934A1"/>
    <w:rsid w:val="00596522"/>
    <w:rsid w:val="0059694B"/>
    <w:rsid w:val="00596C7C"/>
    <w:rsid w:val="005A17AD"/>
    <w:rsid w:val="005A20F8"/>
    <w:rsid w:val="005A34EF"/>
    <w:rsid w:val="005A4242"/>
    <w:rsid w:val="005A45BE"/>
    <w:rsid w:val="005A4BEE"/>
    <w:rsid w:val="005A5678"/>
    <w:rsid w:val="005A5F5B"/>
    <w:rsid w:val="005A63A3"/>
    <w:rsid w:val="005A7834"/>
    <w:rsid w:val="005B05A4"/>
    <w:rsid w:val="005B19C6"/>
    <w:rsid w:val="005B2600"/>
    <w:rsid w:val="005B3151"/>
    <w:rsid w:val="005B3601"/>
    <w:rsid w:val="005B52A2"/>
    <w:rsid w:val="005B533A"/>
    <w:rsid w:val="005B6B32"/>
    <w:rsid w:val="005B7EDE"/>
    <w:rsid w:val="005C04A3"/>
    <w:rsid w:val="005C14C0"/>
    <w:rsid w:val="005C1715"/>
    <w:rsid w:val="005C18B2"/>
    <w:rsid w:val="005C19BE"/>
    <w:rsid w:val="005C1A15"/>
    <w:rsid w:val="005C1F30"/>
    <w:rsid w:val="005C2465"/>
    <w:rsid w:val="005C319B"/>
    <w:rsid w:val="005C3E75"/>
    <w:rsid w:val="005C4651"/>
    <w:rsid w:val="005C4D6F"/>
    <w:rsid w:val="005C5164"/>
    <w:rsid w:val="005C5721"/>
    <w:rsid w:val="005C5E29"/>
    <w:rsid w:val="005C7443"/>
    <w:rsid w:val="005C7C2B"/>
    <w:rsid w:val="005D095B"/>
    <w:rsid w:val="005D0C4A"/>
    <w:rsid w:val="005D1DCD"/>
    <w:rsid w:val="005D2706"/>
    <w:rsid w:val="005D2E64"/>
    <w:rsid w:val="005D39CC"/>
    <w:rsid w:val="005D6BF9"/>
    <w:rsid w:val="005D7EE3"/>
    <w:rsid w:val="005E2053"/>
    <w:rsid w:val="005E4740"/>
    <w:rsid w:val="005E6623"/>
    <w:rsid w:val="005E69E3"/>
    <w:rsid w:val="005E6AEE"/>
    <w:rsid w:val="005E7FCF"/>
    <w:rsid w:val="005F0BF5"/>
    <w:rsid w:val="005F1C33"/>
    <w:rsid w:val="005F1FD7"/>
    <w:rsid w:val="005F2478"/>
    <w:rsid w:val="005F2847"/>
    <w:rsid w:val="005F361C"/>
    <w:rsid w:val="005F40AA"/>
    <w:rsid w:val="005F44DD"/>
    <w:rsid w:val="005F54BA"/>
    <w:rsid w:val="005F5E93"/>
    <w:rsid w:val="005F6F88"/>
    <w:rsid w:val="006010E9"/>
    <w:rsid w:val="006011D9"/>
    <w:rsid w:val="00601555"/>
    <w:rsid w:val="00601D9E"/>
    <w:rsid w:val="00604775"/>
    <w:rsid w:val="00604D12"/>
    <w:rsid w:val="006050C3"/>
    <w:rsid w:val="00605850"/>
    <w:rsid w:val="00606564"/>
    <w:rsid w:val="0060700F"/>
    <w:rsid w:val="00611877"/>
    <w:rsid w:val="0061218A"/>
    <w:rsid w:val="0061401D"/>
    <w:rsid w:val="006147BD"/>
    <w:rsid w:val="0061501D"/>
    <w:rsid w:val="00615796"/>
    <w:rsid w:val="006174B3"/>
    <w:rsid w:val="00617B16"/>
    <w:rsid w:val="006212AD"/>
    <w:rsid w:val="00621712"/>
    <w:rsid w:val="00621B40"/>
    <w:rsid w:val="006224AF"/>
    <w:rsid w:val="00623203"/>
    <w:rsid w:val="006239E5"/>
    <w:rsid w:val="006245CD"/>
    <w:rsid w:val="006252E5"/>
    <w:rsid w:val="00625FD5"/>
    <w:rsid w:val="00626715"/>
    <w:rsid w:val="00626859"/>
    <w:rsid w:val="006318BD"/>
    <w:rsid w:val="00631F13"/>
    <w:rsid w:val="00632B5D"/>
    <w:rsid w:val="0063474C"/>
    <w:rsid w:val="00634D72"/>
    <w:rsid w:val="00635E74"/>
    <w:rsid w:val="00637DE3"/>
    <w:rsid w:val="00637F08"/>
    <w:rsid w:val="00640D39"/>
    <w:rsid w:val="00640FB3"/>
    <w:rsid w:val="0064141B"/>
    <w:rsid w:val="00641A0F"/>
    <w:rsid w:val="00641CFC"/>
    <w:rsid w:val="00642430"/>
    <w:rsid w:val="006427C4"/>
    <w:rsid w:val="006435A9"/>
    <w:rsid w:val="00645080"/>
    <w:rsid w:val="00645678"/>
    <w:rsid w:val="00645FAE"/>
    <w:rsid w:val="0064652E"/>
    <w:rsid w:val="00646BB6"/>
    <w:rsid w:val="0064725B"/>
    <w:rsid w:val="0064731A"/>
    <w:rsid w:val="00647502"/>
    <w:rsid w:val="00647A0F"/>
    <w:rsid w:val="00651E9D"/>
    <w:rsid w:val="006555FB"/>
    <w:rsid w:val="006557EC"/>
    <w:rsid w:val="0065730C"/>
    <w:rsid w:val="00657DE1"/>
    <w:rsid w:val="00662681"/>
    <w:rsid w:val="00663F6F"/>
    <w:rsid w:val="00664DE8"/>
    <w:rsid w:val="0066629E"/>
    <w:rsid w:val="00670184"/>
    <w:rsid w:val="00670A8A"/>
    <w:rsid w:val="00670BAA"/>
    <w:rsid w:val="00670C3E"/>
    <w:rsid w:val="006723C4"/>
    <w:rsid w:val="006736F1"/>
    <w:rsid w:val="0067412C"/>
    <w:rsid w:val="00674AB8"/>
    <w:rsid w:val="00676651"/>
    <w:rsid w:val="00677E2C"/>
    <w:rsid w:val="006806F2"/>
    <w:rsid w:val="00680795"/>
    <w:rsid w:val="0068275F"/>
    <w:rsid w:val="00682F89"/>
    <w:rsid w:val="00683735"/>
    <w:rsid w:val="006849AF"/>
    <w:rsid w:val="006863AD"/>
    <w:rsid w:val="00686DAA"/>
    <w:rsid w:val="00691016"/>
    <w:rsid w:val="00691A96"/>
    <w:rsid w:val="00692928"/>
    <w:rsid w:val="00692E76"/>
    <w:rsid w:val="00696115"/>
    <w:rsid w:val="00696155"/>
    <w:rsid w:val="006A233B"/>
    <w:rsid w:val="006A2596"/>
    <w:rsid w:val="006A2EFA"/>
    <w:rsid w:val="006A4C69"/>
    <w:rsid w:val="006A4FBB"/>
    <w:rsid w:val="006A528A"/>
    <w:rsid w:val="006A577B"/>
    <w:rsid w:val="006A7A83"/>
    <w:rsid w:val="006A7B52"/>
    <w:rsid w:val="006B2F3B"/>
    <w:rsid w:val="006B4FC7"/>
    <w:rsid w:val="006B50EB"/>
    <w:rsid w:val="006B511C"/>
    <w:rsid w:val="006B78E0"/>
    <w:rsid w:val="006C007D"/>
    <w:rsid w:val="006C168F"/>
    <w:rsid w:val="006C1BEF"/>
    <w:rsid w:val="006C329E"/>
    <w:rsid w:val="006C4874"/>
    <w:rsid w:val="006C687D"/>
    <w:rsid w:val="006C74BF"/>
    <w:rsid w:val="006C7808"/>
    <w:rsid w:val="006D028A"/>
    <w:rsid w:val="006D292F"/>
    <w:rsid w:val="006D3FDA"/>
    <w:rsid w:val="006D4438"/>
    <w:rsid w:val="006D6024"/>
    <w:rsid w:val="006D70B8"/>
    <w:rsid w:val="006D75B7"/>
    <w:rsid w:val="006E1EEF"/>
    <w:rsid w:val="006E443A"/>
    <w:rsid w:val="006E4634"/>
    <w:rsid w:val="006E5230"/>
    <w:rsid w:val="006E7D6C"/>
    <w:rsid w:val="006F0A1B"/>
    <w:rsid w:val="006F0B95"/>
    <w:rsid w:val="006F1B61"/>
    <w:rsid w:val="006F59A1"/>
    <w:rsid w:val="006F6C13"/>
    <w:rsid w:val="006F7D4C"/>
    <w:rsid w:val="007047AD"/>
    <w:rsid w:val="00704B95"/>
    <w:rsid w:val="007058A8"/>
    <w:rsid w:val="00706C77"/>
    <w:rsid w:val="00706DD6"/>
    <w:rsid w:val="00706E7C"/>
    <w:rsid w:val="00706EAB"/>
    <w:rsid w:val="007120E9"/>
    <w:rsid w:val="00712B95"/>
    <w:rsid w:val="00713BEB"/>
    <w:rsid w:val="007141EE"/>
    <w:rsid w:val="00714370"/>
    <w:rsid w:val="00714717"/>
    <w:rsid w:val="00716347"/>
    <w:rsid w:val="00720427"/>
    <w:rsid w:val="007207F4"/>
    <w:rsid w:val="00721827"/>
    <w:rsid w:val="00722565"/>
    <w:rsid w:val="00723D93"/>
    <w:rsid w:val="00726233"/>
    <w:rsid w:val="00726F00"/>
    <w:rsid w:val="00730427"/>
    <w:rsid w:val="007313A8"/>
    <w:rsid w:val="00732797"/>
    <w:rsid w:val="0073348F"/>
    <w:rsid w:val="00733EAA"/>
    <w:rsid w:val="00734F24"/>
    <w:rsid w:val="007372ED"/>
    <w:rsid w:val="00741BCD"/>
    <w:rsid w:val="007420A9"/>
    <w:rsid w:val="00742E26"/>
    <w:rsid w:val="00744435"/>
    <w:rsid w:val="0074671C"/>
    <w:rsid w:val="00746B73"/>
    <w:rsid w:val="00747BB6"/>
    <w:rsid w:val="00751B38"/>
    <w:rsid w:val="007523CC"/>
    <w:rsid w:val="0075254F"/>
    <w:rsid w:val="00754B35"/>
    <w:rsid w:val="00756F6A"/>
    <w:rsid w:val="00757CDF"/>
    <w:rsid w:val="00761652"/>
    <w:rsid w:val="00762B8D"/>
    <w:rsid w:val="00762D4E"/>
    <w:rsid w:val="00763335"/>
    <w:rsid w:val="00764403"/>
    <w:rsid w:val="00767265"/>
    <w:rsid w:val="00767A3B"/>
    <w:rsid w:val="00767E7A"/>
    <w:rsid w:val="00767F8F"/>
    <w:rsid w:val="007729BE"/>
    <w:rsid w:val="0077403A"/>
    <w:rsid w:val="007745B8"/>
    <w:rsid w:val="00774A95"/>
    <w:rsid w:val="0077752E"/>
    <w:rsid w:val="007807D7"/>
    <w:rsid w:val="00780AFE"/>
    <w:rsid w:val="00781B8F"/>
    <w:rsid w:val="00782810"/>
    <w:rsid w:val="00785494"/>
    <w:rsid w:val="00785FFA"/>
    <w:rsid w:val="007863C7"/>
    <w:rsid w:val="00786BCB"/>
    <w:rsid w:val="00786EE4"/>
    <w:rsid w:val="00786FB7"/>
    <w:rsid w:val="00791922"/>
    <w:rsid w:val="00793B9C"/>
    <w:rsid w:val="00793B9F"/>
    <w:rsid w:val="00794CAE"/>
    <w:rsid w:val="007975B8"/>
    <w:rsid w:val="00797B27"/>
    <w:rsid w:val="007A1178"/>
    <w:rsid w:val="007A1ED3"/>
    <w:rsid w:val="007A1F39"/>
    <w:rsid w:val="007A277F"/>
    <w:rsid w:val="007A2B36"/>
    <w:rsid w:val="007A2BF8"/>
    <w:rsid w:val="007A2D5A"/>
    <w:rsid w:val="007A37E7"/>
    <w:rsid w:val="007A4FA7"/>
    <w:rsid w:val="007A5415"/>
    <w:rsid w:val="007A5AA3"/>
    <w:rsid w:val="007A6997"/>
    <w:rsid w:val="007B2669"/>
    <w:rsid w:val="007B2E5C"/>
    <w:rsid w:val="007B2FA5"/>
    <w:rsid w:val="007B426E"/>
    <w:rsid w:val="007B5FCC"/>
    <w:rsid w:val="007C1140"/>
    <w:rsid w:val="007C26DC"/>
    <w:rsid w:val="007C47E1"/>
    <w:rsid w:val="007C6635"/>
    <w:rsid w:val="007C7AB2"/>
    <w:rsid w:val="007C7CA3"/>
    <w:rsid w:val="007D0C01"/>
    <w:rsid w:val="007D0C54"/>
    <w:rsid w:val="007D0D73"/>
    <w:rsid w:val="007D1AFD"/>
    <w:rsid w:val="007D2914"/>
    <w:rsid w:val="007D30B0"/>
    <w:rsid w:val="007D3698"/>
    <w:rsid w:val="007D4A27"/>
    <w:rsid w:val="007D58BF"/>
    <w:rsid w:val="007D661F"/>
    <w:rsid w:val="007E00C9"/>
    <w:rsid w:val="007E02DB"/>
    <w:rsid w:val="007E1E79"/>
    <w:rsid w:val="007E2134"/>
    <w:rsid w:val="007E297F"/>
    <w:rsid w:val="007E52A4"/>
    <w:rsid w:val="007E652A"/>
    <w:rsid w:val="007E677C"/>
    <w:rsid w:val="007E68D0"/>
    <w:rsid w:val="007E77F1"/>
    <w:rsid w:val="007E7C6A"/>
    <w:rsid w:val="007F0136"/>
    <w:rsid w:val="007F20DD"/>
    <w:rsid w:val="007F27A1"/>
    <w:rsid w:val="007F27B2"/>
    <w:rsid w:val="007F396A"/>
    <w:rsid w:val="007F39DF"/>
    <w:rsid w:val="00800613"/>
    <w:rsid w:val="00802849"/>
    <w:rsid w:val="00804A19"/>
    <w:rsid w:val="00804F0C"/>
    <w:rsid w:val="00805106"/>
    <w:rsid w:val="00805566"/>
    <w:rsid w:val="00806036"/>
    <w:rsid w:val="00807365"/>
    <w:rsid w:val="008075C3"/>
    <w:rsid w:val="00807A88"/>
    <w:rsid w:val="00807C7B"/>
    <w:rsid w:val="00810262"/>
    <w:rsid w:val="0081174A"/>
    <w:rsid w:val="00813AFD"/>
    <w:rsid w:val="008140C5"/>
    <w:rsid w:val="0081540B"/>
    <w:rsid w:val="008159E1"/>
    <w:rsid w:val="00817838"/>
    <w:rsid w:val="00817EBC"/>
    <w:rsid w:val="00820357"/>
    <w:rsid w:val="00821172"/>
    <w:rsid w:val="00821FBA"/>
    <w:rsid w:val="00822252"/>
    <w:rsid w:val="00823E64"/>
    <w:rsid w:val="008244C1"/>
    <w:rsid w:val="008247AE"/>
    <w:rsid w:val="00824CD7"/>
    <w:rsid w:val="00826784"/>
    <w:rsid w:val="008279E6"/>
    <w:rsid w:val="008300CE"/>
    <w:rsid w:val="008305CA"/>
    <w:rsid w:val="008307A7"/>
    <w:rsid w:val="008309EE"/>
    <w:rsid w:val="008313A8"/>
    <w:rsid w:val="00831461"/>
    <w:rsid w:val="00832D09"/>
    <w:rsid w:val="00832D69"/>
    <w:rsid w:val="00834F75"/>
    <w:rsid w:val="00836B55"/>
    <w:rsid w:val="00836E34"/>
    <w:rsid w:val="00841C9F"/>
    <w:rsid w:val="0084206E"/>
    <w:rsid w:val="008420C5"/>
    <w:rsid w:val="008422CC"/>
    <w:rsid w:val="0084235B"/>
    <w:rsid w:val="008424A6"/>
    <w:rsid w:val="008430D7"/>
    <w:rsid w:val="00845118"/>
    <w:rsid w:val="00845C22"/>
    <w:rsid w:val="00847466"/>
    <w:rsid w:val="0084786C"/>
    <w:rsid w:val="00847B50"/>
    <w:rsid w:val="00850D8B"/>
    <w:rsid w:val="008527D0"/>
    <w:rsid w:val="0085349B"/>
    <w:rsid w:val="00854D75"/>
    <w:rsid w:val="008550D9"/>
    <w:rsid w:val="00855C7E"/>
    <w:rsid w:val="008567C6"/>
    <w:rsid w:val="0085695C"/>
    <w:rsid w:val="00856970"/>
    <w:rsid w:val="00857490"/>
    <w:rsid w:val="00857874"/>
    <w:rsid w:val="00861E20"/>
    <w:rsid w:val="008620E7"/>
    <w:rsid w:val="00862DF6"/>
    <w:rsid w:val="0086342F"/>
    <w:rsid w:val="008639FB"/>
    <w:rsid w:val="00864F54"/>
    <w:rsid w:val="00866B9A"/>
    <w:rsid w:val="00870CBC"/>
    <w:rsid w:val="0087134F"/>
    <w:rsid w:val="008722A7"/>
    <w:rsid w:val="008737F9"/>
    <w:rsid w:val="0087455B"/>
    <w:rsid w:val="0087668D"/>
    <w:rsid w:val="00876D21"/>
    <w:rsid w:val="00877C54"/>
    <w:rsid w:val="0088008E"/>
    <w:rsid w:val="0088260F"/>
    <w:rsid w:val="00883107"/>
    <w:rsid w:val="00890316"/>
    <w:rsid w:val="00891D69"/>
    <w:rsid w:val="0089203F"/>
    <w:rsid w:val="008923A6"/>
    <w:rsid w:val="00892E4D"/>
    <w:rsid w:val="00895118"/>
    <w:rsid w:val="008967C3"/>
    <w:rsid w:val="00896E06"/>
    <w:rsid w:val="00897FB1"/>
    <w:rsid w:val="008A06E1"/>
    <w:rsid w:val="008A07EA"/>
    <w:rsid w:val="008A30A6"/>
    <w:rsid w:val="008A314C"/>
    <w:rsid w:val="008A3756"/>
    <w:rsid w:val="008A4253"/>
    <w:rsid w:val="008A6F7B"/>
    <w:rsid w:val="008B0306"/>
    <w:rsid w:val="008B0388"/>
    <w:rsid w:val="008B0A69"/>
    <w:rsid w:val="008B1A19"/>
    <w:rsid w:val="008B2031"/>
    <w:rsid w:val="008B42BE"/>
    <w:rsid w:val="008B6A85"/>
    <w:rsid w:val="008B6DE2"/>
    <w:rsid w:val="008B791D"/>
    <w:rsid w:val="008C04E2"/>
    <w:rsid w:val="008C0BEC"/>
    <w:rsid w:val="008C127C"/>
    <w:rsid w:val="008C1448"/>
    <w:rsid w:val="008C3E51"/>
    <w:rsid w:val="008C498A"/>
    <w:rsid w:val="008C4D66"/>
    <w:rsid w:val="008C4ED2"/>
    <w:rsid w:val="008C58CF"/>
    <w:rsid w:val="008C5CC4"/>
    <w:rsid w:val="008C699F"/>
    <w:rsid w:val="008D0EE3"/>
    <w:rsid w:val="008D0F2E"/>
    <w:rsid w:val="008D139F"/>
    <w:rsid w:val="008D211F"/>
    <w:rsid w:val="008D33F8"/>
    <w:rsid w:val="008D3F8E"/>
    <w:rsid w:val="008D41B8"/>
    <w:rsid w:val="008D5B34"/>
    <w:rsid w:val="008D6D14"/>
    <w:rsid w:val="008D7351"/>
    <w:rsid w:val="008E0F8D"/>
    <w:rsid w:val="008E24AB"/>
    <w:rsid w:val="008E33F0"/>
    <w:rsid w:val="008E4497"/>
    <w:rsid w:val="008E4D39"/>
    <w:rsid w:val="008E502A"/>
    <w:rsid w:val="008E7A9E"/>
    <w:rsid w:val="008F1B15"/>
    <w:rsid w:val="008F26A7"/>
    <w:rsid w:val="008F3BDC"/>
    <w:rsid w:val="008F4200"/>
    <w:rsid w:val="008F4500"/>
    <w:rsid w:val="008F5571"/>
    <w:rsid w:val="008F605B"/>
    <w:rsid w:val="008F65EE"/>
    <w:rsid w:val="008F7C33"/>
    <w:rsid w:val="009006E8"/>
    <w:rsid w:val="009011D9"/>
    <w:rsid w:val="00901459"/>
    <w:rsid w:val="00902498"/>
    <w:rsid w:val="009025D0"/>
    <w:rsid w:val="009073F4"/>
    <w:rsid w:val="0090768B"/>
    <w:rsid w:val="00910827"/>
    <w:rsid w:val="00910A6C"/>
    <w:rsid w:val="00911F57"/>
    <w:rsid w:val="00912B76"/>
    <w:rsid w:val="00913159"/>
    <w:rsid w:val="009136E0"/>
    <w:rsid w:val="00914AC4"/>
    <w:rsid w:val="00915A8A"/>
    <w:rsid w:val="00916FD6"/>
    <w:rsid w:val="009171A9"/>
    <w:rsid w:val="009203E5"/>
    <w:rsid w:val="00921EC9"/>
    <w:rsid w:val="0092253A"/>
    <w:rsid w:val="00922917"/>
    <w:rsid w:val="00923AB5"/>
    <w:rsid w:val="009265C9"/>
    <w:rsid w:val="00926B2D"/>
    <w:rsid w:val="009271E1"/>
    <w:rsid w:val="00930797"/>
    <w:rsid w:val="00931726"/>
    <w:rsid w:val="009334D0"/>
    <w:rsid w:val="0093377C"/>
    <w:rsid w:val="00934B5F"/>
    <w:rsid w:val="0093580E"/>
    <w:rsid w:val="00936A0D"/>
    <w:rsid w:val="00936E94"/>
    <w:rsid w:val="0093739A"/>
    <w:rsid w:val="009374D2"/>
    <w:rsid w:val="00940335"/>
    <w:rsid w:val="009405B8"/>
    <w:rsid w:val="0094094A"/>
    <w:rsid w:val="00941123"/>
    <w:rsid w:val="00941505"/>
    <w:rsid w:val="00944903"/>
    <w:rsid w:val="0094631C"/>
    <w:rsid w:val="00946B7F"/>
    <w:rsid w:val="00946CD4"/>
    <w:rsid w:val="00947755"/>
    <w:rsid w:val="00950940"/>
    <w:rsid w:val="00950E88"/>
    <w:rsid w:val="00951885"/>
    <w:rsid w:val="00952425"/>
    <w:rsid w:val="00954DD7"/>
    <w:rsid w:val="0095605C"/>
    <w:rsid w:val="0095657B"/>
    <w:rsid w:val="00956DE5"/>
    <w:rsid w:val="00957BE7"/>
    <w:rsid w:val="00957DAF"/>
    <w:rsid w:val="00957FF4"/>
    <w:rsid w:val="00960008"/>
    <w:rsid w:val="009607BD"/>
    <w:rsid w:val="00960931"/>
    <w:rsid w:val="00961248"/>
    <w:rsid w:val="0096346B"/>
    <w:rsid w:val="00964DB7"/>
    <w:rsid w:val="00965A84"/>
    <w:rsid w:val="00971E77"/>
    <w:rsid w:val="00972F21"/>
    <w:rsid w:val="00973422"/>
    <w:rsid w:val="00973CCA"/>
    <w:rsid w:val="00974F11"/>
    <w:rsid w:val="00975C3D"/>
    <w:rsid w:val="00975E33"/>
    <w:rsid w:val="00980299"/>
    <w:rsid w:val="009813CD"/>
    <w:rsid w:val="00982993"/>
    <w:rsid w:val="00983977"/>
    <w:rsid w:val="0098440E"/>
    <w:rsid w:val="009845A2"/>
    <w:rsid w:val="0098676E"/>
    <w:rsid w:val="009876B5"/>
    <w:rsid w:val="00987F7C"/>
    <w:rsid w:val="009913AE"/>
    <w:rsid w:val="00991681"/>
    <w:rsid w:val="0099174B"/>
    <w:rsid w:val="009917AA"/>
    <w:rsid w:val="00993425"/>
    <w:rsid w:val="00995AFE"/>
    <w:rsid w:val="009965E5"/>
    <w:rsid w:val="00997021"/>
    <w:rsid w:val="009A02A4"/>
    <w:rsid w:val="009A20CB"/>
    <w:rsid w:val="009A5297"/>
    <w:rsid w:val="009A633C"/>
    <w:rsid w:val="009A7798"/>
    <w:rsid w:val="009A7C8F"/>
    <w:rsid w:val="009B0876"/>
    <w:rsid w:val="009B1217"/>
    <w:rsid w:val="009B128B"/>
    <w:rsid w:val="009B13E8"/>
    <w:rsid w:val="009B177B"/>
    <w:rsid w:val="009B2E73"/>
    <w:rsid w:val="009B3C9D"/>
    <w:rsid w:val="009B53FB"/>
    <w:rsid w:val="009B5610"/>
    <w:rsid w:val="009B5C14"/>
    <w:rsid w:val="009B7122"/>
    <w:rsid w:val="009C1527"/>
    <w:rsid w:val="009C1FCF"/>
    <w:rsid w:val="009C3782"/>
    <w:rsid w:val="009C47C4"/>
    <w:rsid w:val="009C524C"/>
    <w:rsid w:val="009C6E38"/>
    <w:rsid w:val="009C6EB0"/>
    <w:rsid w:val="009C721D"/>
    <w:rsid w:val="009C76FF"/>
    <w:rsid w:val="009C7872"/>
    <w:rsid w:val="009C790C"/>
    <w:rsid w:val="009D0B19"/>
    <w:rsid w:val="009D1065"/>
    <w:rsid w:val="009D151C"/>
    <w:rsid w:val="009D1E76"/>
    <w:rsid w:val="009D1E86"/>
    <w:rsid w:val="009D34FE"/>
    <w:rsid w:val="009D56B1"/>
    <w:rsid w:val="009D5BAA"/>
    <w:rsid w:val="009D63E5"/>
    <w:rsid w:val="009D710E"/>
    <w:rsid w:val="009E01D4"/>
    <w:rsid w:val="009E05F9"/>
    <w:rsid w:val="009E3AB8"/>
    <w:rsid w:val="009E53EA"/>
    <w:rsid w:val="009E63AF"/>
    <w:rsid w:val="009E6B78"/>
    <w:rsid w:val="009F087C"/>
    <w:rsid w:val="009F2740"/>
    <w:rsid w:val="009F4BA6"/>
    <w:rsid w:val="009F4EDE"/>
    <w:rsid w:val="009F539B"/>
    <w:rsid w:val="009F63B7"/>
    <w:rsid w:val="009F6984"/>
    <w:rsid w:val="009F79D0"/>
    <w:rsid w:val="009F7B13"/>
    <w:rsid w:val="00A0014C"/>
    <w:rsid w:val="00A00BA9"/>
    <w:rsid w:val="00A00D13"/>
    <w:rsid w:val="00A02455"/>
    <w:rsid w:val="00A029F9"/>
    <w:rsid w:val="00A02B29"/>
    <w:rsid w:val="00A03A0F"/>
    <w:rsid w:val="00A11952"/>
    <w:rsid w:val="00A12374"/>
    <w:rsid w:val="00A1265F"/>
    <w:rsid w:val="00A13770"/>
    <w:rsid w:val="00A138A8"/>
    <w:rsid w:val="00A13923"/>
    <w:rsid w:val="00A14097"/>
    <w:rsid w:val="00A141D4"/>
    <w:rsid w:val="00A15BA5"/>
    <w:rsid w:val="00A163AB"/>
    <w:rsid w:val="00A177B7"/>
    <w:rsid w:val="00A21239"/>
    <w:rsid w:val="00A23633"/>
    <w:rsid w:val="00A25628"/>
    <w:rsid w:val="00A25A72"/>
    <w:rsid w:val="00A25DC5"/>
    <w:rsid w:val="00A260ED"/>
    <w:rsid w:val="00A264A0"/>
    <w:rsid w:val="00A26AF3"/>
    <w:rsid w:val="00A306D5"/>
    <w:rsid w:val="00A32DE1"/>
    <w:rsid w:val="00A33251"/>
    <w:rsid w:val="00A3435C"/>
    <w:rsid w:val="00A35C92"/>
    <w:rsid w:val="00A36191"/>
    <w:rsid w:val="00A40099"/>
    <w:rsid w:val="00A40388"/>
    <w:rsid w:val="00A41160"/>
    <w:rsid w:val="00A42586"/>
    <w:rsid w:val="00A43C85"/>
    <w:rsid w:val="00A43CEB"/>
    <w:rsid w:val="00A46ED0"/>
    <w:rsid w:val="00A4774C"/>
    <w:rsid w:val="00A5052D"/>
    <w:rsid w:val="00A50653"/>
    <w:rsid w:val="00A50A30"/>
    <w:rsid w:val="00A5314E"/>
    <w:rsid w:val="00A54E12"/>
    <w:rsid w:val="00A55252"/>
    <w:rsid w:val="00A55260"/>
    <w:rsid w:val="00A57614"/>
    <w:rsid w:val="00A57770"/>
    <w:rsid w:val="00A60A4F"/>
    <w:rsid w:val="00A630B7"/>
    <w:rsid w:val="00A64C58"/>
    <w:rsid w:val="00A65AEB"/>
    <w:rsid w:val="00A65B12"/>
    <w:rsid w:val="00A70646"/>
    <w:rsid w:val="00A70EE6"/>
    <w:rsid w:val="00A710E4"/>
    <w:rsid w:val="00A7223F"/>
    <w:rsid w:val="00A729B2"/>
    <w:rsid w:val="00A72D1F"/>
    <w:rsid w:val="00A73C01"/>
    <w:rsid w:val="00A749DC"/>
    <w:rsid w:val="00A750CC"/>
    <w:rsid w:val="00A763B8"/>
    <w:rsid w:val="00A77900"/>
    <w:rsid w:val="00A8031E"/>
    <w:rsid w:val="00A80B98"/>
    <w:rsid w:val="00A822DD"/>
    <w:rsid w:val="00A8281D"/>
    <w:rsid w:val="00A82E7D"/>
    <w:rsid w:val="00A84860"/>
    <w:rsid w:val="00A8564A"/>
    <w:rsid w:val="00A86E72"/>
    <w:rsid w:val="00A874A7"/>
    <w:rsid w:val="00A87EBD"/>
    <w:rsid w:val="00A900FB"/>
    <w:rsid w:val="00A9042E"/>
    <w:rsid w:val="00A90D9D"/>
    <w:rsid w:val="00A92AC2"/>
    <w:rsid w:val="00A939FD"/>
    <w:rsid w:val="00A93DFA"/>
    <w:rsid w:val="00A97720"/>
    <w:rsid w:val="00AA5FAF"/>
    <w:rsid w:val="00AA7CCF"/>
    <w:rsid w:val="00AB169B"/>
    <w:rsid w:val="00AB1FE0"/>
    <w:rsid w:val="00AB2080"/>
    <w:rsid w:val="00AB2724"/>
    <w:rsid w:val="00AB28E6"/>
    <w:rsid w:val="00AB29E5"/>
    <w:rsid w:val="00AB302D"/>
    <w:rsid w:val="00AB3FFD"/>
    <w:rsid w:val="00AB4D08"/>
    <w:rsid w:val="00AB4F45"/>
    <w:rsid w:val="00AB6C02"/>
    <w:rsid w:val="00AB750B"/>
    <w:rsid w:val="00AC1FF7"/>
    <w:rsid w:val="00AC3BF3"/>
    <w:rsid w:val="00AC3E7F"/>
    <w:rsid w:val="00AC4590"/>
    <w:rsid w:val="00AC4B9C"/>
    <w:rsid w:val="00AC6C68"/>
    <w:rsid w:val="00AD1A23"/>
    <w:rsid w:val="00AD202F"/>
    <w:rsid w:val="00AD414E"/>
    <w:rsid w:val="00AD4FCA"/>
    <w:rsid w:val="00AD578C"/>
    <w:rsid w:val="00AD6D64"/>
    <w:rsid w:val="00AD700B"/>
    <w:rsid w:val="00AD72EB"/>
    <w:rsid w:val="00AE09E1"/>
    <w:rsid w:val="00AE0DE1"/>
    <w:rsid w:val="00AE1495"/>
    <w:rsid w:val="00AE3A0B"/>
    <w:rsid w:val="00AE3BE1"/>
    <w:rsid w:val="00AE4742"/>
    <w:rsid w:val="00AE627A"/>
    <w:rsid w:val="00AE790B"/>
    <w:rsid w:val="00AF06ED"/>
    <w:rsid w:val="00AF19B4"/>
    <w:rsid w:val="00AF4A26"/>
    <w:rsid w:val="00AF4CAE"/>
    <w:rsid w:val="00AF4D34"/>
    <w:rsid w:val="00AF6571"/>
    <w:rsid w:val="00AF683D"/>
    <w:rsid w:val="00B00296"/>
    <w:rsid w:val="00B02857"/>
    <w:rsid w:val="00B04F1E"/>
    <w:rsid w:val="00B10837"/>
    <w:rsid w:val="00B109A3"/>
    <w:rsid w:val="00B1154E"/>
    <w:rsid w:val="00B138E9"/>
    <w:rsid w:val="00B13FF4"/>
    <w:rsid w:val="00B14B6A"/>
    <w:rsid w:val="00B17B49"/>
    <w:rsid w:val="00B20EDE"/>
    <w:rsid w:val="00B23052"/>
    <w:rsid w:val="00B23126"/>
    <w:rsid w:val="00B23470"/>
    <w:rsid w:val="00B245A1"/>
    <w:rsid w:val="00B25485"/>
    <w:rsid w:val="00B270E6"/>
    <w:rsid w:val="00B2774A"/>
    <w:rsid w:val="00B2785E"/>
    <w:rsid w:val="00B30B93"/>
    <w:rsid w:val="00B310E6"/>
    <w:rsid w:val="00B31B7F"/>
    <w:rsid w:val="00B324A9"/>
    <w:rsid w:val="00B33240"/>
    <w:rsid w:val="00B34007"/>
    <w:rsid w:val="00B347CD"/>
    <w:rsid w:val="00B35A59"/>
    <w:rsid w:val="00B364DF"/>
    <w:rsid w:val="00B367F1"/>
    <w:rsid w:val="00B37055"/>
    <w:rsid w:val="00B41D90"/>
    <w:rsid w:val="00B4427F"/>
    <w:rsid w:val="00B447A3"/>
    <w:rsid w:val="00B454C1"/>
    <w:rsid w:val="00B45657"/>
    <w:rsid w:val="00B4603A"/>
    <w:rsid w:val="00B4695D"/>
    <w:rsid w:val="00B46C9D"/>
    <w:rsid w:val="00B47062"/>
    <w:rsid w:val="00B47073"/>
    <w:rsid w:val="00B51116"/>
    <w:rsid w:val="00B53274"/>
    <w:rsid w:val="00B55B10"/>
    <w:rsid w:val="00B60E07"/>
    <w:rsid w:val="00B621E7"/>
    <w:rsid w:val="00B6439D"/>
    <w:rsid w:val="00B6463D"/>
    <w:rsid w:val="00B647D1"/>
    <w:rsid w:val="00B655BC"/>
    <w:rsid w:val="00B65C6B"/>
    <w:rsid w:val="00B66499"/>
    <w:rsid w:val="00B66C97"/>
    <w:rsid w:val="00B6775A"/>
    <w:rsid w:val="00B7013D"/>
    <w:rsid w:val="00B703BF"/>
    <w:rsid w:val="00B72363"/>
    <w:rsid w:val="00B74B85"/>
    <w:rsid w:val="00B74FB5"/>
    <w:rsid w:val="00B76E04"/>
    <w:rsid w:val="00B81AD6"/>
    <w:rsid w:val="00B81C57"/>
    <w:rsid w:val="00B83AF1"/>
    <w:rsid w:val="00B85242"/>
    <w:rsid w:val="00B853F6"/>
    <w:rsid w:val="00B86477"/>
    <w:rsid w:val="00B87004"/>
    <w:rsid w:val="00B8700F"/>
    <w:rsid w:val="00B87E42"/>
    <w:rsid w:val="00B906BB"/>
    <w:rsid w:val="00B90D81"/>
    <w:rsid w:val="00B9290C"/>
    <w:rsid w:val="00B939A9"/>
    <w:rsid w:val="00B94320"/>
    <w:rsid w:val="00B9588A"/>
    <w:rsid w:val="00B9717B"/>
    <w:rsid w:val="00BA0436"/>
    <w:rsid w:val="00BA06DA"/>
    <w:rsid w:val="00BA0C28"/>
    <w:rsid w:val="00BA11B0"/>
    <w:rsid w:val="00BA387C"/>
    <w:rsid w:val="00BA6A32"/>
    <w:rsid w:val="00BA7A26"/>
    <w:rsid w:val="00BA7CF9"/>
    <w:rsid w:val="00BB06ED"/>
    <w:rsid w:val="00BB16F3"/>
    <w:rsid w:val="00BB1A60"/>
    <w:rsid w:val="00BB256B"/>
    <w:rsid w:val="00BB2E0D"/>
    <w:rsid w:val="00BB437B"/>
    <w:rsid w:val="00BB64CB"/>
    <w:rsid w:val="00BC04DB"/>
    <w:rsid w:val="00BC0E6D"/>
    <w:rsid w:val="00BC1DC2"/>
    <w:rsid w:val="00BC312B"/>
    <w:rsid w:val="00BC32A0"/>
    <w:rsid w:val="00BC7FFB"/>
    <w:rsid w:val="00BD012D"/>
    <w:rsid w:val="00BD09BA"/>
    <w:rsid w:val="00BD0D90"/>
    <w:rsid w:val="00BD15EE"/>
    <w:rsid w:val="00BD4318"/>
    <w:rsid w:val="00BD57C8"/>
    <w:rsid w:val="00BD6D3B"/>
    <w:rsid w:val="00BD6F2D"/>
    <w:rsid w:val="00BD6F4E"/>
    <w:rsid w:val="00BD7692"/>
    <w:rsid w:val="00BE1613"/>
    <w:rsid w:val="00BE247F"/>
    <w:rsid w:val="00BE2C04"/>
    <w:rsid w:val="00BE2F4A"/>
    <w:rsid w:val="00BE5911"/>
    <w:rsid w:val="00BE62BA"/>
    <w:rsid w:val="00BE65A6"/>
    <w:rsid w:val="00BE65B1"/>
    <w:rsid w:val="00BF07BF"/>
    <w:rsid w:val="00BF4640"/>
    <w:rsid w:val="00BF626E"/>
    <w:rsid w:val="00BF640A"/>
    <w:rsid w:val="00BF7209"/>
    <w:rsid w:val="00C0170D"/>
    <w:rsid w:val="00C017B6"/>
    <w:rsid w:val="00C0431D"/>
    <w:rsid w:val="00C051B0"/>
    <w:rsid w:val="00C07BE1"/>
    <w:rsid w:val="00C1257F"/>
    <w:rsid w:val="00C13509"/>
    <w:rsid w:val="00C14BF9"/>
    <w:rsid w:val="00C153EB"/>
    <w:rsid w:val="00C1661D"/>
    <w:rsid w:val="00C16815"/>
    <w:rsid w:val="00C16EB8"/>
    <w:rsid w:val="00C17C5D"/>
    <w:rsid w:val="00C2100C"/>
    <w:rsid w:val="00C22C68"/>
    <w:rsid w:val="00C239AB"/>
    <w:rsid w:val="00C24B64"/>
    <w:rsid w:val="00C25B35"/>
    <w:rsid w:val="00C274FF"/>
    <w:rsid w:val="00C311B8"/>
    <w:rsid w:val="00C3260F"/>
    <w:rsid w:val="00C3264F"/>
    <w:rsid w:val="00C33D8E"/>
    <w:rsid w:val="00C33DDF"/>
    <w:rsid w:val="00C34D32"/>
    <w:rsid w:val="00C35489"/>
    <w:rsid w:val="00C355AA"/>
    <w:rsid w:val="00C36021"/>
    <w:rsid w:val="00C368EF"/>
    <w:rsid w:val="00C36FE4"/>
    <w:rsid w:val="00C3794B"/>
    <w:rsid w:val="00C40B25"/>
    <w:rsid w:val="00C423FC"/>
    <w:rsid w:val="00C432E9"/>
    <w:rsid w:val="00C43EF8"/>
    <w:rsid w:val="00C45FD9"/>
    <w:rsid w:val="00C478C6"/>
    <w:rsid w:val="00C51923"/>
    <w:rsid w:val="00C51B36"/>
    <w:rsid w:val="00C51B58"/>
    <w:rsid w:val="00C5226A"/>
    <w:rsid w:val="00C528F2"/>
    <w:rsid w:val="00C575ED"/>
    <w:rsid w:val="00C60198"/>
    <w:rsid w:val="00C636E2"/>
    <w:rsid w:val="00C650E5"/>
    <w:rsid w:val="00C65CCD"/>
    <w:rsid w:val="00C70E0B"/>
    <w:rsid w:val="00C70FFE"/>
    <w:rsid w:val="00C71B1F"/>
    <w:rsid w:val="00C72497"/>
    <w:rsid w:val="00C72C08"/>
    <w:rsid w:val="00C74C70"/>
    <w:rsid w:val="00C75D8B"/>
    <w:rsid w:val="00C76937"/>
    <w:rsid w:val="00C77108"/>
    <w:rsid w:val="00C80191"/>
    <w:rsid w:val="00C816FA"/>
    <w:rsid w:val="00C82195"/>
    <w:rsid w:val="00C823E8"/>
    <w:rsid w:val="00C825D1"/>
    <w:rsid w:val="00C83C81"/>
    <w:rsid w:val="00C85FF8"/>
    <w:rsid w:val="00C87078"/>
    <w:rsid w:val="00C87134"/>
    <w:rsid w:val="00C93563"/>
    <w:rsid w:val="00C9375F"/>
    <w:rsid w:val="00C9582B"/>
    <w:rsid w:val="00C9615A"/>
    <w:rsid w:val="00C9764F"/>
    <w:rsid w:val="00C97CAB"/>
    <w:rsid w:val="00C97FA5"/>
    <w:rsid w:val="00CA2C7D"/>
    <w:rsid w:val="00CA2FF4"/>
    <w:rsid w:val="00CA375E"/>
    <w:rsid w:val="00CA37F8"/>
    <w:rsid w:val="00CA3B18"/>
    <w:rsid w:val="00CA5B9D"/>
    <w:rsid w:val="00CA6308"/>
    <w:rsid w:val="00CA6AD5"/>
    <w:rsid w:val="00CA7804"/>
    <w:rsid w:val="00CA7A66"/>
    <w:rsid w:val="00CA7BCD"/>
    <w:rsid w:val="00CB22A3"/>
    <w:rsid w:val="00CB426B"/>
    <w:rsid w:val="00CB5845"/>
    <w:rsid w:val="00CB6362"/>
    <w:rsid w:val="00CC00F1"/>
    <w:rsid w:val="00CC131F"/>
    <w:rsid w:val="00CC1467"/>
    <w:rsid w:val="00CC259C"/>
    <w:rsid w:val="00CC3CF4"/>
    <w:rsid w:val="00CC40BB"/>
    <w:rsid w:val="00CC4211"/>
    <w:rsid w:val="00CC685F"/>
    <w:rsid w:val="00CC68CB"/>
    <w:rsid w:val="00CC7C46"/>
    <w:rsid w:val="00CD0E34"/>
    <w:rsid w:val="00CD0F01"/>
    <w:rsid w:val="00CD262A"/>
    <w:rsid w:val="00CD32CE"/>
    <w:rsid w:val="00CD4700"/>
    <w:rsid w:val="00CD56BE"/>
    <w:rsid w:val="00CD5799"/>
    <w:rsid w:val="00CD58C6"/>
    <w:rsid w:val="00CD6DE3"/>
    <w:rsid w:val="00CD76C5"/>
    <w:rsid w:val="00CD7B0E"/>
    <w:rsid w:val="00CD7CE1"/>
    <w:rsid w:val="00CE010F"/>
    <w:rsid w:val="00CE0FDB"/>
    <w:rsid w:val="00CE1A98"/>
    <w:rsid w:val="00CE1C51"/>
    <w:rsid w:val="00CE326D"/>
    <w:rsid w:val="00CE4986"/>
    <w:rsid w:val="00CE4A4F"/>
    <w:rsid w:val="00CE5CCA"/>
    <w:rsid w:val="00CF0B66"/>
    <w:rsid w:val="00CF1966"/>
    <w:rsid w:val="00CF2BEB"/>
    <w:rsid w:val="00CF33F3"/>
    <w:rsid w:val="00CF3D38"/>
    <w:rsid w:val="00CF4D24"/>
    <w:rsid w:val="00CF5E5B"/>
    <w:rsid w:val="00CF6E36"/>
    <w:rsid w:val="00CF6F20"/>
    <w:rsid w:val="00CF7355"/>
    <w:rsid w:val="00CF7415"/>
    <w:rsid w:val="00CF75C9"/>
    <w:rsid w:val="00D02D2A"/>
    <w:rsid w:val="00D02E73"/>
    <w:rsid w:val="00D03A53"/>
    <w:rsid w:val="00D03FE4"/>
    <w:rsid w:val="00D05ABE"/>
    <w:rsid w:val="00D06720"/>
    <w:rsid w:val="00D120B3"/>
    <w:rsid w:val="00D1298C"/>
    <w:rsid w:val="00D12DDF"/>
    <w:rsid w:val="00D133A7"/>
    <w:rsid w:val="00D15576"/>
    <w:rsid w:val="00D16B49"/>
    <w:rsid w:val="00D21A7F"/>
    <w:rsid w:val="00D22EC7"/>
    <w:rsid w:val="00D247E9"/>
    <w:rsid w:val="00D27540"/>
    <w:rsid w:val="00D3087B"/>
    <w:rsid w:val="00D30BDF"/>
    <w:rsid w:val="00D30C18"/>
    <w:rsid w:val="00D315BB"/>
    <w:rsid w:val="00D31FF1"/>
    <w:rsid w:val="00D33F46"/>
    <w:rsid w:val="00D34030"/>
    <w:rsid w:val="00D34D72"/>
    <w:rsid w:val="00D37892"/>
    <w:rsid w:val="00D37F23"/>
    <w:rsid w:val="00D40323"/>
    <w:rsid w:val="00D41572"/>
    <w:rsid w:val="00D43553"/>
    <w:rsid w:val="00D43B04"/>
    <w:rsid w:val="00D44331"/>
    <w:rsid w:val="00D46003"/>
    <w:rsid w:val="00D461AF"/>
    <w:rsid w:val="00D462F7"/>
    <w:rsid w:val="00D478D7"/>
    <w:rsid w:val="00D504D3"/>
    <w:rsid w:val="00D504F9"/>
    <w:rsid w:val="00D51E39"/>
    <w:rsid w:val="00D52983"/>
    <w:rsid w:val="00D52FD7"/>
    <w:rsid w:val="00D53866"/>
    <w:rsid w:val="00D5477C"/>
    <w:rsid w:val="00D54ED6"/>
    <w:rsid w:val="00D55243"/>
    <w:rsid w:val="00D55A7B"/>
    <w:rsid w:val="00D57C64"/>
    <w:rsid w:val="00D60424"/>
    <w:rsid w:val="00D616DA"/>
    <w:rsid w:val="00D61E80"/>
    <w:rsid w:val="00D627A5"/>
    <w:rsid w:val="00D628F2"/>
    <w:rsid w:val="00D650A0"/>
    <w:rsid w:val="00D65BAE"/>
    <w:rsid w:val="00D70234"/>
    <w:rsid w:val="00D70466"/>
    <w:rsid w:val="00D707C3"/>
    <w:rsid w:val="00D71181"/>
    <w:rsid w:val="00D71DC4"/>
    <w:rsid w:val="00D71E07"/>
    <w:rsid w:val="00D71FAA"/>
    <w:rsid w:val="00D72109"/>
    <w:rsid w:val="00D723B1"/>
    <w:rsid w:val="00D73275"/>
    <w:rsid w:val="00D73970"/>
    <w:rsid w:val="00D741C9"/>
    <w:rsid w:val="00D753BE"/>
    <w:rsid w:val="00D758AF"/>
    <w:rsid w:val="00D75E5F"/>
    <w:rsid w:val="00D8031B"/>
    <w:rsid w:val="00D819C3"/>
    <w:rsid w:val="00D81E07"/>
    <w:rsid w:val="00D832CF"/>
    <w:rsid w:val="00D846E3"/>
    <w:rsid w:val="00D84783"/>
    <w:rsid w:val="00D86701"/>
    <w:rsid w:val="00D86F16"/>
    <w:rsid w:val="00D90F88"/>
    <w:rsid w:val="00D90FE9"/>
    <w:rsid w:val="00D928A6"/>
    <w:rsid w:val="00D94238"/>
    <w:rsid w:val="00D95C38"/>
    <w:rsid w:val="00D969E5"/>
    <w:rsid w:val="00D9797C"/>
    <w:rsid w:val="00DA08D0"/>
    <w:rsid w:val="00DA0DD1"/>
    <w:rsid w:val="00DA146A"/>
    <w:rsid w:val="00DA2063"/>
    <w:rsid w:val="00DA30F2"/>
    <w:rsid w:val="00DA5AE3"/>
    <w:rsid w:val="00DA61FA"/>
    <w:rsid w:val="00DB071B"/>
    <w:rsid w:val="00DB1969"/>
    <w:rsid w:val="00DB1EB9"/>
    <w:rsid w:val="00DB3E88"/>
    <w:rsid w:val="00DB4BB4"/>
    <w:rsid w:val="00DB5E9F"/>
    <w:rsid w:val="00DB704D"/>
    <w:rsid w:val="00DB743C"/>
    <w:rsid w:val="00DB7A8A"/>
    <w:rsid w:val="00DC2258"/>
    <w:rsid w:val="00DC327E"/>
    <w:rsid w:val="00DC3BB0"/>
    <w:rsid w:val="00DC4A63"/>
    <w:rsid w:val="00DC5BF8"/>
    <w:rsid w:val="00DC61C8"/>
    <w:rsid w:val="00DC7E43"/>
    <w:rsid w:val="00DD0EFC"/>
    <w:rsid w:val="00DD1A9B"/>
    <w:rsid w:val="00DD22BE"/>
    <w:rsid w:val="00DD47EA"/>
    <w:rsid w:val="00DD4821"/>
    <w:rsid w:val="00DD5871"/>
    <w:rsid w:val="00DE2D36"/>
    <w:rsid w:val="00DE2DFB"/>
    <w:rsid w:val="00DE3AA5"/>
    <w:rsid w:val="00DE4C4D"/>
    <w:rsid w:val="00DE61BD"/>
    <w:rsid w:val="00DE6D39"/>
    <w:rsid w:val="00DE7291"/>
    <w:rsid w:val="00DE7790"/>
    <w:rsid w:val="00DF09C9"/>
    <w:rsid w:val="00DF360D"/>
    <w:rsid w:val="00DF38D6"/>
    <w:rsid w:val="00DF38EC"/>
    <w:rsid w:val="00DF51BA"/>
    <w:rsid w:val="00DF58B7"/>
    <w:rsid w:val="00DF77CD"/>
    <w:rsid w:val="00E01250"/>
    <w:rsid w:val="00E01BEC"/>
    <w:rsid w:val="00E02716"/>
    <w:rsid w:val="00E02728"/>
    <w:rsid w:val="00E031BC"/>
    <w:rsid w:val="00E03723"/>
    <w:rsid w:val="00E045D7"/>
    <w:rsid w:val="00E047F6"/>
    <w:rsid w:val="00E058A8"/>
    <w:rsid w:val="00E06011"/>
    <w:rsid w:val="00E06371"/>
    <w:rsid w:val="00E1410B"/>
    <w:rsid w:val="00E14520"/>
    <w:rsid w:val="00E14EC4"/>
    <w:rsid w:val="00E16896"/>
    <w:rsid w:val="00E17CEA"/>
    <w:rsid w:val="00E200B8"/>
    <w:rsid w:val="00E22C71"/>
    <w:rsid w:val="00E31092"/>
    <w:rsid w:val="00E32CDD"/>
    <w:rsid w:val="00E32DB0"/>
    <w:rsid w:val="00E32E1E"/>
    <w:rsid w:val="00E35DF8"/>
    <w:rsid w:val="00E36279"/>
    <w:rsid w:val="00E365CF"/>
    <w:rsid w:val="00E367F4"/>
    <w:rsid w:val="00E379D3"/>
    <w:rsid w:val="00E40712"/>
    <w:rsid w:val="00E41344"/>
    <w:rsid w:val="00E41C72"/>
    <w:rsid w:val="00E42241"/>
    <w:rsid w:val="00E42730"/>
    <w:rsid w:val="00E4282E"/>
    <w:rsid w:val="00E42E28"/>
    <w:rsid w:val="00E434B8"/>
    <w:rsid w:val="00E43FC4"/>
    <w:rsid w:val="00E44077"/>
    <w:rsid w:val="00E44F6C"/>
    <w:rsid w:val="00E45F36"/>
    <w:rsid w:val="00E464DC"/>
    <w:rsid w:val="00E46956"/>
    <w:rsid w:val="00E47795"/>
    <w:rsid w:val="00E517DB"/>
    <w:rsid w:val="00E51D5B"/>
    <w:rsid w:val="00E5591C"/>
    <w:rsid w:val="00E559C2"/>
    <w:rsid w:val="00E64198"/>
    <w:rsid w:val="00E659F1"/>
    <w:rsid w:val="00E71B64"/>
    <w:rsid w:val="00E730A4"/>
    <w:rsid w:val="00E7364D"/>
    <w:rsid w:val="00E74014"/>
    <w:rsid w:val="00E74E49"/>
    <w:rsid w:val="00E7564F"/>
    <w:rsid w:val="00E75DBC"/>
    <w:rsid w:val="00E76473"/>
    <w:rsid w:val="00E83DFB"/>
    <w:rsid w:val="00E85ECB"/>
    <w:rsid w:val="00E86B09"/>
    <w:rsid w:val="00E8775B"/>
    <w:rsid w:val="00E87ACF"/>
    <w:rsid w:val="00E90C34"/>
    <w:rsid w:val="00E91311"/>
    <w:rsid w:val="00E93440"/>
    <w:rsid w:val="00E93E67"/>
    <w:rsid w:val="00E94478"/>
    <w:rsid w:val="00E94966"/>
    <w:rsid w:val="00E950CE"/>
    <w:rsid w:val="00E95F22"/>
    <w:rsid w:val="00E97D9D"/>
    <w:rsid w:val="00EA0E57"/>
    <w:rsid w:val="00EA0EE4"/>
    <w:rsid w:val="00EA491C"/>
    <w:rsid w:val="00EA5820"/>
    <w:rsid w:val="00EA590C"/>
    <w:rsid w:val="00EA6F03"/>
    <w:rsid w:val="00EA7840"/>
    <w:rsid w:val="00EB1B26"/>
    <w:rsid w:val="00EB418F"/>
    <w:rsid w:val="00EB42EC"/>
    <w:rsid w:val="00EB43C9"/>
    <w:rsid w:val="00EB5869"/>
    <w:rsid w:val="00EB5B9E"/>
    <w:rsid w:val="00EB5E71"/>
    <w:rsid w:val="00EB6EA6"/>
    <w:rsid w:val="00EC284F"/>
    <w:rsid w:val="00EC2ACF"/>
    <w:rsid w:val="00EC4E05"/>
    <w:rsid w:val="00EC57F0"/>
    <w:rsid w:val="00EC60AC"/>
    <w:rsid w:val="00EC6AEE"/>
    <w:rsid w:val="00EC6B95"/>
    <w:rsid w:val="00EC6BF3"/>
    <w:rsid w:val="00EC6C31"/>
    <w:rsid w:val="00EC6FBE"/>
    <w:rsid w:val="00EC77D6"/>
    <w:rsid w:val="00EC79E6"/>
    <w:rsid w:val="00EC7CB6"/>
    <w:rsid w:val="00ED0294"/>
    <w:rsid w:val="00ED0A16"/>
    <w:rsid w:val="00ED145C"/>
    <w:rsid w:val="00ED2BB1"/>
    <w:rsid w:val="00ED2D3D"/>
    <w:rsid w:val="00ED5142"/>
    <w:rsid w:val="00ED697F"/>
    <w:rsid w:val="00EE05CE"/>
    <w:rsid w:val="00EE0757"/>
    <w:rsid w:val="00EE1B24"/>
    <w:rsid w:val="00EE2F41"/>
    <w:rsid w:val="00EE3721"/>
    <w:rsid w:val="00EE44D8"/>
    <w:rsid w:val="00EE72D2"/>
    <w:rsid w:val="00EF0A1E"/>
    <w:rsid w:val="00EF0C70"/>
    <w:rsid w:val="00EF0D62"/>
    <w:rsid w:val="00EF0D67"/>
    <w:rsid w:val="00EF4243"/>
    <w:rsid w:val="00F00851"/>
    <w:rsid w:val="00F00D86"/>
    <w:rsid w:val="00F00E14"/>
    <w:rsid w:val="00F018CC"/>
    <w:rsid w:val="00F01B7F"/>
    <w:rsid w:val="00F03874"/>
    <w:rsid w:val="00F03B36"/>
    <w:rsid w:val="00F03F08"/>
    <w:rsid w:val="00F045E0"/>
    <w:rsid w:val="00F046B8"/>
    <w:rsid w:val="00F05715"/>
    <w:rsid w:val="00F0736F"/>
    <w:rsid w:val="00F100EF"/>
    <w:rsid w:val="00F1012C"/>
    <w:rsid w:val="00F11191"/>
    <w:rsid w:val="00F12915"/>
    <w:rsid w:val="00F14866"/>
    <w:rsid w:val="00F15594"/>
    <w:rsid w:val="00F155D9"/>
    <w:rsid w:val="00F159B6"/>
    <w:rsid w:val="00F1638E"/>
    <w:rsid w:val="00F21560"/>
    <w:rsid w:val="00F22C69"/>
    <w:rsid w:val="00F22DD4"/>
    <w:rsid w:val="00F22E5C"/>
    <w:rsid w:val="00F22F04"/>
    <w:rsid w:val="00F232C7"/>
    <w:rsid w:val="00F273B0"/>
    <w:rsid w:val="00F277D3"/>
    <w:rsid w:val="00F31588"/>
    <w:rsid w:val="00F31656"/>
    <w:rsid w:val="00F32041"/>
    <w:rsid w:val="00F32254"/>
    <w:rsid w:val="00F3292D"/>
    <w:rsid w:val="00F3395F"/>
    <w:rsid w:val="00F339A7"/>
    <w:rsid w:val="00F35B34"/>
    <w:rsid w:val="00F37B72"/>
    <w:rsid w:val="00F37D2B"/>
    <w:rsid w:val="00F4004D"/>
    <w:rsid w:val="00F406F2"/>
    <w:rsid w:val="00F4081C"/>
    <w:rsid w:val="00F41073"/>
    <w:rsid w:val="00F4246D"/>
    <w:rsid w:val="00F42E73"/>
    <w:rsid w:val="00F43D9F"/>
    <w:rsid w:val="00F44E80"/>
    <w:rsid w:val="00F454EF"/>
    <w:rsid w:val="00F4744D"/>
    <w:rsid w:val="00F47E19"/>
    <w:rsid w:val="00F50E69"/>
    <w:rsid w:val="00F51192"/>
    <w:rsid w:val="00F51A18"/>
    <w:rsid w:val="00F523CF"/>
    <w:rsid w:val="00F5263C"/>
    <w:rsid w:val="00F54DB5"/>
    <w:rsid w:val="00F550AB"/>
    <w:rsid w:val="00F55999"/>
    <w:rsid w:val="00F56C5A"/>
    <w:rsid w:val="00F62046"/>
    <w:rsid w:val="00F62F8A"/>
    <w:rsid w:val="00F65B15"/>
    <w:rsid w:val="00F66808"/>
    <w:rsid w:val="00F67059"/>
    <w:rsid w:val="00F67B19"/>
    <w:rsid w:val="00F70489"/>
    <w:rsid w:val="00F74C59"/>
    <w:rsid w:val="00F75A45"/>
    <w:rsid w:val="00F75CB2"/>
    <w:rsid w:val="00F76837"/>
    <w:rsid w:val="00F81666"/>
    <w:rsid w:val="00F82F6B"/>
    <w:rsid w:val="00F83FA1"/>
    <w:rsid w:val="00F84D2A"/>
    <w:rsid w:val="00F85558"/>
    <w:rsid w:val="00F90490"/>
    <w:rsid w:val="00F90BB7"/>
    <w:rsid w:val="00F91084"/>
    <w:rsid w:val="00F924E7"/>
    <w:rsid w:val="00F92622"/>
    <w:rsid w:val="00F94E35"/>
    <w:rsid w:val="00FA4100"/>
    <w:rsid w:val="00FA44CC"/>
    <w:rsid w:val="00FA49C3"/>
    <w:rsid w:val="00FA4C11"/>
    <w:rsid w:val="00FA6238"/>
    <w:rsid w:val="00FA6423"/>
    <w:rsid w:val="00FA6BD4"/>
    <w:rsid w:val="00FA734D"/>
    <w:rsid w:val="00FA7A9F"/>
    <w:rsid w:val="00FB0329"/>
    <w:rsid w:val="00FB0EDC"/>
    <w:rsid w:val="00FB2B05"/>
    <w:rsid w:val="00FB2E7B"/>
    <w:rsid w:val="00FB369D"/>
    <w:rsid w:val="00FB47F0"/>
    <w:rsid w:val="00FB5BA9"/>
    <w:rsid w:val="00FB5BFB"/>
    <w:rsid w:val="00FB7CEF"/>
    <w:rsid w:val="00FC00AC"/>
    <w:rsid w:val="00FC057D"/>
    <w:rsid w:val="00FC1B46"/>
    <w:rsid w:val="00FC4D07"/>
    <w:rsid w:val="00FC61C3"/>
    <w:rsid w:val="00FC7186"/>
    <w:rsid w:val="00FC7273"/>
    <w:rsid w:val="00FD1527"/>
    <w:rsid w:val="00FD382D"/>
    <w:rsid w:val="00FD3CC9"/>
    <w:rsid w:val="00FD3F67"/>
    <w:rsid w:val="00FD7890"/>
    <w:rsid w:val="00FE08B9"/>
    <w:rsid w:val="00FE24A8"/>
    <w:rsid w:val="00FE2CFC"/>
    <w:rsid w:val="00FE3FBA"/>
    <w:rsid w:val="00FE6623"/>
    <w:rsid w:val="00FF0463"/>
    <w:rsid w:val="00FF08D4"/>
    <w:rsid w:val="00FF141E"/>
    <w:rsid w:val="00FF66E0"/>
    <w:rsid w:val="00FF7EF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34ACB"/>
  <w15:docId w15:val="{C99B6BA0-68AA-49A6-8E8B-A81C7DFD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5CCB"/>
    <w:rPr>
      <w:sz w:val="24"/>
      <w:szCs w:val="24"/>
      <w:lang w:val="es-ES" w:eastAsia="es-ES"/>
    </w:rPr>
  </w:style>
  <w:style w:type="paragraph" w:styleId="Ttulo1">
    <w:name w:val="heading 1"/>
    <w:basedOn w:val="Normal"/>
    <w:next w:val="Normal"/>
    <w:link w:val="Ttulo1Car"/>
    <w:uiPriority w:val="9"/>
    <w:qFormat/>
    <w:rsid w:val="000C796A"/>
    <w:pPr>
      <w:keepNext/>
      <w:jc w:val="both"/>
      <w:outlineLvl w:val="0"/>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796A"/>
    <w:pPr>
      <w:tabs>
        <w:tab w:val="center" w:pos="4252"/>
        <w:tab w:val="right" w:pos="8504"/>
      </w:tabs>
      <w:overflowPunct w:val="0"/>
      <w:autoSpaceDE w:val="0"/>
      <w:autoSpaceDN w:val="0"/>
      <w:adjustRightInd w:val="0"/>
      <w:jc w:val="both"/>
      <w:textAlignment w:val="baseline"/>
    </w:pPr>
    <w:rPr>
      <w:rFonts w:ascii="Arial Rounded MT Bold" w:hAnsi="Arial Rounded MT Bold"/>
      <w:szCs w:val="20"/>
      <w:lang w:val="es-ES_tradnl"/>
    </w:rPr>
  </w:style>
  <w:style w:type="paragraph" w:styleId="Descripcin">
    <w:name w:val="caption"/>
    <w:basedOn w:val="Normal"/>
    <w:next w:val="Normal"/>
    <w:qFormat/>
    <w:rsid w:val="000C796A"/>
    <w:pPr>
      <w:ind w:right="4160"/>
      <w:jc w:val="center"/>
    </w:pPr>
    <w:rPr>
      <w:rFonts w:ascii="Courier New" w:hAnsi="Courier New"/>
      <w:b/>
      <w:i/>
      <w:sz w:val="20"/>
      <w:szCs w:val="20"/>
      <w:lang w:val="es-ES_tradnl"/>
    </w:rPr>
  </w:style>
  <w:style w:type="paragraph" w:styleId="Piedepgina">
    <w:name w:val="footer"/>
    <w:basedOn w:val="Normal"/>
    <w:link w:val="PiedepginaCar"/>
    <w:uiPriority w:val="99"/>
    <w:rsid w:val="00305733"/>
    <w:pPr>
      <w:tabs>
        <w:tab w:val="center" w:pos="4419"/>
        <w:tab w:val="right" w:pos="8838"/>
      </w:tabs>
    </w:pPr>
  </w:style>
  <w:style w:type="character" w:customStyle="1" w:styleId="PiedepginaCar">
    <w:name w:val="Pie de página Car"/>
    <w:link w:val="Piedepgina"/>
    <w:uiPriority w:val="99"/>
    <w:rsid w:val="00305733"/>
    <w:rPr>
      <w:sz w:val="24"/>
      <w:szCs w:val="24"/>
      <w:lang w:val="es-ES" w:eastAsia="es-ES"/>
    </w:rPr>
  </w:style>
  <w:style w:type="paragraph" w:styleId="Textoindependiente2">
    <w:name w:val="Body Text 2"/>
    <w:basedOn w:val="Normal"/>
    <w:link w:val="Textoindependiente2Car"/>
    <w:rsid w:val="001B374E"/>
    <w:pPr>
      <w:spacing w:after="120" w:line="480" w:lineRule="auto"/>
    </w:pPr>
    <w:rPr>
      <w:lang w:val="es-PY" w:eastAsia="es-PY"/>
    </w:rPr>
  </w:style>
  <w:style w:type="character" w:customStyle="1" w:styleId="Textoindependiente2Car">
    <w:name w:val="Texto independiente 2 Car"/>
    <w:link w:val="Textoindependiente2"/>
    <w:rsid w:val="001B374E"/>
    <w:rPr>
      <w:sz w:val="24"/>
      <w:szCs w:val="24"/>
      <w:lang w:val="es-PY" w:eastAsia="es-PY"/>
    </w:rPr>
  </w:style>
  <w:style w:type="character" w:styleId="Refdecomentario">
    <w:name w:val="annotation reference"/>
    <w:uiPriority w:val="99"/>
    <w:rsid w:val="00916FD6"/>
    <w:rPr>
      <w:sz w:val="16"/>
      <w:szCs w:val="16"/>
    </w:rPr>
  </w:style>
  <w:style w:type="paragraph" w:styleId="Textocomentario">
    <w:name w:val="annotation text"/>
    <w:basedOn w:val="Normal"/>
    <w:link w:val="TextocomentarioCar"/>
    <w:uiPriority w:val="99"/>
    <w:rsid w:val="00916FD6"/>
    <w:rPr>
      <w:sz w:val="20"/>
      <w:szCs w:val="20"/>
    </w:rPr>
  </w:style>
  <w:style w:type="character" w:customStyle="1" w:styleId="TextocomentarioCar">
    <w:name w:val="Texto comentario Car"/>
    <w:basedOn w:val="Fuentedeprrafopredeter"/>
    <w:link w:val="Textocomentario"/>
    <w:uiPriority w:val="99"/>
    <w:rsid w:val="00916FD6"/>
  </w:style>
  <w:style w:type="paragraph" w:styleId="Asuntodelcomentario">
    <w:name w:val="annotation subject"/>
    <w:basedOn w:val="Textocomentario"/>
    <w:next w:val="Textocomentario"/>
    <w:link w:val="AsuntodelcomentarioCar"/>
    <w:uiPriority w:val="99"/>
    <w:rsid w:val="00916FD6"/>
    <w:rPr>
      <w:b/>
      <w:bCs/>
    </w:rPr>
  </w:style>
  <w:style w:type="character" w:customStyle="1" w:styleId="AsuntodelcomentarioCar">
    <w:name w:val="Asunto del comentario Car"/>
    <w:link w:val="Asuntodelcomentario"/>
    <w:uiPriority w:val="99"/>
    <w:rsid w:val="00916FD6"/>
    <w:rPr>
      <w:b/>
      <w:bCs/>
    </w:rPr>
  </w:style>
  <w:style w:type="paragraph" w:styleId="Textodeglobo">
    <w:name w:val="Balloon Text"/>
    <w:basedOn w:val="Normal"/>
    <w:link w:val="TextodegloboCar"/>
    <w:uiPriority w:val="99"/>
    <w:rsid w:val="00916FD6"/>
    <w:rPr>
      <w:rFonts w:ascii="Tahoma" w:hAnsi="Tahoma"/>
      <w:sz w:val="16"/>
      <w:szCs w:val="16"/>
    </w:rPr>
  </w:style>
  <w:style w:type="character" w:customStyle="1" w:styleId="TextodegloboCar">
    <w:name w:val="Texto de globo Car"/>
    <w:link w:val="Textodeglobo"/>
    <w:uiPriority w:val="99"/>
    <w:rsid w:val="00916FD6"/>
    <w:rPr>
      <w:rFonts w:ascii="Tahoma" w:hAnsi="Tahoma" w:cs="Tahoma"/>
      <w:sz w:val="16"/>
      <w:szCs w:val="16"/>
    </w:rPr>
  </w:style>
  <w:style w:type="paragraph" w:styleId="Prrafodelista">
    <w:name w:val="List Paragraph"/>
    <w:basedOn w:val="Normal"/>
    <w:uiPriority w:val="34"/>
    <w:qFormat/>
    <w:rsid w:val="00BD6D3B"/>
    <w:pPr>
      <w:ind w:left="708"/>
    </w:pPr>
  </w:style>
  <w:style w:type="paragraph" w:styleId="Revisin">
    <w:name w:val="Revision"/>
    <w:hidden/>
    <w:uiPriority w:val="99"/>
    <w:semiHidden/>
    <w:rsid w:val="00BD6D3B"/>
    <w:rPr>
      <w:sz w:val="24"/>
      <w:szCs w:val="24"/>
      <w:lang w:val="es-ES" w:eastAsia="es-ES"/>
    </w:rPr>
  </w:style>
  <w:style w:type="character" w:customStyle="1" w:styleId="EncabezadoCar">
    <w:name w:val="Encabezado Car"/>
    <w:link w:val="Encabezado"/>
    <w:uiPriority w:val="99"/>
    <w:rsid w:val="00C97FA5"/>
    <w:rPr>
      <w:rFonts w:ascii="Arial Rounded MT Bold" w:hAnsi="Arial Rounded MT Bold"/>
      <w:sz w:val="24"/>
      <w:lang w:val="es-ES_tradnl"/>
    </w:rPr>
  </w:style>
  <w:style w:type="paragraph" w:styleId="NormalWeb">
    <w:name w:val="Normal (Web)"/>
    <w:basedOn w:val="Normal"/>
    <w:rsid w:val="003400CF"/>
    <w:pPr>
      <w:spacing w:before="100" w:beforeAutospacing="1" w:after="100" w:afterAutospacing="1"/>
    </w:pPr>
    <w:rPr>
      <w:rFonts w:eastAsia="SimSun"/>
      <w:lang w:val="es-PY" w:eastAsia="zh-CN"/>
    </w:rPr>
  </w:style>
  <w:style w:type="paragraph" w:customStyle="1" w:styleId="Default">
    <w:name w:val="Default"/>
    <w:rsid w:val="00F65B15"/>
    <w:pPr>
      <w:autoSpaceDE w:val="0"/>
      <w:autoSpaceDN w:val="0"/>
      <w:adjustRightInd w:val="0"/>
    </w:pPr>
    <w:rPr>
      <w:color w:val="000000"/>
      <w:sz w:val="24"/>
      <w:szCs w:val="24"/>
      <w:lang w:val="es-ES" w:eastAsia="es-ES"/>
    </w:rPr>
  </w:style>
  <w:style w:type="paragraph" w:styleId="Mapadeldocumento">
    <w:name w:val="Document Map"/>
    <w:basedOn w:val="Normal"/>
    <w:link w:val="MapadeldocumentoCar"/>
    <w:rsid w:val="004A3EC2"/>
    <w:pPr>
      <w:shd w:val="clear" w:color="auto" w:fill="000080"/>
    </w:pPr>
    <w:rPr>
      <w:rFonts w:ascii="Tahoma" w:hAnsi="Tahoma"/>
      <w:sz w:val="20"/>
      <w:szCs w:val="20"/>
    </w:rPr>
  </w:style>
  <w:style w:type="character" w:customStyle="1" w:styleId="MapadeldocumentoCar">
    <w:name w:val="Mapa del documento Car"/>
    <w:link w:val="Mapadeldocumento"/>
    <w:rsid w:val="004A3EC2"/>
    <w:rPr>
      <w:rFonts w:ascii="Tahoma" w:hAnsi="Tahoma" w:cs="Tahoma"/>
      <w:shd w:val="clear" w:color="auto" w:fill="000080"/>
      <w:lang w:val="es-ES" w:eastAsia="es-ES"/>
    </w:rPr>
  </w:style>
  <w:style w:type="character" w:styleId="Nmerodepgina">
    <w:name w:val="page number"/>
    <w:rsid w:val="004A3EC2"/>
  </w:style>
  <w:style w:type="paragraph" w:styleId="Textoindependiente">
    <w:name w:val="Body Text"/>
    <w:basedOn w:val="Normal"/>
    <w:link w:val="TextoindependienteCar"/>
    <w:rsid w:val="004A3EC2"/>
    <w:pPr>
      <w:widowControl w:val="0"/>
      <w:tabs>
        <w:tab w:val="left" w:pos="3240"/>
      </w:tabs>
      <w:autoSpaceDE w:val="0"/>
      <w:autoSpaceDN w:val="0"/>
      <w:jc w:val="both"/>
    </w:pPr>
    <w:rPr>
      <w:rFonts w:ascii="Arial" w:hAnsi="Arial"/>
      <w:sz w:val="20"/>
      <w:szCs w:val="20"/>
      <w:lang w:val="pt-BR" w:eastAsia="pt-BR"/>
    </w:rPr>
  </w:style>
  <w:style w:type="character" w:customStyle="1" w:styleId="TextoindependienteCar">
    <w:name w:val="Texto independiente Car"/>
    <w:link w:val="Textoindependiente"/>
    <w:rsid w:val="004A3EC2"/>
    <w:rPr>
      <w:rFonts w:ascii="Arial" w:hAnsi="Arial" w:cs="Arial"/>
      <w:lang w:val="pt-BR" w:eastAsia="pt-BR"/>
    </w:rPr>
  </w:style>
  <w:style w:type="character" w:customStyle="1" w:styleId="Ttulo1Car">
    <w:name w:val="Título 1 Car"/>
    <w:basedOn w:val="Fuentedeprrafopredeter"/>
    <w:link w:val="Ttulo1"/>
    <w:uiPriority w:val="9"/>
    <w:rsid w:val="003A2346"/>
    <w:rPr>
      <w:rFonts w:ascii="Arial" w:hAnsi="Arial"/>
      <w:sz w:val="24"/>
      <w:lang w:val="es-ES" w:eastAsia="es-ES"/>
    </w:rPr>
  </w:style>
  <w:style w:type="paragraph" w:styleId="Sinespaciado">
    <w:name w:val="No Spacing"/>
    <w:uiPriority w:val="1"/>
    <w:qFormat/>
    <w:rsid w:val="003A2346"/>
    <w:rPr>
      <w:rFonts w:ascii="Calibri" w:eastAsia="Calibri" w:hAnsi="Calibri"/>
      <w:sz w:val="22"/>
      <w:szCs w:val="22"/>
      <w:lang w:val="es-PY" w:eastAsia="en-US"/>
    </w:rPr>
  </w:style>
  <w:style w:type="table" w:styleId="Tablaconcuadrcula">
    <w:name w:val="Table Grid"/>
    <w:basedOn w:val="Tablanormal"/>
    <w:rsid w:val="004B0E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1">
    <w:name w:val="Table Simple 1"/>
    <w:basedOn w:val="Tablanormal"/>
    <w:rsid w:val="00B3400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B340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B3400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B3400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B3400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B3400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5">
    <w:name w:val="Table Columns 5"/>
    <w:basedOn w:val="Tablanormal"/>
    <w:rsid w:val="00B3400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efectos3D3">
    <w:name w:val="Table 3D effects 3"/>
    <w:basedOn w:val="Tablanormal"/>
    <w:rsid w:val="00B3400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B3400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rsid w:val="007854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854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204772"/>
    <w:pPr>
      <w:suppressAutoHyphens/>
      <w:autoSpaceDN w:val="0"/>
      <w:textAlignment w:val="baseline"/>
    </w:pPr>
    <w:rPr>
      <w:kern w:val="3"/>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5635">
      <w:bodyDiv w:val="1"/>
      <w:marLeft w:val="0"/>
      <w:marRight w:val="0"/>
      <w:marTop w:val="0"/>
      <w:marBottom w:val="0"/>
      <w:divBdr>
        <w:top w:val="none" w:sz="0" w:space="0" w:color="auto"/>
        <w:left w:val="none" w:sz="0" w:space="0" w:color="auto"/>
        <w:bottom w:val="none" w:sz="0" w:space="0" w:color="auto"/>
        <w:right w:val="none" w:sz="0" w:space="0" w:color="auto"/>
      </w:divBdr>
    </w:div>
    <w:div w:id="462700022">
      <w:bodyDiv w:val="1"/>
      <w:marLeft w:val="0"/>
      <w:marRight w:val="0"/>
      <w:marTop w:val="0"/>
      <w:marBottom w:val="0"/>
      <w:divBdr>
        <w:top w:val="none" w:sz="0" w:space="0" w:color="auto"/>
        <w:left w:val="none" w:sz="0" w:space="0" w:color="auto"/>
        <w:bottom w:val="none" w:sz="0" w:space="0" w:color="auto"/>
        <w:right w:val="none" w:sz="0" w:space="0" w:color="auto"/>
      </w:divBdr>
    </w:div>
    <w:div w:id="170868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3C22-51DD-458C-A72A-295B3A50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5972</Words>
  <Characters>32851</Characters>
  <Application>Microsoft Office Word</Application>
  <DocSecurity>0</DocSecurity>
  <Lines>273</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“Bicentenario de la Independencia Nacional 1811 – 2011”</vt:lpstr>
      <vt:lpstr>“Bicentenario de la Independencia Nacional 1811 – 2011”</vt:lpstr>
    </vt:vector>
  </TitlesOfParts>
  <Company>vue</Company>
  <LinksUpToDate>false</LinksUpToDate>
  <CharactersWithSpaces>38746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“Bicentenario de la Independencia Nacional 1811 – 2011”</dc:title>
  <dc:creator>lzelada</dc:creator>
  <cp:lastModifiedBy>USER</cp:lastModifiedBy>
  <cp:revision>4</cp:revision>
  <cp:lastPrinted>2024-07-26T13:23:00Z</cp:lastPrinted>
  <dcterms:created xsi:type="dcterms:W3CDTF">2024-07-26T13:21:00Z</dcterms:created>
  <dcterms:modified xsi:type="dcterms:W3CDTF">2024-07-26T14:24:00Z</dcterms:modified>
</cp:coreProperties>
</file>