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381B8" w14:textId="4E2567EA" w:rsidR="006373B5" w:rsidRPr="001B1E9C" w:rsidRDefault="006373B5" w:rsidP="001B1E9C">
      <w:pPr>
        <w:spacing w:after="0" w:line="240" w:lineRule="auto"/>
        <w:ind w:left="708" w:hanging="708"/>
        <w:rPr>
          <w:rFonts w:ascii="Arial" w:eastAsia="Times New Roman" w:hAnsi="Arial" w:cs="Arial"/>
          <w:b/>
          <w:sz w:val="2"/>
          <w:szCs w:val="24"/>
          <w:lang w:val="es-MX" w:eastAsia="es-MX"/>
        </w:rPr>
      </w:pPr>
    </w:p>
    <w:tbl>
      <w:tblPr>
        <w:tblStyle w:val="Tablaconcuadrcula"/>
        <w:tblpPr w:leftFromText="141" w:rightFromText="141" w:vertAnchor="text" w:horzAnchor="margin" w:tblpY="1"/>
        <w:tblOverlap w:val="never"/>
        <w:tblW w:w="8926" w:type="dxa"/>
        <w:tblLook w:val="04A0" w:firstRow="1" w:lastRow="0" w:firstColumn="1" w:lastColumn="0" w:noHBand="0" w:noVBand="1"/>
      </w:tblPr>
      <w:tblGrid>
        <w:gridCol w:w="704"/>
        <w:gridCol w:w="7229"/>
        <w:gridCol w:w="993"/>
      </w:tblGrid>
      <w:tr w:rsidR="001B1E9C" w:rsidRPr="001B1E9C" w14:paraId="63252271" w14:textId="4D993099" w:rsidTr="002D5C24">
        <w:tc>
          <w:tcPr>
            <w:tcW w:w="8926" w:type="dxa"/>
            <w:gridSpan w:val="3"/>
            <w:shd w:val="clear" w:color="auto" w:fill="A6A6A6" w:themeFill="background1" w:themeFillShade="A6"/>
          </w:tcPr>
          <w:p w14:paraId="17DC008A" w14:textId="77777777" w:rsidR="001B1E9C" w:rsidRPr="001B1E9C" w:rsidRDefault="001B1E9C" w:rsidP="001B1E9C">
            <w:pPr>
              <w:pStyle w:val="Prrafodelista"/>
              <w:tabs>
                <w:tab w:val="left" w:pos="321"/>
                <w:tab w:val="left" w:pos="555"/>
                <w:tab w:val="left" w:pos="604"/>
              </w:tabs>
              <w:ind w:left="539"/>
              <w:rPr>
                <w:rFonts w:ascii="Arial" w:eastAsia="Times New Roman" w:hAnsi="Arial" w:cs="Arial"/>
                <w:b/>
                <w:sz w:val="10"/>
                <w:szCs w:val="24"/>
                <w:lang w:val="es-MX" w:eastAsia="es-MX"/>
              </w:rPr>
            </w:pPr>
          </w:p>
          <w:p w14:paraId="4BED05DC" w14:textId="6E0D6ABF" w:rsidR="00766614" w:rsidRPr="001B1E9C" w:rsidRDefault="00766614" w:rsidP="002D5C24">
            <w:pPr>
              <w:pStyle w:val="Prrafodelista"/>
              <w:numPr>
                <w:ilvl w:val="0"/>
                <w:numId w:val="27"/>
              </w:numPr>
              <w:tabs>
                <w:tab w:val="left" w:pos="321"/>
                <w:tab w:val="left" w:pos="555"/>
                <w:tab w:val="left" w:pos="604"/>
              </w:tabs>
              <w:rPr>
                <w:rFonts w:ascii="Arial" w:eastAsia="Times New Roman" w:hAnsi="Arial" w:cs="Arial"/>
                <w:b/>
                <w:sz w:val="20"/>
                <w:szCs w:val="24"/>
                <w:lang w:val="es-MX" w:eastAsia="es-MX"/>
              </w:rPr>
            </w:pPr>
            <w:r w:rsidRPr="001B1E9C">
              <w:rPr>
                <w:rFonts w:ascii="Arial" w:eastAsia="Times New Roman" w:hAnsi="Arial" w:cs="Arial"/>
                <w:b/>
                <w:sz w:val="20"/>
                <w:szCs w:val="24"/>
                <w:lang w:val="es-MX" w:eastAsia="es-MX"/>
              </w:rPr>
              <w:t xml:space="preserve">REQUISITOS GENERALES PARA LA </w:t>
            </w:r>
            <w:r w:rsidRPr="001B1E9C">
              <w:rPr>
                <w:rFonts w:ascii="Arial" w:eastAsia="Times New Roman" w:hAnsi="Arial" w:cs="Arial"/>
                <w:b/>
                <w:sz w:val="20"/>
                <w:szCs w:val="24"/>
                <w:lang w:eastAsia="es-MX"/>
              </w:rPr>
              <w:t>AUTORIZACIÓN DEL ENSAYO CLÍNICO</w:t>
            </w:r>
            <w:r w:rsidR="0026714F" w:rsidRPr="001B1E9C">
              <w:rPr>
                <w:rFonts w:ascii="Arial" w:eastAsia="Times New Roman" w:hAnsi="Arial" w:cs="Arial"/>
                <w:b/>
                <w:sz w:val="20"/>
                <w:szCs w:val="24"/>
                <w:lang w:eastAsia="es-MX"/>
              </w:rPr>
              <w:t>.</w:t>
            </w:r>
          </w:p>
          <w:p w14:paraId="08EA3EC5" w14:textId="122C6360" w:rsidR="006341B9" w:rsidRPr="001B1E9C" w:rsidRDefault="006341B9" w:rsidP="001B1E9C">
            <w:pPr>
              <w:tabs>
                <w:tab w:val="left" w:pos="321"/>
                <w:tab w:val="left" w:pos="555"/>
                <w:tab w:val="left" w:pos="604"/>
              </w:tabs>
              <w:rPr>
                <w:rFonts w:ascii="Arial" w:eastAsia="Times New Roman" w:hAnsi="Arial" w:cs="Arial"/>
                <w:b/>
                <w:sz w:val="10"/>
                <w:szCs w:val="24"/>
                <w:lang w:val="es-MX" w:eastAsia="es-MX"/>
              </w:rPr>
            </w:pPr>
          </w:p>
        </w:tc>
      </w:tr>
      <w:tr w:rsidR="001B1E9C" w:rsidRPr="001B1E9C" w14:paraId="56D7B115" w14:textId="77777777" w:rsidTr="002D5C24">
        <w:tc>
          <w:tcPr>
            <w:tcW w:w="704" w:type="dxa"/>
            <w:shd w:val="clear" w:color="auto" w:fill="auto"/>
          </w:tcPr>
          <w:p w14:paraId="24CA9CCC" w14:textId="6BB20C93" w:rsidR="006307C5" w:rsidRPr="001B1E9C" w:rsidRDefault="006307C5" w:rsidP="002D5C24">
            <w:pPr>
              <w:pStyle w:val="Prrafodelista"/>
              <w:tabs>
                <w:tab w:val="left" w:pos="321"/>
              </w:tabs>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1.1</w:t>
            </w:r>
          </w:p>
        </w:tc>
        <w:tc>
          <w:tcPr>
            <w:tcW w:w="7229" w:type="dxa"/>
            <w:shd w:val="clear" w:color="auto" w:fill="auto"/>
          </w:tcPr>
          <w:p w14:paraId="6C57B9C8" w14:textId="52CAF77D" w:rsidR="006307C5" w:rsidRPr="001B1E9C" w:rsidRDefault="006307C5"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Formulario de solicitud de autorización del ensayo clínico, completo</w:t>
            </w:r>
            <w:r w:rsidR="00615B34" w:rsidRPr="001B1E9C">
              <w:rPr>
                <w:rFonts w:ascii="Arial" w:eastAsia="Times New Roman" w:hAnsi="Arial" w:cs="Arial"/>
                <w:sz w:val="18"/>
                <w:szCs w:val="24"/>
                <w:lang w:eastAsia="es-MX"/>
              </w:rPr>
              <w:t xml:space="preserve"> sellado</w:t>
            </w:r>
            <w:r w:rsidRPr="001B1E9C">
              <w:rPr>
                <w:rFonts w:ascii="Arial" w:eastAsia="Times New Roman" w:hAnsi="Arial" w:cs="Arial"/>
                <w:sz w:val="18"/>
                <w:szCs w:val="24"/>
                <w:lang w:eastAsia="es-MX"/>
              </w:rPr>
              <w:t xml:space="preserve"> y firmado</w:t>
            </w:r>
            <w:r w:rsidR="00B07F60" w:rsidRPr="001B1E9C">
              <w:rPr>
                <w:rFonts w:ascii="Arial" w:eastAsia="Times New Roman" w:hAnsi="Arial" w:cs="Arial"/>
                <w:sz w:val="18"/>
                <w:szCs w:val="24"/>
                <w:lang w:eastAsia="es-MX"/>
              </w:rPr>
              <w:t xml:space="preserve"> por el patrocinador o su representante legal</w:t>
            </w:r>
            <w:r w:rsidRPr="001B1E9C">
              <w:rPr>
                <w:rFonts w:ascii="Arial" w:eastAsia="Times New Roman" w:hAnsi="Arial" w:cs="Arial"/>
                <w:sz w:val="18"/>
                <w:szCs w:val="24"/>
                <w:lang w:eastAsia="es-MX"/>
              </w:rPr>
              <w:t xml:space="preserve">. Según </w:t>
            </w:r>
            <w:r w:rsidRPr="001B1E9C">
              <w:rPr>
                <w:rFonts w:ascii="Arial" w:eastAsia="Times New Roman" w:hAnsi="Arial" w:cs="Arial"/>
                <w:b/>
                <w:sz w:val="18"/>
                <w:szCs w:val="24"/>
                <w:lang w:eastAsia="es-MX"/>
              </w:rPr>
              <w:t>FOR-VN-02</w:t>
            </w:r>
            <w:r w:rsidRPr="001B1E9C">
              <w:rPr>
                <w:rFonts w:ascii="Arial" w:eastAsia="Times New Roman" w:hAnsi="Arial" w:cs="Arial"/>
                <w:sz w:val="18"/>
                <w:szCs w:val="24"/>
                <w:lang w:eastAsia="es-MX"/>
              </w:rPr>
              <w:t>.</w:t>
            </w:r>
          </w:p>
        </w:tc>
        <w:tc>
          <w:tcPr>
            <w:tcW w:w="993" w:type="dxa"/>
            <w:shd w:val="clear" w:color="auto" w:fill="auto"/>
          </w:tcPr>
          <w:p w14:paraId="5A2BA14B" w14:textId="0B4EE299"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467DF359" w14:textId="77777777" w:rsidTr="002D5C24">
        <w:tc>
          <w:tcPr>
            <w:tcW w:w="704" w:type="dxa"/>
            <w:shd w:val="clear" w:color="auto" w:fill="auto"/>
          </w:tcPr>
          <w:p w14:paraId="573D1D47" w14:textId="76FC9EA9" w:rsidR="006307C5" w:rsidRPr="001B1E9C" w:rsidRDefault="006307C5" w:rsidP="002D5C24">
            <w:pPr>
              <w:pStyle w:val="Prrafodelista"/>
              <w:tabs>
                <w:tab w:val="left" w:pos="321"/>
              </w:tabs>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1.2</w:t>
            </w:r>
          </w:p>
        </w:tc>
        <w:tc>
          <w:tcPr>
            <w:tcW w:w="7229" w:type="dxa"/>
            <w:shd w:val="clear" w:color="auto" w:fill="auto"/>
          </w:tcPr>
          <w:p w14:paraId="5E990462" w14:textId="7ADF57BF" w:rsidR="006307C5" w:rsidRPr="001B1E9C" w:rsidRDefault="00B07F6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Documento original o c</w:t>
            </w:r>
            <w:r w:rsidR="006307C5" w:rsidRPr="001B1E9C">
              <w:rPr>
                <w:rFonts w:ascii="Arial" w:eastAsia="Times New Roman" w:hAnsi="Arial" w:cs="Arial"/>
                <w:sz w:val="18"/>
                <w:szCs w:val="24"/>
                <w:lang w:eastAsia="es-MX"/>
              </w:rPr>
              <w:t xml:space="preserve">opia autenticada </w:t>
            </w:r>
            <w:r w:rsidRPr="001B1E9C">
              <w:rPr>
                <w:rFonts w:ascii="Arial" w:eastAsia="Times New Roman" w:hAnsi="Arial" w:cs="Arial"/>
                <w:sz w:val="18"/>
                <w:szCs w:val="24"/>
                <w:lang w:eastAsia="es-MX"/>
              </w:rPr>
              <w:t xml:space="preserve">por escribano público </w:t>
            </w:r>
            <w:r w:rsidR="006307C5" w:rsidRPr="001B1E9C">
              <w:rPr>
                <w:rFonts w:ascii="Arial" w:eastAsia="Times New Roman" w:hAnsi="Arial" w:cs="Arial"/>
                <w:sz w:val="18"/>
                <w:szCs w:val="24"/>
                <w:lang w:eastAsia="es-MX"/>
              </w:rPr>
              <w:t>de la constancia de la delegación de funciones al representante legal del patrocinador en el Paraguay, en caso de que el patrocinador sea extranjero.</w:t>
            </w:r>
          </w:p>
        </w:tc>
        <w:tc>
          <w:tcPr>
            <w:tcW w:w="993" w:type="dxa"/>
            <w:shd w:val="clear" w:color="auto" w:fill="auto"/>
          </w:tcPr>
          <w:p w14:paraId="2F4A0A68"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1E2DD38A" w14:textId="77777777" w:rsidTr="002D5C24">
        <w:tc>
          <w:tcPr>
            <w:tcW w:w="704" w:type="dxa"/>
            <w:shd w:val="clear" w:color="auto" w:fill="auto"/>
          </w:tcPr>
          <w:p w14:paraId="1E6AAD25" w14:textId="4D56691F" w:rsidR="006307C5" w:rsidRPr="001B1E9C" w:rsidRDefault="006307C5" w:rsidP="002D5C24">
            <w:pPr>
              <w:pStyle w:val="Prrafodelista"/>
              <w:tabs>
                <w:tab w:val="left" w:pos="321"/>
              </w:tabs>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1.3</w:t>
            </w:r>
          </w:p>
        </w:tc>
        <w:tc>
          <w:tcPr>
            <w:tcW w:w="7229" w:type="dxa"/>
            <w:shd w:val="clear" w:color="auto" w:fill="auto"/>
          </w:tcPr>
          <w:p w14:paraId="7D8117EA" w14:textId="12D2697B" w:rsidR="006307C5" w:rsidRPr="001B1E9C" w:rsidRDefault="00B07F6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Documento original o copia</w:t>
            </w:r>
            <w:r w:rsidR="006307C5" w:rsidRPr="001B1E9C">
              <w:rPr>
                <w:rFonts w:ascii="Arial" w:eastAsia="Times New Roman" w:hAnsi="Arial" w:cs="Arial"/>
                <w:sz w:val="18"/>
                <w:szCs w:val="24"/>
                <w:lang w:eastAsia="es-MX"/>
              </w:rPr>
              <w:t xml:space="preserve"> autenticada</w:t>
            </w:r>
            <w:r w:rsidRPr="001B1E9C">
              <w:rPr>
                <w:rFonts w:ascii="Arial" w:eastAsia="Times New Roman" w:hAnsi="Arial" w:cs="Arial"/>
                <w:sz w:val="18"/>
                <w:szCs w:val="24"/>
                <w:lang w:eastAsia="es-MX"/>
              </w:rPr>
              <w:t xml:space="preserve"> por escribano público</w:t>
            </w:r>
            <w:r w:rsidR="006307C5" w:rsidRPr="001B1E9C">
              <w:rPr>
                <w:rFonts w:ascii="Arial" w:eastAsia="Times New Roman" w:hAnsi="Arial" w:cs="Arial"/>
                <w:sz w:val="18"/>
                <w:szCs w:val="24"/>
                <w:lang w:eastAsia="es-MX"/>
              </w:rPr>
              <w:t xml:space="preserve"> de</w:t>
            </w:r>
            <w:r w:rsidRPr="001B1E9C">
              <w:rPr>
                <w:rFonts w:ascii="Arial" w:eastAsia="Times New Roman" w:hAnsi="Arial" w:cs="Arial"/>
                <w:sz w:val="18"/>
                <w:szCs w:val="24"/>
                <w:lang w:eastAsia="es-MX"/>
              </w:rPr>
              <w:t xml:space="preserve"> la</w:t>
            </w:r>
            <w:r w:rsidR="006307C5" w:rsidRPr="001B1E9C">
              <w:rPr>
                <w:rFonts w:ascii="Arial" w:eastAsia="Times New Roman" w:hAnsi="Arial" w:cs="Arial"/>
                <w:sz w:val="18"/>
                <w:szCs w:val="24"/>
                <w:lang w:eastAsia="es-MX"/>
              </w:rPr>
              <w:t xml:space="preserve"> aprobación del ensayo clínico emitido por el </w:t>
            </w:r>
            <w:r w:rsidRPr="001B1E9C">
              <w:rPr>
                <w:rFonts w:ascii="Arial" w:eastAsia="Times New Roman" w:hAnsi="Arial" w:cs="Arial"/>
                <w:sz w:val="18"/>
                <w:szCs w:val="24"/>
                <w:lang w:eastAsia="es-MX"/>
              </w:rPr>
              <w:t>CEIS</w:t>
            </w:r>
            <w:r w:rsidR="006307C5" w:rsidRPr="001B1E9C">
              <w:rPr>
                <w:rFonts w:ascii="Arial" w:eastAsia="Times New Roman" w:hAnsi="Arial" w:cs="Arial"/>
                <w:sz w:val="18"/>
                <w:szCs w:val="24"/>
                <w:lang w:eastAsia="es-MX"/>
              </w:rPr>
              <w:t>, el cual debe especificar el listado de documentos aprobados con las versiones correspondientes.</w:t>
            </w:r>
          </w:p>
        </w:tc>
        <w:tc>
          <w:tcPr>
            <w:tcW w:w="993" w:type="dxa"/>
            <w:shd w:val="clear" w:color="auto" w:fill="auto"/>
          </w:tcPr>
          <w:p w14:paraId="5C7F640B"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11217097" w14:textId="77777777" w:rsidTr="002D5C24">
        <w:tc>
          <w:tcPr>
            <w:tcW w:w="704" w:type="dxa"/>
            <w:shd w:val="clear" w:color="auto" w:fill="auto"/>
          </w:tcPr>
          <w:p w14:paraId="40446E70" w14:textId="67475D12" w:rsidR="006307C5" w:rsidRPr="001B1E9C" w:rsidRDefault="006307C5" w:rsidP="002D5C24">
            <w:pPr>
              <w:pStyle w:val="Prrafodelista"/>
              <w:tabs>
                <w:tab w:val="left" w:pos="321"/>
              </w:tabs>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1.4</w:t>
            </w:r>
          </w:p>
        </w:tc>
        <w:tc>
          <w:tcPr>
            <w:tcW w:w="7229" w:type="dxa"/>
            <w:shd w:val="clear" w:color="auto" w:fill="auto"/>
          </w:tcPr>
          <w:p w14:paraId="1C4D9130" w14:textId="69BCFD3F" w:rsidR="006307C5" w:rsidRPr="001B1E9C" w:rsidRDefault="00B07F6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 xml:space="preserve">Manual del Investigador actualizado, en versión en español y en idioma original, que incluya los resultados de los estudios no clínicos. </w:t>
            </w:r>
          </w:p>
        </w:tc>
        <w:tc>
          <w:tcPr>
            <w:tcW w:w="993" w:type="dxa"/>
            <w:shd w:val="clear" w:color="auto" w:fill="auto"/>
          </w:tcPr>
          <w:p w14:paraId="66C79163"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4973EE51" w14:textId="77777777" w:rsidTr="002D5C24">
        <w:tc>
          <w:tcPr>
            <w:tcW w:w="704" w:type="dxa"/>
            <w:shd w:val="clear" w:color="auto" w:fill="auto"/>
          </w:tcPr>
          <w:p w14:paraId="46EC88EF" w14:textId="573FF2E9" w:rsidR="006307C5" w:rsidRPr="001B1E9C" w:rsidRDefault="006307C5" w:rsidP="002D5C24">
            <w:pPr>
              <w:pStyle w:val="Prrafodelista"/>
              <w:tabs>
                <w:tab w:val="left" w:pos="321"/>
              </w:tabs>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1.5</w:t>
            </w:r>
          </w:p>
        </w:tc>
        <w:tc>
          <w:tcPr>
            <w:tcW w:w="7229" w:type="dxa"/>
            <w:shd w:val="clear" w:color="auto" w:fill="auto"/>
          </w:tcPr>
          <w:p w14:paraId="7B4E1DC0" w14:textId="7E02E68E" w:rsidR="006307C5" w:rsidRPr="001B1E9C" w:rsidRDefault="006307C5"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 xml:space="preserve">Protocolo de investigación, versión en español y en idioma original. </w:t>
            </w:r>
          </w:p>
        </w:tc>
        <w:tc>
          <w:tcPr>
            <w:tcW w:w="993" w:type="dxa"/>
            <w:shd w:val="clear" w:color="auto" w:fill="auto"/>
          </w:tcPr>
          <w:p w14:paraId="7ED84249"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74BDA9F6" w14:textId="77777777" w:rsidTr="002D5C24">
        <w:tc>
          <w:tcPr>
            <w:tcW w:w="704" w:type="dxa"/>
            <w:shd w:val="clear" w:color="auto" w:fill="auto"/>
          </w:tcPr>
          <w:p w14:paraId="63C67C5B" w14:textId="41099A7E" w:rsidR="006307C5" w:rsidRPr="001B1E9C" w:rsidRDefault="006307C5" w:rsidP="002D5C24">
            <w:pPr>
              <w:pStyle w:val="Prrafodelista"/>
              <w:tabs>
                <w:tab w:val="left" w:pos="321"/>
              </w:tabs>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1.6</w:t>
            </w:r>
          </w:p>
        </w:tc>
        <w:tc>
          <w:tcPr>
            <w:tcW w:w="7229" w:type="dxa"/>
            <w:shd w:val="clear" w:color="auto" w:fill="auto"/>
          </w:tcPr>
          <w:p w14:paraId="509DAC30" w14:textId="3CFC011B" w:rsidR="006307C5" w:rsidRPr="001B1E9C" w:rsidRDefault="00B07F6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Documento</w:t>
            </w:r>
            <w:r w:rsidR="006307C5" w:rsidRPr="001B1E9C">
              <w:rPr>
                <w:rFonts w:ascii="Arial" w:eastAsia="Times New Roman" w:hAnsi="Arial" w:cs="Arial"/>
                <w:sz w:val="18"/>
                <w:szCs w:val="24"/>
                <w:lang w:eastAsia="es-MX"/>
              </w:rPr>
              <w:t xml:space="preserve"> del consentimiento y</w:t>
            </w:r>
            <w:r w:rsidRPr="001B1E9C">
              <w:rPr>
                <w:rFonts w:ascii="Arial" w:eastAsia="Times New Roman" w:hAnsi="Arial" w:cs="Arial"/>
                <w:sz w:val="18"/>
                <w:szCs w:val="24"/>
                <w:lang w:eastAsia="es-MX"/>
              </w:rPr>
              <w:t xml:space="preserve"> </w:t>
            </w:r>
            <w:r w:rsidR="006307C5" w:rsidRPr="001B1E9C">
              <w:rPr>
                <w:rFonts w:ascii="Arial" w:eastAsia="Times New Roman" w:hAnsi="Arial" w:cs="Arial"/>
                <w:sz w:val="18"/>
                <w:szCs w:val="24"/>
                <w:lang w:eastAsia="es-MX"/>
              </w:rPr>
              <w:t xml:space="preserve">asentimiento informado, según corresponda, en su versión en español, aprobado y rubricado por el </w:t>
            </w:r>
            <w:r w:rsidRPr="001B1E9C">
              <w:rPr>
                <w:rFonts w:ascii="Arial" w:eastAsia="Times New Roman" w:hAnsi="Arial" w:cs="Arial"/>
                <w:sz w:val="18"/>
                <w:szCs w:val="24"/>
                <w:lang w:eastAsia="es-MX"/>
              </w:rPr>
              <w:t xml:space="preserve">CEIS. </w:t>
            </w:r>
          </w:p>
        </w:tc>
        <w:tc>
          <w:tcPr>
            <w:tcW w:w="993" w:type="dxa"/>
            <w:shd w:val="clear" w:color="auto" w:fill="auto"/>
          </w:tcPr>
          <w:p w14:paraId="4BE39450"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543C0D87" w14:textId="77777777" w:rsidTr="002D5C24">
        <w:tc>
          <w:tcPr>
            <w:tcW w:w="704" w:type="dxa"/>
            <w:shd w:val="clear" w:color="auto" w:fill="auto"/>
          </w:tcPr>
          <w:p w14:paraId="26765200" w14:textId="45ADA45A"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1.7</w:t>
            </w:r>
          </w:p>
        </w:tc>
        <w:tc>
          <w:tcPr>
            <w:tcW w:w="7229" w:type="dxa"/>
            <w:shd w:val="clear" w:color="auto" w:fill="auto"/>
          </w:tcPr>
          <w:p w14:paraId="243485CB" w14:textId="5C967277" w:rsidR="006307C5" w:rsidRPr="001B1E9C" w:rsidRDefault="006307C5"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Declaración jurada del patrocinador o certificación de que el producto en investigación cumple con los requisitos de Buenas Prácticas de Fabricación.</w:t>
            </w:r>
          </w:p>
        </w:tc>
        <w:tc>
          <w:tcPr>
            <w:tcW w:w="993" w:type="dxa"/>
            <w:shd w:val="clear" w:color="auto" w:fill="auto"/>
          </w:tcPr>
          <w:p w14:paraId="0DFD94A4"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5772B0EF" w14:textId="77777777" w:rsidTr="002D5C24">
        <w:tc>
          <w:tcPr>
            <w:tcW w:w="704" w:type="dxa"/>
            <w:shd w:val="clear" w:color="auto" w:fill="auto"/>
          </w:tcPr>
          <w:p w14:paraId="2D6845BF" w14:textId="0297496C"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1.8</w:t>
            </w:r>
          </w:p>
        </w:tc>
        <w:tc>
          <w:tcPr>
            <w:tcW w:w="7229" w:type="dxa"/>
            <w:shd w:val="clear" w:color="auto" w:fill="auto"/>
          </w:tcPr>
          <w:p w14:paraId="14487ACB" w14:textId="364E3F93" w:rsidR="006307C5" w:rsidRPr="001B1E9C" w:rsidRDefault="00B07F6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Póliza</w:t>
            </w:r>
            <w:r w:rsidR="006307C5" w:rsidRPr="001B1E9C">
              <w:rPr>
                <w:rFonts w:ascii="Arial" w:eastAsia="Times New Roman" w:hAnsi="Arial" w:cs="Arial"/>
                <w:sz w:val="18"/>
                <w:szCs w:val="24"/>
                <w:lang w:eastAsia="es-MX"/>
              </w:rPr>
              <w:t xml:space="preserve"> de seguro</w:t>
            </w:r>
            <w:r w:rsidR="009F2981" w:rsidRPr="001B1E9C">
              <w:rPr>
                <w:rFonts w:ascii="Arial" w:eastAsia="Times New Roman" w:hAnsi="Arial" w:cs="Arial"/>
                <w:sz w:val="18"/>
                <w:szCs w:val="24"/>
                <w:lang w:eastAsia="es-MX"/>
              </w:rPr>
              <w:t xml:space="preserve"> emitida por aseguradoras registradas, habilitadas, supervisadas y controladas por la Superintendencia de Seguros en la República del Paraguay dependiente del Banco Central de la República del Paraguay, que brinde la cobertura de responsabilidad civil por eventuales daños causados por los ensayos clínicos protegiendo tanto a los investigadores como a los participantes.</w:t>
            </w:r>
          </w:p>
        </w:tc>
        <w:tc>
          <w:tcPr>
            <w:tcW w:w="993" w:type="dxa"/>
            <w:shd w:val="clear" w:color="auto" w:fill="auto"/>
          </w:tcPr>
          <w:p w14:paraId="3B9B7F62"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4500D2A7" w14:textId="77777777" w:rsidTr="002D5C24">
        <w:tc>
          <w:tcPr>
            <w:tcW w:w="704" w:type="dxa"/>
            <w:shd w:val="clear" w:color="auto" w:fill="auto"/>
          </w:tcPr>
          <w:p w14:paraId="192D3DFE" w14:textId="4CAFFC91"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1.9</w:t>
            </w:r>
          </w:p>
        </w:tc>
        <w:tc>
          <w:tcPr>
            <w:tcW w:w="7229" w:type="dxa"/>
            <w:shd w:val="clear" w:color="auto" w:fill="auto"/>
          </w:tcPr>
          <w:p w14:paraId="77AFF5BD" w14:textId="25134D8E" w:rsidR="006307C5" w:rsidRPr="001B1E9C" w:rsidRDefault="00B07F60" w:rsidP="002D5C24">
            <w:pPr>
              <w:spacing w:line="276" w:lineRule="auto"/>
              <w:ind w:right="84"/>
              <w:jc w:val="both"/>
              <w:rPr>
                <w:rFonts w:ascii="Arial" w:eastAsia="Times New Roman" w:hAnsi="Arial" w:cs="Arial"/>
                <w:b/>
                <w:sz w:val="18"/>
                <w:szCs w:val="24"/>
                <w:lang w:eastAsia="es-MX"/>
              </w:rPr>
            </w:pPr>
            <w:r w:rsidRPr="001B1E9C">
              <w:rPr>
                <w:rFonts w:ascii="Arial" w:eastAsia="Times New Roman" w:hAnsi="Arial" w:cs="Arial"/>
                <w:b/>
                <w:sz w:val="18"/>
                <w:szCs w:val="24"/>
                <w:lang w:eastAsia="es-MX"/>
              </w:rPr>
              <w:t xml:space="preserve">Información relacionada al producto en investigación. </w:t>
            </w:r>
            <w:r w:rsidR="006307C5" w:rsidRPr="001B1E9C">
              <w:rPr>
                <w:rFonts w:ascii="Arial" w:eastAsia="Times New Roman" w:hAnsi="Arial" w:cs="Arial"/>
                <w:b/>
                <w:sz w:val="18"/>
                <w:szCs w:val="24"/>
                <w:lang w:eastAsia="es-MX"/>
              </w:rPr>
              <w:t xml:space="preserve"> </w:t>
            </w:r>
          </w:p>
        </w:tc>
        <w:tc>
          <w:tcPr>
            <w:tcW w:w="993" w:type="dxa"/>
            <w:shd w:val="clear" w:color="auto" w:fill="auto"/>
          </w:tcPr>
          <w:p w14:paraId="347343E7"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50CB8312" w14:textId="77777777" w:rsidTr="002D5C24">
        <w:tc>
          <w:tcPr>
            <w:tcW w:w="704" w:type="dxa"/>
            <w:shd w:val="clear" w:color="auto" w:fill="auto"/>
          </w:tcPr>
          <w:p w14:paraId="035E994E" w14:textId="5B79457A"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1.10</w:t>
            </w:r>
          </w:p>
        </w:tc>
        <w:tc>
          <w:tcPr>
            <w:tcW w:w="7229" w:type="dxa"/>
            <w:shd w:val="clear" w:color="auto" w:fill="auto"/>
          </w:tcPr>
          <w:p w14:paraId="5F2BE7F4" w14:textId="1265ABC0" w:rsidR="006307C5" w:rsidRPr="001B1E9C" w:rsidRDefault="00B07F6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Diseño artes del material de acondicionamiento primario (rótulo/etiqueta) y secundario (caja), según corresponda, en idioma español.</w:t>
            </w:r>
          </w:p>
        </w:tc>
        <w:tc>
          <w:tcPr>
            <w:tcW w:w="993" w:type="dxa"/>
            <w:shd w:val="clear" w:color="auto" w:fill="auto"/>
          </w:tcPr>
          <w:p w14:paraId="326E6954"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51EA72DE" w14:textId="77777777" w:rsidTr="002D5C24">
        <w:tc>
          <w:tcPr>
            <w:tcW w:w="704" w:type="dxa"/>
            <w:shd w:val="clear" w:color="auto" w:fill="auto"/>
          </w:tcPr>
          <w:p w14:paraId="4DD8144E" w14:textId="071CE58B"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1.11</w:t>
            </w:r>
          </w:p>
        </w:tc>
        <w:tc>
          <w:tcPr>
            <w:tcW w:w="7229" w:type="dxa"/>
            <w:shd w:val="clear" w:color="auto" w:fill="auto"/>
          </w:tcPr>
          <w:p w14:paraId="758FDD88" w14:textId="473E7BBE" w:rsidR="006307C5" w:rsidRPr="001B1E9C" w:rsidRDefault="009F715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Listado de producto/s en investigación, comparador y productos complementarios necesarios para el desarrollo del ensayo clínico.</w:t>
            </w:r>
          </w:p>
        </w:tc>
        <w:tc>
          <w:tcPr>
            <w:tcW w:w="993" w:type="dxa"/>
            <w:shd w:val="clear" w:color="auto" w:fill="auto"/>
          </w:tcPr>
          <w:p w14:paraId="2B32AB82"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6D9F474F" w14:textId="77777777" w:rsidTr="002D5C24">
        <w:tc>
          <w:tcPr>
            <w:tcW w:w="704" w:type="dxa"/>
            <w:shd w:val="clear" w:color="auto" w:fill="auto"/>
          </w:tcPr>
          <w:p w14:paraId="48E5AD15" w14:textId="73F23916"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1.12</w:t>
            </w:r>
          </w:p>
        </w:tc>
        <w:tc>
          <w:tcPr>
            <w:tcW w:w="7229" w:type="dxa"/>
            <w:shd w:val="clear" w:color="auto" w:fill="auto"/>
          </w:tcPr>
          <w:p w14:paraId="2E2DD852" w14:textId="52538531" w:rsidR="006307C5" w:rsidRPr="001B1E9C" w:rsidRDefault="009F715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Materiales para utilizar en la publicidad del ensayo clínico, y materiales a ser utilizados charlas informativas dirigida a los potenciales participantes.</w:t>
            </w:r>
          </w:p>
        </w:tc>
        <w:tc>
          <w:tcPr>
            <w:tcW w:w="993" w:type="dxa"/>
            <w:shd w:val="clear" w:color="auto" w:fill="auto"/>
          </w:tcPr>
          <w:p w14:paraId="2FD08587"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5BE265B6" w14:textId="77777777" w:rsidTr="002D5C24">
        <w:tc>
          <w:tcPr>
            <w:tcW w:w="704" w:type="dxa"/>
            <w:shd w:val="clear" w:color="auto" w:fill="auto"/>
          </w:tcPr>
          <w:p w14:paraId="28F7CB8C" w14:textId="6785A32C"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1.13</w:t>
            </w:r>
          </w:p>
        </w:tc>
        <w:tc>
          <w:tcPr>
            <w:tcW w:w="7229" w:type="dxa"/>
            <w:shd w:val="clear" w:color="auto" w:fill="auto"/>
          </w:tcPr>
          <w:p w14:paraId="4548713B" w14:textId="5C9FF80F" w:rsidR="006307C5" w:rsidRPr="001B1E9C" w:rsidRDefault="009F7150"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 xml:space="preserve">Presupuesto total detallado del ensayo clínico. </w:t>
            </w:r>
          </w:p>
        </w:tc>
        <w:tc>
          <w:tcPr>
            <w:tcW w:w="993" w:type="dxa"/>
            <w:shd w:val="clear" w:color="auto" w:fill="auto"/>
          </w:tcPr>
          <w:p w14:paraId="072CC731"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7D14FBAB" w14:textId="77777777" w:rsidTr="002D5C24">
        <w:tc>
          <w:tcPr>
            <w:tcW w:w="704" w:type="dxa"/>
            <w:shd w:val="clear" w:color="auto" w:fill="auto"/>
          </w:tcPr>
          <w:p w14:paraId="5CE5DFA7" w14:textId="70A01FBD" w:rsidR="006307C5" w:rsidRPr="001B1E9C" w:rsidRDefault="006307C5" w:rsidP="002D5C24">
            <w:pPr>
              <w:pStyle w:val="Prrafodelista"/>
              <w:tabs>
                <w:tab w:val="left" w:pos="179"/>
              </w:tabs>
              <w:ind w:left="179" w:hanging="142"/>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1.14</w:t>
            </w:r>
          </w:p>
        </w:tc>
        <w:tc>
          <w:tcPr>
            <w:tcW w:w="7229" w:type="dxa"/>
            <w:shd w:val="clear" w:color="auto" w:fill="auto"/>
          </w:tcPr>
          <w:p w14:paraId="79C1F423" w14:textId="161C4398" w:rsidR="006307C5" w:rsidRPr="001B1E9C" w:rsidRDefault="001911D8" w:rsidP="002D5C24">
            <w:pPr>
              <w:spacing w:line="276" w:lineRule="auto"/>
              <w:ind w:right="84"/>
              <w:jc w:val="both"/>
              <w:rPr>
                <w:rFonts w:ascii="Arial" w:eastAsia="Times New Roman" w:hAnsi="Arial" w:cs="Arial"/>
                <w:sz w:val="18"/>
                <w:szCs w:val="24"/>
                <w:lang w:eastAsia="es-MX"/>
              </w:rPr>
            </w:pPr>
            <w:r w:rsidRPr="001B1E9C">
              <w:rPr>
                <w:rFonts w:ascii="Arial" w:eastAsia="Times New Roman" w:hAnsi="Arial" w:cs="Arial"/>
                <w:sz w:val="18"/>
                <w:szCs w:val="24"/>
                <w:lang w:eastAsia="es-MX"/>
              </w:rPr>
              <w:t xml:space="preserve">Inscripción del ensayo clínico, en un registro que forme parte de la Plataforma Internacional de Registros de Ensayos Clínicos, (del inglés </w:t>
            </w:r>
            <w:r w:rsidRPr="001B1E9C">
              <w:rPr>
                <w:rFonts w:ascii="Arial" w:eastAsia="Times New Roman" w:hAnsi="Arial" w:cs="Arial"/>
                <w:i/>
                <w:sz w:val="18"/>
                <w:szCs w:val="24"/>
                <w:lang w:eastAsia="es-MX"/>
              </w:rPr>
              <w:t xml:space="preserve">International </w:t>
            </w:r>
            <w:proofErr w:type="spellStart"/>
            <w:r w:rsidRPr="001B1E9C">
              <w:rPr>
                <w:rFonts w:ascii="Arial" w:eastAsia="Times New Roman" w:hAnsi="Arial" w:cs="Arial"/>
                <w:i/>
                <w:sz w:val="18"/>
                <w:szCs w:val="24"/>
                <w:lang w:eastAsia="es-MX"/>
              </w:rPr>
              <w:t>Clinical</w:t>
            </w:r>
            <w:proofErr w:type="spellEnd"/>
            <w:r w:rsidRPr="001B1E9C">
              <w:rPr>
                <w:rFonts w:ascii="Arial" w:eastAsia="Times New Roman" w:hAnsi="Arial" w:cs="Arial"/>
                <w:i/>
                <w:sz w:val="18"/>
                <w:szCs w:val="24"/>
                <w:lang w:eastAsia="es-MX"/>
              </w:rPr>
              <w:t xml:space="preserve"> </w:t>
            </w:r>
            <w:proofErr w:type="spellStart"/>
            <w:r w:rsidRPr="001B1E9C">
              <w:rPr>
                <w:rFonts w:ascii="Arial" w:eastAsia="Times New Roman" w:hAnsi="Arial" w:cs="Arial"/>
                <w:i/>
                <w:sz w:val="18"/>
                <w:szCs w:val="24"/>
                <w:lang w:eastAsia="es-MX"/>
              </w:rPr>
              <w:t>Trials</w:t>
            </w:r>
            <w:proofErr w:type="spellEnd"/>
            <w:r w:rsidRPr="001B1E9C">
              <w:rPr>
                <w:rFonts w:ascii="Arial" w:eastAsia="Times New Roman" w:hAnsi="Arial" w:cs="Arial"/>
                <w:i/>
                <w:sz w:val="18"/>
                <w:szCs w:val="24"/>
                <w:lang w:eastAsia="es-MX"/>
              </w:rPr>
              <w:t xml:space="preserve"> </w:t>
            </w:r>
            <w:proofErr w:type="spellStart"/>
            <w:r w:rsidRPr="001B1E9C">
              <w:rPr>
                <w:rFonts w:ascii="Arial" w:eastAsia="Times New Roman" w:hAnsi="Arial" w:cs="Arial"/>
                <w:i/>
                <w:sz w:val="18"/>
                <w:szCs w:val="24"/>
                <w:lang w:eastAsia="es-MX"/>
              </w:rPr>
              <w:t>Registry</w:t>
            </w:r>
            <w:proofErr w:type="spellEnd"/>
            <w:r w:rsidRPr="001B1E9C">
              <w:rPr>
                <w:rFonts w:ascii="Arial" w:eastAsia="Times New Roman" w:hAnsi="Arial" w:cs="Arial"/>
                <w:i/>
                <w:sz w:val="18"/>
                <w:szCs w:val="24"/>
                <w:lang w:eastAsia="es-MX"/>
              </w:rPr>
              <w:t xml:space="preserve"> </w:t>
            </w:r>
            <w:proofErr w:type="spellStart"/>
            <w:r w:rsidRPr="001B1E9C">
              <w:rPr>
                <w:rFonts w:ascii="Arial" w:eastAsia="Times New Roman" w:hAnsi="Arial" w:cs="Arial"/>
                <w:i/>
                <w:sz w:val="18"/>
                <w:szCs w:val="24"/>
                <w:lang w:eastAsia="es-MX"/>
              </w:rPr>
              <w:t>Platform</w:t>
            </w:r>
            <w:proofErr w:type="spellEnd"/>
            <w:r w:rsidRPr="001B1E9C">
              <w:rPr>
                <w:rFonts w:ascii="Arial" w:eastAsia="Times New Roman" w:hAnsi="Arial" w:cs="Arial"/>
                <w:sz w:val="18"/>
                <w:szCs w:val="24"/>
                <w:lang w:eastAsia="es-MX"/>
              </w:rPr>
              <w:t xml:space="preserve"> [ICTRP]) de la Organización Mundial de la Salud (OMS).  </w:t>
            </w:r>
          </w:p>
        </w:tc>
        <w:tc>
          <w:tcPr>
            <w:tcW w:w="993" w:type="dxa"/>
            <w:shd w:val="clear" w:color="auto" w:fill="auto"/>
          </w:tcPr>
          <w:p w14:paraId="20BFE731" w14:textId="77777777" w:rsidR="006307C5" w:rsidRPr="001B1E9C" w:rsidRDefault="006307C5" w:rsidP="002D5C24">
            <w:pPr>
              <w:spacing w:line="276" w:lineRule="auto"/>
              <w:ind w:right="84"/>
              <w:jc w:val="both"/>
              <w:rPr>
                <w:rFonts w:ascii="Arial" w:eastAsia="Times New Roman" w:hAnsi="Arial" w:cs="Arial"/>
                <w:szCs w:val="24"/>
                <w:lang w:eastAsia="es-MX"/>
              </w:rPr>
            </w:pPr>
          </w:p>
        </w:tc>
      </w:tr>
      <w:tr w:rsidR="001B1E9C" w:rsidRPr="001B1E9C" w14:paraId="057BA242" w14:textId="1D76AF3C" w:rsidTr="002D5C24">
        <w:tc>
          <w:tcPr>
            <w:tcW w:w="8926" w:type="dxa"/>
            <w:gridSpan w:val="3"/>
            <w:shd w:val="clear" w:color="auto" w:fill="BFBFBF" w:themeFill="background1" w:themeFillShade="BF"/>
          </w:tcPr>
          <w:p w14:paraId="5E524B04" w14:textId="77777777" w:rsidR="001B1E9C" w:rsidRPr="001B1E9C" w:rsidRDefault="001B1E9C" w:rsidP="001B1E9C">
            <w:pPr>
              <w:pStyle w:val="Prrafodelista"/>
              <w:spacing w:line="276" w:lineRule="auto"/>
              <w:ind w:left="539" w:right="84"/>
              <w:jc w:val="both"/>
              <w:rPr>
                <w:rFonts w:ascii="Arial" w:eastAsia="Times New Roman" w:hAnsi="Arial" w:cs="Arial"/>
                <w:sz w:val="10"/>
                <w:szCs w:val="10"/>
                <w:lang w:eastAsia="es-MX"/>
              </w:rPr>
            </w:pPr>
          </w:p>
          <w:p w14:paraId="034ABCE9" w14:textId="77777777" w:rsidR="006341B9" w:rsidRPr="001B1E9C" w:rsidRDefault="006307C5" w:rsidP="001B1E9C">
            <w:pPr>
              <w:pStyle w:val="Prrafodelista"/>
              <w:numPr>
                <w:ilvl w:val="0"/>
                <w:numId w:val="27"/>
              </w:numPr>
              <w:spacing w:line="276" w:lineRule="auto"/>
              <w:ind w:right="84"/>
              <w:jc w:val="both"/>
              <w:rPr>
                <w:rFonts w:ascii="Arial" w:eastAsia="Times New Roman" w:hAnsi="Arial" w:cs="Arial"/>
                <w:sz w:val="20"/>
                <w:szCs w:val="24"/>
                <w:lang w:eastAsia="es-MX"/>
              </w:rPr>
            </w:pPr>
            <w:r w:rsidRPr="001B1E9C">
              <w:rPr>
                <w:rFonts w:ascii="Arial" w:eastAsia="Times New Roman" w:hAnsi="Arial" w:cs="Arial"/>
                <w:b/>
                <w:sz w:val="20"/>
                <w:szCs w:val="24"/>
                <w:lang w:val="es-MX" w:eastAsia="es-MX"/>
              </w:rPr>
              <w:t xml:space="preserve">REQUISITOS PARA LA </w:t>
            </w:r>
            <w:r w:rsidRPr="001B1E9C">
              <w:rPr>
                <w:rFonts w:ascii="Arial" w:eastAsia="Times New Roman" w:hAnsi="Arial" w:cs="Arial"/>
                <w:b/>
                <w:sz w:val="20"/>
                <w:szCs w:val="24"/>
                <w:lang w:eastAsia="es-MX"/>
              </w:rPr>
              <w:t>AUTORIZACIÓN DEL INVESTIGADOR PRINCIPAL Y DEL EQUIPO DE INVESTIGACIÓN</w:t>
            </w:r>
            <w:r w:rsidR="0026714F" w:rsidRPr="001B1E9C">
              <w:rPr>
                <w:rFonts w:ascii="Arial" w:eastAsia="Times New Roman" w:hAnsi="Arial" w:cs="Arial"/>
                <w:b/>
                <w:sz w:val="20"/>
                <w:szCs w:val="24"/>
                <w:lang w:eastAsia="es-MX"/>
              </w:rPr>
              <w:t>.</w:t>
            </w:r>
          </w:p>
          <w:p w14:paraId="6D2D55F4" w14:textId="1547EC8E" w:rsidR="001B1E9C" w:rsidRPr="001B1E9C" w:rsidRDefault="001B1E9C" w:rsidP="001B1E9C">
            <w:pPr>
              <w:pStyle w:val="Prrafodelista"/>
              <w:spacing w:line="276" w:lineRule="auto"/>
              <w:ind w:left="539" w:right="84"/>
              <w:jc w:val="both"/>
              <w:rPr>
                <w:rFonts w:ascii="Arial" w:eastAsia="Times New Roman" w:hAnsi="Arial" w:cs="Arial"/>
                <w:sz w:val="10"/>
                <w:szCs w:val="10"/>
                <w:lang w:eastAsia="es-MX"/>
              </w:rPr>
            </w:pPr>
          </w:p>
        </w:tc>
      </w:tr>
      <w:tr w:rsidR="001B1E9C" w:rsidRPr="001B1E9C" w14:paraId="1B7BD994" w14:textId="77777777" w:rsidTr="002D5C24">
        <w:tc>
          <w:tcPr>
            <w:tcW w:w="704" w:type="dxa"/>
            <w:shd w:val="clear" w:color="auto" w:fill="auto"/>
          </w:tcPr>
          <w:p w14:paraId="0DE190B3" w14:textId="6E26CD07" w:rsidR="0026714F" w:rsidRPr="001B1E9C" w:rsidRDefault="0026714F" w:rsidP="002D5C24">
            <w:pPr>
              <w:spacing w:line="276" w:lineRule="auto"/>
              <w:ind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2.1</w:t>
            </w:r>
          </w:p>
        </w:tc>
        <w:tc>
          <w:tcPr>
            <w:tcW w:w="7229" w:type="dxa"/>
            <w:shd w:val="clear" w:color="auto" w:fill="auto"/>
          </w:tcPr>
          <w:p w14:paraId="2178E963" w14:textId="11BE56EE" w:rsidR="001911D8" w:rsidRPr="001B1E9C" w:rsidRDefault="001911D8"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 xml:space="preserve">Formulario de solicitud de autorización del investigador principal y equipo de investigación, completo, sellado y firmado por el patrocinador o representante </w:t>
            </w:r>
            <w:r w:rsidR="009F2981" w:rsidRPr="001B1E9C">
              <w:rPr>
                <w:rFonts w:ascii="Arial" w:eastAsia="Times New Roman" w:hAnsi="Arial" w:cs="Arial"/>
                <w:sz w:val="18"/>
                <w:szCs w:val="18"/>
                <w:lang w:eastAsia="es-MX"/>
              </w:rPr>
              <w:t>legal.</w:t>
            </w:r>
            <w:r w:rsidRPr="001B1E9C">
              <w:rPr>
                <w:rFonts w:ascii="Arial" w:eastAsia="Times New Roman" w:hAnsi="Arial" w:cs="Arial"/>
                <w:sz w:val="18"/>
                <w:szCs w:val="18"/>
                <w:lang w:val="es-MX" w:eastAsia="es-MX"/>
              </w:rPr>
              <w:t xml:space="preserve"> Según </w:t>
            </w:r>
            <w:r w:rsidRPr="001B1E9C">
              <w:rPr>
                <w:rFonts w:ascii="Arial" w:eastAsia="Times New Roman" w:hAnsi="Arial" w:cs="Arial"/>
                <w:b/>
                <w:sz w:val="18"/>
                <w:szCs w:val="18"/>
                <w:lang w:val="es-MX" w:eastAsia="es-MX"/>
              </w:rPr>
              <w:t>FOR-VN-03</w:t>
            </w:r>
            <w:r w:rsidRPr="001B1E9C">
              <w:rPr>
                <w:rFonts w:ascii="Arial" w:eastAsia="Times New Roman" w:hAnsi="Arial" w:cs="Arial"/>
                <w:sz w:val="18"/>
                <w:szCs w:val="18"/>
                <w:lang w:val="es-MX" w:eastAsia="es-MX"/>
              </w:rPr>
              <w:t>.</w:t>
            </w:r>
          </w:p>
        </w:tc>
        <w:tc>
          <w:tcPr>
            <w:tcW w:w="993" w:type="dxa"/>
            <w:shd w:val="clear" w:color="auto" w:fill="auto"/>
          </w:tcPr>
          <w:p w14:paraId="7EB9082E" w14:textId="550DCF96"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09F37F2B" w14:textId="77777777" w:rsidTr="002D5C24">
        <w:tc>
          <w:tcPr>
            <w:tcW w:w="704" w:type="dxa"/>
            <w:shd w:val="clear" w:color="auto" w:fill="auto"/>
          </w:tcPr>
          <w:p w14:paraId="6AA22BAC" w14:textId="464C8171" w:rsidR="0026714F" w:rsidRPr="001B1E9C" w:rsidRDefault="0026714F" w:rsidP="002D5C24">
            <w:pPr>
              <w:spacing w:line="276" w:lineRule="auto"/>
              <w:ind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2.2</w:t>
            </w:r>
          </w:p>
        </w:tc>
        <w:tc>
          <w:tcPr>
            <w:tcW w:w="7229" w:type="dxa"/>
            <w:shd w:val="clear" w:color="auto" w:fill="auto"/>
          </w:tcPr>
          <w:p w14:paraId="6A725739" w14:textId="4ADD87C6" w:rsidR="0026714F" w:rsidRPr="001B1E9C" w:rsidRDefault="0026714F" w:rsidP="002D5C24">
            <w:pPr>
              <w:spacing w:line="276" w:lineRule="auto"/>
              <w:jc w:val="both"/>
              <w:rPr>
                <w:rFonts w:ascii="Arial" w:eastAsia="Times New Roman" w:hAnsi="Arial" w:cs="Arial"/>
                <w:sz w:val="18"/>
                <w:szCs w:val="18"/>
                <w:lang w:val="es-MX" w:eastAsia="es-MX"/>
              </w:rPr>
            </w:pPr>
            <w:r w:rsidRPr="001B1E9C">
              <w:rPr>
                <w:rFonts w:ascii="Arial" w:eastAsia="Times New Roman" w:hAnsi="Arial" w:cs="Arial"/>
                <w:sz w:val="18"/>
                <w:szCs w:val="18"/>
                <w:lang w:val="es-MX" w:eastAsia="es-MX"/>
              </w:rPr>
              <w:t>Listado del equipo de investigación responsable del ensayo clínico.</w:t>
            </w:r>
          </w:p>
        </w:tc>
        <w:tc>
          <w:tcPr>
            <w:tcW w:w="993" w:type="dxa"/>
            <w:shd w:val="clear" w:color="auto" w:fill="auto"/>
          </w:tcPr>
          <w:p w14:paraId="3F891B92"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201911E7" w14:textId="77777777" w:rsidTr="002D5C24">
        <w:tc>
          <w:tcPr>
            <w:tcW w:w="704" w:type="dxa"/>
            <w:shd w:val="clear" w:color="auto" w:fill="auto"/>
          </w:tcPr>
          <w:p w14:paraId="37300EFD" w14:textId="7C657CC8" w:rsidR="0026714F" w:rsidRPr="001B1E9C" w:rsidRDefault="0026714F" w:rsidP="002D5C24">
            <w:pPr>
              <w:pStyle w:val="Prrafodelista"/>
              <w:spacing w:line="276" w:lineRule="auto"/>
              <w:ind w:left="0"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2.3</w:t>
            </w:r>
          </w:p>
        </w:tc>
        <w:tc>
          <w:tcPr>
            <w:tcW w:w="7229" w:type="dxa"/>
            <w:shd w:val="clear" w:color="auto" w:fill="auto"/>
          </w:tcPr>
          <w:p w14:paraId="49BBCF7C" w14:textId="490D6AF5" w:rsidR="005204AB" w:rsidRPr="001B1E9C" w:rsidRDefault="005204AB"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Currículum vítae, actualizado, resumido, firmado y fechado, de cada integrante del equipo de investigación.</w:t>
            </w:r>
          </w:p>
        </w:tc>
        <w:tc>
          <w:tcPr>
            <w:tcW w:w="993" w:type="dxa"/>
            <w:shd w:val="clear" w:color="auto" w:fill="auto"/>
          </w:tcPr>
          <w:p w14:paraId="4513B524"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2799C823" w14:textId="77777777" w:rsidTr="002D5C24">
        <w:tc>
          <w:tcPr>
            <w:tcW w:w="704" w:type="dxa"/>
            <w:shd w:val="clear" w:color="auto" w:fill="auto"/>
          </w:tcPr>
          <w:p w14:paraId="5F3C149E" w14:textId="3350D7FC" w:rsidR="0026714F" w:rsidRPr="001B1E9C" w:rsidRDefault="0026714F" w:rsidP="002D5C24">
            <w:pPr>
              <w:pStyle w:val="Prrafodelista"/>
              <w:spacing w:line="276" w:lineRule="auto"/>
              <w:ind w:left="0"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2.4</w:t>
            </w:r>
          </w:p>
        </w:tc>
        <w:tc>
          <w:tcPr>
            <w:tcW w:w="7229" w:type="dxa"/>
            <w:shd w:val="clear" w:color="auto" w:fill="auto"/>
          </w:tcPr>
          <w:p w14:paraId="1EEFDAC0" w14:textId="346AADDB" w:rsidR="005204AB" w:rsidRPr="001B1E9C" w:rsidRDefault="005204AB" w:rsidP="002D5C24">
            <w:pPr>
              <w:shd w:val="clear" w:color="auto" w:fill="FFFFFF"/>
              <w:spacing w:line="276" w:lineRule="auto"/>
              <w:jc w:val="both"/>
              <w:rPr>
                <w:rFonts w:ascii="Arial" w:eastAsia="Times New Roman" w:hAnsi="Arial"/>
                <w:bCs/>
                <w:sz w:val="18"/>
                <w:szCs w:val="18"/>
                <w:lang w:eastAsia="es-MX"/>
              </w:rPr>
            </w:pPr>
            <w:r w:rsidRPr="001B1E9C">
              <w:rPr>
                <w:rFonts w:ascii="Arial" w:eastAsia="Times New Roman" w:hAnsi="Arial"/>
                <w:sz w:val="18"/>
                <w:szCs w:val="18"/>
                <w:lang w:eastAsia="es-MX"/>
              </w:rPr>
              <w:t>Copia autenticada por escribano público del documento de identidad vigente, de cada integrante del equipo de investigación.</w:t>
            </w:r>
          </w:p>
        </w:tc>
        <w:tc>
          <w:tcPr>
            <w:tcW w:w="993" w:type="dxa"/>
            <w:shd w:val="clear" w:color="auto" w:fill="auto"/>
          </w:tcPr>
          <w:p w14:paraId="72A7BA0F"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4D9FC77A" w14:textId="77777777" w:rsidTr="002D5C24">
        <w:tc>
          <w:tcPr>
            <w:tcW w:w="704" w:type="dxa"/>
            <w:shd w:val="clear" w:color="auto" w:fill="auto"/>
          </w:tcPr>
          <w:p w14:paraId="45F0D099" w14:textId="3E2E80DC" w:rsidR="0026714F" w:rsidRPr="001B1E9C" w:rsidRDefault="0026714F" w:rsidP="002D5C24">
            <w:pPr>
              <w:pStyle w:val="Prrafodelista"/>
              <w:spacing w:line="276" w:lineRule="auto"/>
              <w:ind w:left="0"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2.5</w:t>
            </w:r>
          </w:p>
        </w:tc>
        <w:tc>
          <w:tcPr>
            <w:tcW w:w="7229" w:type="dxa"/>
            <w:shd w:val="clear" w:color="auto" w:fill="auto"/>
          </w:tcPr>
          <w:p w14:paraId="427F4A89" w14:textId="39E41C2B" w:rsidR="00BF377D" w:rsidRPr="001B1E9C" w:rsidRDefault="00BF377D"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Copia autenticada por escribano público del registro profesional vigente, de cada integrante del equipo de investigación, según corresponda.</w:t>
            </w:r>
          </w:p>
        </w:tc>
        <w:tc>
          <w:tcPr>
            <w:tcW w:w="993" w:type="dxa"/>
            <w:shd w:val="clear" w:color="auto" w:fill="auto"/>
          </w:tcPr>
          <w:p w14:paraId="285B3227"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7AAB1B3C" w14:textId="77777777" w:rsidTr="002D5C24">
        <w:tc>
          <w:tcPr>
            <w:tcW w:w="704" w:type="dxa"/>
            <w:shd w:val="clear" w:color="auto" w:fill="auto"/>
          </w:tcPr>
          <w:p w14:paraId="67A89DA9" w14:textId="57A0452C" w:rsidR="0026714F" w:rsidRPr="001B1E9C" w:rsidRDefault="0026714F" w:rsidP="002D5C24">
            <w:pPr>
              <w:pStyle w:val="Prrafodelista"/>
              <w:spacing w:line="276" w:lineRule="auto"/>
              <w:ind w:left="0"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2.6</w:t>
            </w:r>
          </w:p>
        </w:tc>
        <w:tc>
          <w:tcPr>
            <w:tcW w:w="7229" w:type="dxa"/>
            <w:shd w:val="clear" w:color="auto" w:fill="auto"/>
          </w:tcPr>
          <w:p w14:paraId="4AB55D1F" w14:textId="187FADA4" w:rsidR="0026714F" w:rsidRPr="001B1E9C" w:rsidRDefault="00BF377D"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Copia autenticada por escribano público del título del investigador principal de la especialidad de la enfermedad en estudio, para los ensayos clínicos de Fase II y III.</w:t>
            </w:r>
          </w:p>
        </w:tc>
        <w:tc>
          <w:tcPr>
            <w:tcW w:w="993" w:type="dxa"/>
            <w:shd w:val="clear" w:color="auto" w:fill="auto"/>
          </w:tcPr>
          <w:p w14:paraId="2AC24A5A"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25E33025" w14:textId="77777777" w:rsidTr="002D5C24">
        <w:tc>
          <w:tcPr>
            <w:tcW w:w="704" w:type="dxa"/>
            <w:shd w:val="clear" w:color="auto" w:fill="auto"/>
          </w:tcPr>
          <w:p w14:paraId="387DD747" w14:textId="76CBE64A" w:rsidR="0026714F" w:rsidRPr="001B1E9C" w:rsidRDefault="0026714F" w:rsidP="002D5C24">
            <w:pPr>
              <w:pStyle w:val="Prrafodelista"/>
              <w:spacing w:line="276" w:lineRule="auto"/>
              <w:ind w:left="0"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t>2.7</w:t>
            </w:r>
          </w:p>
        </w:tc>
        <w:tc>
          <w:tcPr>
            <w:tcW w:w="7229" w:type="dxa"/>
            <w:shd w:val="clear" w:color="auto" w:fill="auto"/>
          </w:tcPr>
          <w:p w14:paraId="4EB88D9E" w14:textId="4ED4C50E" w:rsidR="0026714F" w:rsidRPr="001B1E9C" w:rsidRDefault="00BF377D"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Constancia o documento que acredite la capacitación en BPC y ética de la investigación con seres humanos, de cada integrante del equipo de investigación.</w:t>
            </w:r>
          </w:p>
        </w:tc>
        <w:tc>
          <w:tcPr>
            <w:tcW w:w="993" w:type="dxa"/>
            <w:shd w:val="clear" w:color="auto" w:fill="auto"/>
          </w:tcPr>
          <w:p w14:paraId="191DC389"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6E495542" w14:textId="77777777" w:rsidTr="002D5C24">
        <w:tc>
          <w:tcPr>
            <w:tcW w:w="704" w:type="dxa"/>
            <w:shd w:val="clear" w:color="auto" w:fill="auto"/>
          </w:tcPr>
          <w:p w14:paraId="7C6BDDBB" w14:textId="4789DB9D" w:rsidR="0026714F" w:rsidRPr="001B1E9C" w:rsidRDefault="0026714F" w:rsidP="002D5C24">
            <w:pPr>
              <w:pStyle w:val="Prrafodelista"/>
              <w:spacing w:line="276" w:lineRule="auto"/>
              <w:ind w:left="0" w:right="84"/>
              <w:jc w:val="center"/>
              <w:rPr>
                <w:rFonts w:ascii="Arial" w:eastAsia="Times New Roman" w:hAnsi="Arial" w:cs="Arial"/>
                <w:b/>
                <w:sz w:val="18"/>
                <w:szCs w:val="18"/>
                <w:lang w:val="es-MX" w:eastAsia="es-MX"/>
              </w:rPr>
            </w:pPr>
            <w:r w:rsidRPr="001B1E9C">
              <w:rPr>
                <w:rFonts w:ascii="Arial" w:eastAsia="Times New Roman" w:hAnsi="Arial" w:cs="Arial"/>
                <w:b/>
                <w:sz w:val="18"/>
                <w:szCs w:val="18"/>
                <w:lang w:val="es-MX" w:eastAsia="es-MX"/>
              </w:rPr>
              <w:lastRenderedPageBreak/>
              <w:t>2.8</w:t>
            </w:r>
          </w:p>
        </w:tc>
        <w:tc>
          <w:tcPr>
            <w:tcW w:w="7229" w:type="dxa"/>
            <w:shd w:val="clear" w:color="auto" w:fill="auto"/>
          </w:tcPr>
          <w:p w14:paraId="5126435F" w14:textId="24A3BBA8" w:rsidR="0026714F" w:rsidRPr="001B1E9C" w:rsidRDefault="00BF377D"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Declaración jurada original, por la cual el investigador principal y el equipo de investigación se comprometen en participar como investigador/es del ensayo clínico, adherirse a los estándares éticos establecidos internacionalmente, cumplir con las BPC y con la presente resolución.</w:t>
            </w:r>
          </w:p>
        </w:tc>
        <w:tc>
          <w:tcPr>
            <w:tcW w:w="993" w:type="dxa"/>
            <w:shd w:val="clear" w:color="auto" w:fill="auto"/>
          </w:tcPr>
          <w:p w14:paraId="43F377D7" w14:textId="77777777" w:rsidR="0026714F" w:rsidRPr="001B1E9C" w:rsidRDefault="0026714F" w:rsidP="002D5C24">
            <w:pPr>
              <w:pStyle w:val="Prrafodelista"/>
              <w:spacing w:line="276" w:lineRule="auto"/>
              <w:ind w:left="460" w:right="84"/>
              <w:jc w:val="both"/>
              <w:rPr>
                <w:rFonts w:ascii="Arial" w:eastAsia="Times New Roman" w:hAnsi="Arial" w:cs="Arial"/>
                <w:b/>
                <w:szCs w:val="24"/>
                <w:lang w:val="es-MX" w:eastAsia="es-MX"/>
              </w:rPr>
            </w:pPr>
          </w:p>
        </w:tc>
      </w:tr>
      <w:tr w:rsidR="001B1E9C" w:rsidRPr="001B1E9C" w14:paraId="67D28A25" w14:textId="0F2329F9" w:rsidTr="002D5C24">
        <w:tc>
          <w:tcPr>
            <w:tcW w:w="8926" w:type="dxa"/>
            <w:gridSpan w:val="3"/>
            <w:shd w:val="clear" w:color="auto" w:fill="A6A6A6" w:themeFill="background1" w:themeFillShade="A6"/>
          </w:tcPr>
          <w:p w14:paraId="13095BEA" w14:textId="77777777" w:rsidR="001B1E9C" w:rsidRPr="001B1E9C" w:rsidRDefault="001B1E9C" w:rsidP="001B1E9C">
            <w:pPr>
              <w:pStyle w:val="Prrafodelista"/>
              <w:spacing w:line="276" w:lineRule="auto"/>
              <w:ind w:left="462"/>
              <w:jc w:val="both"/>
              <w:rPr>
                <w:rFonts w:ascii="Times New Roman" w:eastAsia="Times New Roman" w:hAnsi="Times New Roman" w:cs="Times New Roman"/>
                <w:b/>
                <w:sz w:val="10"/>
                <w:szCs w:val="10"/>
                <w:lang w:val="es-MX" w:eastAsia="es-MX"/>
              </w:rPr>
            </w:pPr>
          </w:p>
          <w:p w14:paraId="12708DF5" w14:textId="77777777" w:rsidR="0026714F" w:rsidRPr="001B1E9C" w:rsidRDefault="0026714F" w:rsidP="002D5C24">
            <w:pPr>
              <w:pStyle w:val="Prrafodelista"/>
              <w:numPr>
                <w:ilvl w:val="0"/>
                <w:numId w:val="27"/>
              </w:numPr>
              <w:spacing w:line="276" w:lineRule="auto"/>
              <w:ind w:left="462" w:hanging="283"/>
              <w:jc w:val="both"/>
              <w:rPr>
                <w:rFonts w:ascii="Times New Roman" w:eastAsia="Times New Roman" w:hAnsi="Times New Roman" w:cs="Times New Roman"/>
                <w:b/>
                <w:sz w:val="24"/>
                <w:szCs w:val="24"/>
                <w:lang w:val="es-MX" w:eastAsia="es-MX"/>
              </w:rPr>
            </w:pPr>
            <w:r w:rsidRPr="001B1E9C">
              <w:rPr>
                <w:rFonts w:ascii="Arial" w:eastAsia="Times New Roman" w:hAnsi="Arial" w:cs="Arial"/>
                <w:b/>
                <w:sz w:val="20"/>
                <w:szCs w:val="24"/>
                <w:lang w:val="es-MX" w:eastAsia="es-MX"/>
              </w:rPr>
              <w:t xml:space="preserve">REQUISITOS PARA LA </w:t>
            </w:r>
            <w:r w:rsidRPr="001B1E9C">
              <w:rPr>
                <w:rFonts w:ascii="Arial" w:eastAsia="Times New Roman" w:hAnsi="Arial" w:cs="Arial"/>
                <w:b/>
                <w:sz w:val="20"/>
                <w:szCs w:val="24"/>
                <w:lang w:eastAsia="es-MX"/>
              </w:rPr>
              <w:t>AUTORIZACIÓN DEL CENTRO DE INVESTIGACIÓN</w:t>
            </w:r>
            <w:r w:rsidR="001B1E9C">
              <w:rPr>
                <w:rFonts w:ascii="Arial" w:eastAsia="Times New Roman" w:hAnsi="Arial" w:cs="Arial"/>
                <w:b/>
                <w:sz w:val="20"/>
                <w:szCs w:val="24"/>
                <w:lang w:eastAsia="es-MX"/>
              </w:rPr>
              <w:t>.</w:t>
            </w:r>
          </w:p>
          <w:p w14:paraId="530E003C" w14:textId="526F49D7" w:rsidR="001B1E9C" w:rsidRPr="001B1E9C" w:rsidRDefault="001B1E9C" w:rsidP="001B1E9C">
            <w:pPr>
              <w:pStyle w:val="Prrafodelista"/>
              <w:spacing w:line="276" w:lineRule="auto"/>
              <w:ind w:left="462"/>
              <w:jc w:val="both"/>
              <w:rPr>
                <w:rFonts w:ascii="Times New Roman" w:eastAsia="Times New Roman" w:hAnsi="Times New Roman" w:cs="Times New Roman"/>
                <w:b/>
                <w:sz w:val="10"/>
                <w:szCs w:val="10"/>
                <w:lang w:val="es-MX" w:eastAsia="es-MX"/>
              </w:rPr>
            </w:pPr>
          </w:p>
        </w:tc>
      </w:tr>
      <w:tr w:rsidR="001B1E9C" w:rsidRPr="001B1E9C" w14:paraId="3ADE0E67" w14:textId="77777777" w:rsidTr="002D5C24">
        <w:tc>
          <w:tcPr>
            <w:tcW w:w="704" w:type="dxa"/>
            <w:shd w:val="clear" w:color="auto" w:fill="auto"/>
          </w:tcPr>
          <w:p w14:paraId="08B52176" w14:textId="74F3C139" w:rsidR="006341B9" w:rsidRPr="001B1E9C" w:rsidRDefault="006341B9" w:rsidP="002D5C24">
            <w:pPr>
              <w:spacing w:line="276" w:lineRule="auto"/>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3.1</w:t>
            </w:r>
          </w:p>
        </w:tc>
        <w:tc>
          <w:tcPr>
            <w:tcW w:w="7229" w:type="dxa"/>
            <w:shd w:val="clear" w:color="auto" w:fill="auto"/>
          </w:tcPr>
          <w:p w14:paraId="27D1529C" w14:textId="573B6FD2" w:rsidR="0026714F" w:rsidRPr="001B1E9C" w:rsidRDefault="00BF377D"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Formulario de solicitud de autorización del Centro de Investigación, completo, sellado y firmado por el patrocinador o representante legal</w:t>
            </w:r>
            <w:r w:rsidR="009F2981" w:rsidRPr="001B1E9C">
              <w:rPr>
                <w:rFonts w:ascii="Arial" w:eastAsia="Times New Roman" w:hAnsi="Arial" w:cs="Arial"/>
                <w:sz w:val="18"/>
                <w:szCs w:val="18"/>
                <w:lang w:eastAsia="es-MX"/>
              </w:rPr>
              <w:t xml:space="preserve">. </w:t>
            </w:r>
            <w:r w:rsidR="0026714F" w:rsidRPr="001B1E9C">
              <w:rPr>
                <w:rFonts w:ascii="Arial" w:eastAsia="Times New Roman" w:hAnsi="Arial" w:cs="Arial"/>
                <w:sz w:val="18"/>
                <w:szCs w:val="18"/>
                <w:lang w:val="es-MX" w:eastAsia="es-MX"/>
              </w:rPr>
              <w:t xml:space="preserve">Según </w:t>
            </w:r>
            <w:r w:rsidR="0026714F" w:rsidRPr="001B1E9C">
              <w:rPr>
                <w:rFonts w:ascii="Arial" w:eastAsia="Times New Roman" w:hAnsi="Arial" w:cs="Arial"/>
                <w:b/>
                <w:sz w:val="18"/>
                <w:szCs w:val="18"/>
                <w:lang w:val="es-MX" w:eastAsia="es-MX"/>
              </w:rPr>
              <w:t>FOR-VN-04</w:t>
            </w:r>
            <w:r w:rsidR="0026714F" w:rsidRPr="001B1E9C">
              <w:rPr>
                <w:rFonts w:ascii="Arial" w:eastAsia="Times New Roman" w:hAnsi="Arial" w:cs="Arial"/>
                <w:sz w:val="18"/>
                <w:szCs w:val="18"/>
                <w:lang w:val="es-MX" w:eastAsia="es-MX"/>
              </w:rPr>
              <w:t>.</w:t>
            </w:r>
          </w:p>
        </w:tc>
        <w:tc>
          <w:tcPr>
            <w:tcW w:w="993" w:type="dxa"/>
            <w:shd w:val="clear" w:color="auto" w:fill="auto"/>
          </w:tcPr>
          <w:p w14:paraId="39317EE6" w14:textId="02BF8745" w:rsidR="0026714F" w:rsidRPr="001B1E9C" w:rsidRDefault="0026714F" w:rsidP="002D5C24">
            <w:pPr>
              <w:pStyle w:val="Prrafodelista"/>
              <w:spacing w:line="276" w:lineRule="auto"/>
              <w:ind w:left="462"/>
              <w:jc w:val="both"/>
              <w:rPr>
                <w:rFonts w:ascii="Arial" w:eastAsia="Times New Roman" w:hAnsi="Arial" w:cs="Arial"/>
                <w:b/>
                <w:szCs w:val="24"/>
                <w:lang w:val="es-MX" w:eastAsia="es-MX"/>
              </w:rPr>
            </w:pPr>
          </w:p>
        </w:tc>
      </w:tr>
      <w:tr w:rsidR="001B1E9C" w:rsidRPr="001B1E9C" w14:paraId="0B2E0EF5" w14:textId="77777777" w:rsidTr="002D5C24">
        <w:tc>
          <w:tcPr>
            <w:tcW w:w="704" w:type="dxa"/>
            <w:shd w:val="clear" w:color="auto" w:fill="auto"/>
          </w:tcPr>
          <w:p w14:paraId="07BCDD1D" w14:textId="7D2DBC1C" w:rsidR="0026714F" w:rsidRPr="001B1E9C" w:rsidRDefault="006341B9" w:rsidP="002D5C24">
            <w:pPr>
              <w:pStyle w:val="Prrafodelista"/>
              <w:spacing w:line="276" w:lineRule="auto"/>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3.2</w:t>
            </w:r>
          </w:p>
        </w:tc>
        <w:tc>
          <w:tcPr>
            <w:tcW w:w="7229" w:type="dxa"/>
            <w:shd w:val="clear" w:color="auto" w:fill="auto"/>
          </w:tcPr>
          <w:p w14:paraId="737B687D" w14:textId="4BF9C775" w:rsidR="0026714F" w:rsidRPr="001B1E9C" w:rsidRDefault="0026714F" w:rsidP="002D5C24">
            <w:pPr>
              <w:spacing w:line="276" w:lineRule="auto"/>
              <w:jc w:val="both"/>
              <w:rPr>
                <w:rFonts w:ascii="Arial" w:eastAsia="Times New Roman" w:hAnsi="Arial" w:cs="Arial"/>
                <w:sz w:val="18"/>
                <w:szCs w:val="18"/>
                <w:lang w:val="es-MX" w:eastAsia="es-MX"/>
              </w:rPr>
            </w:pPr>
            <w:r w:rsidRPr="001B1E9C">
              <w:rPr>
                <w:rFonts w:ascii="Arial" w:eastAsia="Times New Roman" w:hAnsi="Arial" w:cs="Arial"/>
                <w:sz w:val="18"/>
                <w:szCs w:val="18"/>
                <w:lang w:val="es-MX" w:eastAsia="es-MX"/>
              </w:rPr>
              <w:t>Listado de centros de investigación, donde será ejecutado el ensayo clínico.</w:t>
            </w:r>
          </w:p>
        </w:tc>
        <w:tc>
          <w:tcPr>
            <w:tcW w:w="993" w:type="dxa"/>
            <w:shd w:val="clear" w:color="auto" w:fill="auto"/>
          </w:tcPr>
          <w:p w14:paraId="60648423" w14:textId="77777777" w:rsidR="0026714F" w:rsidRPr="001B1E9C" w:rsidRDefault="0026714F" w:rsidP="002D5C24">
            <w:pPr>
              <w:pStyle w:val="Prrafodelista"/>
              <w:spacing w:line="276" w:lineRule="auto"/>
              <w:ind w:left="462"/>
              <w:jc w:val="both"/>
              <w:rPr>
                <w:rFonts w:ascii="Arial" w:eastAsia="Times New Roman" w:hAnsi="Arial" w:cs="Arial"/>
                <w:b/>
                <w:szCs w:val="24"/>
                <w:lang w:val="es-MX" w:eastAsia="es-MX"/>
              </w:rPr>
            </w:pPr>
          </w:p>
        </w:tc>
      </w:tr>
      <w:tr w:rsidR="001B1E9C" w:rsidRPr="001B1E9C" w14:paraId="0FDF6973" w14:textId="77777777" w:rsidTr="002D5C24">
        <w:tc>
          <w:tcPr>
            <w:tcW w:w="704" w:type="dxa"/>
            <w:shd w:val="clear" w:color="auto" w:fill="auto"/>
          </w:tcPr>
          <w:p w14:paraId="78C279EE" w14:textId="12144748" w:rsidR="0026714F" w:rsidRPr="001B1E9C" w:rsidRDefault="006341B9" w:rsidP="002D5C24">
            <w:pPr>
              <w:pStyle w:val="Prrafodelista"/>
              <w:spacing w:line="276" w:lineRule="auto"/>
              <w:ind w:left="0"/>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3.3</w:t>
            </w:r>
          </w:p>
        </w:tc>
        <w:tc>
          <w:tcPr>
            <w:tcW w:w="7229" w:type="dxa"/>
            <w:shd w:val="clear" w:color="auto" w:fill="auto"/>
          </w:tcPr>
          <w:p w14:paraId="57CCA91A" w14:textId="47E6A1D8" w:rsidR="0026714F" w:rsidRPr="001B1E9C" w:rsidRDefault="009F2981" w:rsidP="002D5C24">
            <w:pPr>
              <w:spacing w:line="276" w:lineRule="auto"/>
              <w:jc w:val="both"/>
              <w:rPr>
                <w:rFonts w:ascii="Arial" w:eastAsia="Times New Roman" w:hAnsi="Arial" w:cs="Arial"/>
                <w:sz w:val="18"/>
                <w:szCs w:val="18"/>
                <w:lang w:eastAsia="es-MX"/>
              </w:rPr>
            </w:pPr>
            <w:r w:rsidRPr="001B1E9C">
              <w:rPr>
                <w:rFonts w:ascii="Arial" w:eastAsia="Times New Roman" w:hAnsi="Arial" w:cs="Arial"/>
                <w:sz w:val="18"/>
                <w:szCs w:val="18"/>
                <w:lang w:eastAsia="es-MX"/>
              </w:rPr>
              <w:t>Documento original o copia autenticada por escribano público de la autorización para realizar el ensayo clínico, emitida por la máxima autoridad del centro de investigación.</w:t>
            </w:r>
          </w:p>
        </w:tc>
        <w:tc>
          <w:tcPr>
            <w:tcW w:w="993" w:type="dxa"/>
            <w:shd w:val="clear" w:color="auto" w:fill="auto"/>
          </w:tcPr>
          <w:p w14:paraId="61803E35" w14:textId="77777777" w:rsidR="0026714F" w:rsidRPr="001B1E9C" w:rsidRDefault="0026714F" w:rsidP="002D5C24">
            <w:pPr>
              <w:pStyle w:val="Prrafodelista"/>
              <w:spacing w:line="276" w:lineRule="auto"/>
              <w:ind w:left="462"/>
              <w:jc w:val="both"/>
              <w:rPr>
                <w:rFonts w:ascii="Arial" w:eastAsia="Times New Roman" w:hAnsi="Arial" w:cs="Arial"/>
                <w:b/>
                <w:szCs w:val="24"/>
                <w:lang w:val="es-MX" w:eastAsia="es-MX"/>
              </w:rPr>
            </w:pPr>
          </w:p>
        </w:tc>
      </w:tr>
      <w:tr w:rsidR="001B1E9C" w:rsidRPr="001B1E9C" w14:paraId="4C835CE1" w14:textId="77777777" w:rsidTr="002D5C24">
        <w:tc>
          <w:tcPr>
            <w:tcW w:w="704" w:type="dxa"/>
            <w:shd w:val="clear" w:color="auto" w:fill="auto"/>
          </w:tcPr>
          <w:p w14:paraId="5970DFAB" w14:textId="19C116D2" w:rsidR="0026714F" w:rsidRPr="001B1E9C" w:rsidRDefault="006341B9" w:rsidP="002D5C24">
            <w:pPr>
              <w:spacing w:line="276" w:lineRule="auto"/>
              <w:jc w:val="center"/>
              <w:rPr>
                <w:rFonts w:ascii="Arial" w:eastAsia="Times New Roman" w:hAnsi="Arial" w:cs="Arial"/>
                <w:b/>
                <w:sz w:val="18"/>
                <w:szCs w:val="24"/>
                <w:lang w:val="es-MX" w:eastAsia="es-MX"/>
              </w:rPr>
            </w:pPr>
            <w:r w:rsidRPr="001B1E9C">
              <w:rPr>
                <w:rFonts w:ascii="Arial" w:eastAsia="Times New Roman" w:hAnsi="Arial" w:cs="Arial"/>
                <w:b/>
                <w:sz w:val="18"/>
                <w:szCs w:val="24"/>
                <w:lang w:val="es-MX" w:eastAsia="es-MX"/>
              </w:rPr>
              <w:t>3.4</w:t>
            </w:r>
          </w:p>
        </w:tc>
        <w:tc>
          <w:tcPr>
            <w:tcW w:w="7229" w:type="dxa"/>
            <w:shd w:val="clear" w:color="auto" w:fill="auto"/>
          </w:tcPr>
          <w:p w14:paraId="5A4197C8" w14:textId="451C2E89" w:rsidR="009F2981" w:rsidRPr="001B1E9C" w:rsidRDefault="009F2981" w:rsidP="002D5C24">
            <w:pPr>
              <w:spacing w:line="276" w:lineRule="auto"/>
              <w:jc w:val="both"/>
              <w:rPr>
                <w:rFonts w:ascii="Arial" w:eastAsia="Times New Roman" w:hAnsi="Arial" w:cs="Arial"/>
                <w:sz w:val="18"/>
                <w:szCs w:val="18"/>
                <w:lang w:val="es-MX" w:eastAsia="es-MX"/>
              </w:rPr>
            </w:pPr>
            <w:r w:rsidRPr="001B1E9C">
              <w:rPr>
                <w:rFonts w:ascii="Arial" w:eastAsia="Times New Roman" w:hAnsi="Arial" w:cs="Arial"/>
                <w:sz w:val="18"/>
                <w:szCs w:val="18"/>
                <w:lang w:eastAsia="es-MX"/>
              </w:rPr>
              <w:t xml:space="preserve">Documento original o copia autenticada por escribano público de la autorización del comité de docencia e investigación del centro de investigación (si </w:t>
            </w:r>
            <w:r w:rsidR="002D5C24" w:rsidRPr="001B1E9C">
              <w:rPr>
                <w:rFonts w:ascii="Arial" w:eastAsia="Times New Roman" w:hAnsi="Arial" w:cs="Arial"/>
                <w:sz w:val="18"/>
                <w:szCs w:val="18"/>
                <w:lang w:eastAsia="es-MX"/>
              </w:rPr>
              <w:t>los</w:t>
            </w:r>
            <w:r w:rsidRPr="001B1E9C">
              <w:rPr>
                <w:rFonts w:ascii="Arial" w:eastAsia="Times New Roman" w:hAnsi="Arial" w:cs="Arial"/>
                <w:sz w:val="18"/>
                <w:szCs w:val="18"/>
                <w:lang w:eastAsia="es-MX"/>
              </w:rPr>
              <w:t xml:space="preserve"> hubiere), para realizar el ensayo clínico.</w:t>
            </w:r>
          </w:p>
        </w:tc>
        <w:tc>
          <w:tcPr>
            <w:tcW w:w="993" w:type="dxa"/>
            <w:shd w:val="clear" w:color="auto" w:fill="auto"/>
          </w:tcPr>
          <w:p w14:paraId="2168CCBE" w14:textId="77777777" w:rsidR="0026714F" w:rsidRPr="001B1E9C" w:rsidRDefault="0026714F" w:rsidP="002D5C24">
            <w:pPr>
              <w:pStyle w:val="Prrafodelista"/>
              <w:spacing w:line="276" w:lineRule="auto"/>
              <w:ind w:left="462"/>
              <w:jc w:val="both"/>
              <w:rPr>
                <w:rFonts w:ascii="Arial" w:eastAsia="Times New Roman" w:hAnsi="Arial" w:cs="Arial"/>
                <w:b/>
                <w:szCs w:val="24"/>
                <w:lang w:eastAsia="es-MX"/>
              </w:rPr>
            </w:pPr>
          </w:p>
        </w:tc>
      </w:tr>
    </w:tbl>
    <w:p w14:paraId="27C17BAC" w14:textId="0655D236" w:rsidR="00505A11" w:rsidRPr="001B1E9C" w:rsidRDefault="009F2981" w:rsidP="00513C72">
      <w:pPr>
        <w:spacing w:line="276" w:lineRule="auto"/>
        <w:jc w:val="both"/>
        <w:rPr>
          <w:rFonts w:ascii="Arial" w:eastAsia="Times New Roman" w:hAnsi="Arial" w:cs="Arial"/>
          <w:lang w:val="es-MX" w:eastAsia="es-MX"/>
        </w:rPr>
      </w:pPr>
      <w:r w:rsidRPr="001B1E9C">
        <w:rPr>
          <w:rFonts w:ascii="Arial" w:eastAsia="Times New Roman" w:hAnsi="Arial" w:cs="Arial"/>
          <w:lang w:val="es-MX" w:eastAsia="es-MX"/>
        </w:rPr>
        <w:br w:type="textWrapping" w:clear="all"/>
      </w:r>
    </w:p>
    <w:p w14:paraId="4FC7F3C6" w14:textId="77777777" w:rsidR="00A8035C" w:rsidRPr="001B1E9C" w:rsidRDefault="00A8035C" w:rsidP="00C4148F">
      <w:pPr>
        <w:spacing w:after="0" w:line="240" w:lineRule="auto"/>
        <w:jc w:val="both"/>
      </w:pPr>
    </w:p>
    <w:sectPr w:rsidR="00A8035C" w:rsidRPr="001B1E9C" w:rsidSect="006E43CD">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9351" w14:textId="77777777" w:rsidR="00040D13" w:rsidRDefault="00040D13" w:rsidP="0094435E">
      <w:pPr>
        <w:spacing w:after="0" w:line="240" w:lineRule="auto"/>
      </w:pPr>
      <w:r>
        <w:separator/>
      </w:r>
    </w:p>
  </w:endnote>
  <w:endnote w:type="continuationSeparator" w:id="0">
    <w:p w14:paraId="4FFA8826" w14:textId="77777777" w:rsidR="00040D13" w:rsidRDefault="00040D13" w:rsidP="0094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F696" w14:textId="77777777" w:rsidR="001B1E9C" w:rsidRDefault="001B1E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E578" w14:textId="77777777" w:rsidR="000C04C5" w:rsidRPr="000C04C5" w:rsidRDefault="000C04C5" w:rsidP="000C04C5">
    <w:pPr>
      <w:pBdr>
        <w:bottom w:val="single" w:sz="12" w:space="0" w:color="auto"/>
      </w:pBdr>
      <w:tabs>
        <w:tab w:val="center" w:pos="4252"/>
        <w:tab w:val="right" w:pos="8504"/>
      </w:tabs>
      <w:spacing w:after="0" w:line="240" w:lineRule="auto"/>
      <w:jc w:val="both"/>
      <w:rPr>
        <w:rFonts w:ascii="Arial" w:eastAsia="Times New Roman" w:hAnsi="Arial" w:cs="Arial"/>
        <w:b/>
        <w:sz w:val="16"/>
        <w:szCs w:val="16"/>
        <w:lang w:val="en-US" w:bidi="en-US"/>
      </w:rPr>
    </w:pPr>
  </w:p>
  <w:p w14:paraId="48CC19EA" w14:textId="30BFF131" w:rsidR="000C04C5" w:rsidRPr="006373B5" w:rsidRDefault="000C04C5" w:rsidP="000C04C5">
    <w:pPr>
      <w:tabs>
        <w:tab w:val="center" w:pos="4252"/>
        <w:tab w:val="right" w:pos="8504"/>
      </w:tabs>
      <w:spacing w:after="0" w:line="240" w:lineRule="auto"/>
      <w:jc w:val="center"/>
      <w:rPr>
        <w:rFonts w:ascii="Arial" w:eastAsia="Times New Roman" w:hAnsi="Arial" w:cs="Arial"/>
        <w:sz w:val="16"/>
        <w:szCs w:val="16"/>
        <w:lang w:val="es-ES" w:bidi="en-US"/>
      </w:rPr>
    </w:pPr>
    <w:r w:rsidRPr="006373B5">
      <w:rPr>
        <w:rFonts w:ascii="Arial" w:eastAsia="Times New Roman" w:hAnsi="Arial" w:cs="Arial"/>
        <w:sz w:val="16"/>
        <w:szCs w:val="16"/>
        <w:lang w:val="es-ES" w:bidi="en-US"/>
      </w:rPr>
      <w:t xml:space="preserve">Iturbe </w:t>
    </w:r>
    <w:r w:rsidR="006373B5">
      <w:rPr>
        <w:rFonts w:ascii="Arial" w:eastAsia="Times New Roman" w:hAnsi="Arial" w:cs="Arial"/>
        <w:sz w:val="16"/>
        <w:szCs w:val="16"/>
        <w:lang w:val="es-ES" w:bidi="en-US"/>
      </w:rPr>
      <w:t xml:space="preserve">N.º </w:t>
    </w:r>
    <w:r w:rsidRPr="006373B5">
      <w:rPr>
        <w:rFonts w:ascii="Arial" w:eastAsia="Times New Roman" w:hAnsi="Arial" w:cs="Arial"/>
        <w:sz w:val="16"/>
        <w:szCs w:val="16"/>
        <w:lang w:val="es-ES" w:bidi="en-US"/>
      </w:rPr>
      <w:t xml:space="preserve">883 e/Manuel </w:t>
    </w:r>
    <w:r w:rsidR="004454CB" w:rsidRPr="006373B5">
      <w:rPr>
        <w:rFonts w:ascii="Arial" w:eastAsia="Times New Roman" w:hAnsi="Arial" w:cs="Arial"/>
        <w:sz w:val="16"/>
        <w:szCs w:val="16"/>
        <w:lang w:val="es-ES" w:bidi="en-US"/>
      </w:rPr>
      <w:t>Domínguez</w:t>
    </w:r>
    <w:r w:rsidRPr="006373B5">
      <w:rPr>
        <w:rFonts w:ascii="Arial" w:eastAsia="Times New Roman" w:hAnsi="Arial" w:cs="Arial"/>
        <w:sz w:val="16"/>
        <w:szCs w:val="16"/>
        <w:lang w:val="es-ES" w:bidi="en-US"/>
      </w:rPr>
      <w:t xml:space="preserve"> y F.R. Moreno</w:t>
    </w:r>
  </w:p>
  <w:p w14:paraId="590B005F" w14:textId="76135311" w:rsidR="000C04C5" w:rsidRPr="001B1E9C" w:rsidRDefault="000C3311" w:rsidP="001B1E9C">
    <w:pPr>
      <w:tabs>
        <w:tab w:val="center" w:pos="4252"/>
        <w:tab w:val="right" w:pos="8504"/>
      </w:tabs>
      <w:spacing w:after="0" w:line="240" w:lineRule="auto"/>
      <w:jc w:val="center"/>
      <w:rPr>
        <w:rFonts w:ascii="Arial" w:eastAsia="Times New Roman" w:hAnsi="Arial" w:cs="Arial"/>
        <w:sz w:val="16"/>
        <w:szCs w:val="16"/>
        <w:lang w:val="es-MX" w:bidi="en-US"/>
      </w:rPr>
    </w:pPr>
    <w:bookmarkStart w:id="0" w:name="_Hlk143239013"/>
    <w:r w:rsidRPr="00B52F52">
      <w:rPr>
        <w:rFonts w:ascii="Arial" w:eastAsia="Times New Roman" w:hAnsi="Arial" w:cs="Arial"/>
        <w:smallCaps/>
        <w:sz w:val="16"/>
        <w:szCs w:val="16"/>
        <w:lang w:val="es-MX" w:bidi="en-US"/>
      </w:rPr>
      <w:t>T</w:t>
    </w:r>
    <w:r w:rsidRPr="00B52F52">
      <w:rPr>
        <w:rFonts w:ascii="Arial" w:eastAsia="Times New Roman" w:hAnsi="Arial" w:cs="Arial"/>
        <w:sz w:val="16"/>
        <w:szCs w:val="16"/>
        <w:lang w:val="es-MX" w:bidi="en-US"/>
      </w:rPr>
      <w:t>eléf.</w:t>
    </w:r>
    <w:r w:rsidR="004454CB" w:rsidRPr="00B52F52">
      <w:rPr>
        <w:rFonts w:ascii="Arial" w:eastAsia="Times New Roman" w:hAnsi="Arial" w:cs="Arial"/>
        <w:sz w:val="16"/>
        <w:szCs w:val="16"/>
        <w:lang w:val="es-MX" w:bidi="en-US"/>
      </w:rPr>
      <w:t xml:space="preserve"> /</w:t>
    </w:r>
    <w:r w:rsidR="000C04C5" w:rsidRPr="00B52F52">
      <w:rPr>
        <w:rFonts w:ascii="Arial" w:eastAsia="Times New Roman" w:hAnsi="Arial" w:cs="Arial"/>
        <w:sz w:val="16"/>
        <w:szCs w:val="16"/>
        <w:lang w:val="es-MX" w:bidi="en-US"/>
      </w:rPr>
      <w:t xml:space="preserve"> Fax: </w:t>
    </w:r>
    <w:bookmarkEnd w:id="0"/>
    <w:r w:rsidR="00B52F52">
      <w:rPr>
        <w:rFonts w:ascii="Arial" w:eastAsia="Times New Roman" w:hAnsi="Arial" w:cs="Arial"/>
        <w:sz w:val="16"/>
        <w:szCs w:val="16"/>
        <w:lang w:val="es-MX" w:bidi="en-US"/>
      </w:rPr>
      <w:t>(</w:t>
    </w:r>
    <w:r w:rsidR="006373B5" w:rsidRPr="00B52F52">
      <w:rPr>
        <w:rFonts w:ascii="Arial" w:eastAsia="Times New Roman" w:hAnsi="Arial" w:cs="Arial"/>
        <w:sz w:val="16"/>
        <w:szCs w:val="16"/>
        <w:lang w:val="es-MX" w:bidi="en-US"/>
      </w:rPr>
      <w:t>021</w:t>
    </w:r>
    <w:r w:rsidR="00B52F52">
      <w:rPr>
        <w:rFonts w:ascii="Arial" w:eastAsia="Times New Roman" w:hAnsi="Arial" w:cs="Arial"/>
        <w:sz w:val="16"/>
        <w:szCs w:val="16"/>
        <w:lang w:val="es-MX" w:bidi="en-US"/>
      </w:rPr>
      <w:t>)</w:t>
    </w:r>
    <w:r w:rsidR="006373B5" w:rsidRPr="00B52F52">
      <w:rPr>
        <w:rFonts w:ascii="Arial" w:eastAsia="Times New Roman" w:hAnsi="Arial" w:cs="Arial"/>
        <w:sz w:val="16"/>
        <w:szCs w:val="16"/>
        <w:lang w:val="es-MX" w:bidi="en-US"/>
      </w:rPr>
      <w:t xml:space="preserve"> 453 666 </w:t>
    </w:r>
  </w:p>
  <w:p w14:paraId="161A189A" w14:textId="77777777" w:rsidR="000C04C5" w:rsidRPr="006373B5" w:rsidRDefault="000C04C5" w:rsidP="000C04C5">
    <w:pPr>
      <w:tabs>
        <w:tab w:val="center" w:pos="4252"/>
        <w:tab w:val="right" w:pos="8504"/>
      </w:tabs>
      <w:spacing w:after="0" w:line="240" w:lineRule="auto"/>
      <w:jc w:val="center"/>
      <w:rPr>
        <w:rFonts w:ascii="Arial" w:eastAsia="Times New Roman" w:hAnsi="Arial" w:cs="Arial"/>
        <w:sz w:val="16"/>
        <w:szCs w:val="16"/>
        <w:lang w:val="es-MX" w:bidi="en-US"/>
      </w:rPr>
    </w:pPr>
    <w:r w:rsidRPr="006373B5">
      <w:rPr>
        <w:rFonts w:ascii="Arial" w:eastAsia="Times New Roman" w:hAnsi="Arial" w:cs="Arial"/>
        <w:sz w:val="16"/>
        <w:szCs w:val="16"/>
        <w:lang w:val="es-MX" w:bidi="en-US"/>
      </w:rPr>
      <w:t>Asunción, Paraguay</w:t>
    </w:r>
  </w:p>
  <w:p w14:paraId="022E887E" w14:textId="77777777" w:rsidR="000C04C5" w:rsidRPr="006373B5" w:rsidRDefault="000C04C5" w:rsidP="000C04C5">
    <w:pPr>
      <w:tabs>
        <w:tab w:val="center" w:pos="4252"/>
        <w:tab w:val="right" w:pos="8504"/>
      </w:tabs>
      <w:spacing w:after="0" w:line="240" w:lineRule="auto"/>
      <w:jc w:val="both"/>
      <w:rPr>
        <w:rFonts w:ascii="Calibri" w:eastAsia="Times New Roman" w:hAnsi="Calibri" w:cs="Times New Roman"/>
        <w:sz w:val="20"/>
        <w:szCs w:val="20"/>
        <w:lang w:val="es-MX" w:bidi="en-US"/>
      </w:rPr>
    </w:pPr>
  </w:p>
  <w:p w14:paraId="4E36F442" w14:textId="6B9A90B4" w:rsidR="000C04C5" w:rsidRPr="006373B5" w:rsidRDefault="000C04C5">
    <w:pPr>
      <w:pStyle w:val="Piedepgina"/>
      <w:rPr>
        <w:lang w:val="es-MX"/>
      </w:rPr>
    </w:pPr>
    <w:bookmarkStart w:id="1" w:name="_GoBack"/>
    <w:bookmarkEnd w:id="1"/>
  </w:p>
  <w:p w14:paraId="23AE3B49" w14:textId="6E251697" w:rsidR="00C15E2B" w:rsidRPr="006373B5" w:rsidRDefault="00C15E2B">
    <w:pPr>
      <w:pStyle w:val="Piedepgina"/>
      <w:rPr>
        <w:lang w:val="es-MX"/>
      </w:rPr>
    </w:pPr>
  </w:p>
  <w:p w14:paraId="1FE08C1A" w14:textId="77777777" w:rsidR="00C15E2B" w:rsidRPr="006373B5" w:rsidRDefault="00C15E2B">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84C2" w14:textId="77777777" w:rsidR="001B1E9C" w:rsidRDefault="001B1E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8986" w14:textId="77777777" w:rsidR="00040D13" w:rsidRDefault="00040D13" w:rsidP="0094435E">
      <w:pPr>
        <w:spacing w:after="0" w:line="240" w:lineRule="auto"/>
      </w:pPr>
      <w:r>
        <w:separator/>
      </w:r>
    </w:p>
  </w:footnote>
  <w:footnote w:type="continuationSeparator" w:id="0">
    <w:p w14:paraId="0B61A6CE" w14:textId="77777777" w:rsidR="00040D13" w:rsidRDefault="00040D13" w:rsidP="00944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F725" w14:textId="77777777" w:rsidR="001B1E9C" w:rsidRDefault="001B1E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FD17" w14:textId="5ED24DDD" w:rsidR="00766614" w:rsidRPr="00766614" w:rsidRDefault="003B74A6" w:rsidP="00766614">
    <w:pPr>
      <w:rPr>
        <w:rFonts w:ascii="Arial" w:eastAsia="Times New Roman" w:hAnsi="Arial" w:cs="Arial"/>
        <w:b/>
        <w:color w:val="222222"/>
        <w:sz w:val="28"/>
        <w:szCs w:val="24"/>
        <w:lang w:eastAsia="es-MX"/>
      </w:rPr>
    </w:pPr>
    <w:r>
      <w:rPr>
        <w:noProof/>
      </w:rPr>
      <w:drawing>
        <wp:inline distT="0" distB="0" distL="0" distR="0" wp14:anchorId="621FAD16" wp14:editId="0857E94E">
          <wp:extent cx="5612130" cy="8982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98228"/>
                  </a:xfrm>
                  <a:prstGeom prst="rect">
                    <a:avLst/>
                  </a:prstGeom>
                  <a:noFill/>
                  <a:ln>
                    <a:noFill/>
                  </a:ln>
                </pic:spPr>
              </pic:pic>
            </a:graphicData>
          </a:graphic>
        </wp:inline>
      </w:drawing>
    </w:r>
  </w:p>
  <w:tbl>
    <w:tblPr>
      <w:tblStyle w:val="Tablaconcuadrcula"/>
      <w:tblW w:w="8931" w:type="dxa"/>
      <w:tblInd w:w="-5" w:type="dxa"/>
      <w:tblLook w:val="04A0" w:firstRow="1" w:lastRow="0" w:firstColumn="1" w:lastColumn="0" w:noHBand="0" w:noVBand="1"/>
    </w:tblPr>
    <w:tblGrid>
      <w:gridCol w:w="666"/>
      <w:gridCol w:w="7246"/>
      <w:gridCol w:w="1019"/>
    </w:tblGrid>
    <w:tr w:rsidR="00766614" w14:paraId="4DAED070" w14:textId="77777777" w:rsidTr="002D5C24">
      <w:tc>
        <w:tcPr>
          <w:tcW w:w="8931" w:type="dxa"/>
          <w:gridSpan w:val="3"/>
          <w:shd w:val="clear" w:color="auto" w:fill="A6A6A6" w:themeFill="background1" w:themeFillShade="A6"/>
        </w:tcPr>
        <w:p w14:paraId="4F716EA7" w14:textId="58442BA7" w:rsidR="00766614" w:rsidRDefault="00766614" w:rsidP="00766614">
          <w:pPr>
            <w:jc w:val="center"/>
            <w:rPr>
              <w:rFonts w:ascii="Arial" w:eastAsia="Times New Roman" w:hAnsi="Arial" w:cs="Arial"/>
              <w:b/>
              <w:color w:val="222222"/>
              <w:szCs w:val="24"/>
              <w:lang w:val="es-MX" w:eastAsia="es-MX"/>
            </w:rPr>
          </w:pPr>
          <w:r w:rsidRPr="00766614">
            <w:rPr>
              <w:rFonts w:ascii="Arial" w:eastAsia="Times New Roman" w:hAnsi="Arial" w:cs="Arial"/>
              <w:b/>
              <w:color w:val="222222"/>
              <w:sz w:val="28"/>
              <w:szCs w:val="24"/>
              <w:lang w:eastAsia="es-MX"/>
            </w:rPr>
            <w:t>ÍNDICE</w:t>
          </w:r>
        </w:p>
      </w:tc>
    </w:tr>
    <w:tr w:rsidR="00766614" w:rsidRPr="009F2981" w14:paraId="0DEB920A" w14:textId="77777777" w:rsidTr="002D5C24">
      <w:tc>
        <w:tcPr>
          <w:tcW w:w="666" w:type="dxa"/>
          <w:shd w:val="clear" w:color="auto" w:fill="A6A6A6" w:themeFill="background1" w:themeFillShade="A6"/>
        </w:tcPr>
        <w:p w14:paraId="64BB5D44" w14:textId="77777777" w:rsidR="00766614" w:rsidRPr="009F2981" w:rsidRDefault="00766614" w:rsidP="00766614">
          <w:pPr>
            <w:jc w:val="both"/>
            <w:rPr>
              <w:rFonts w:ascii="Arial" w:eastAsia="Times New Roman" w:hAnsi="Arial" w:cs="Arial"/>
              <w:b/>
              <w:color w:val="222222"/>
              <w:sz w:val="20"/>
              <w:lang w:val="es-MX" w:eastAsia="es-MX"/>
            </w:rPr>
          </w:pPr>
        </w:p>
        <w:p w14:paraId="4B9AC673" w14:textId="1EFEE3FF" w:rsidR="00766614" w:rsidRPr="009F2981" w:rsidRDefault="00766614" w:rsidP="00766614">
          <w:pPr>
            <w:jc w:val="both"/>
            <w:rPr>
              <w:rFonts w:ascii="Arial" w:eastAsia="Times New Roman" w:hAnsi="Arial" w:cs="Arial"/>
              <w:b/>
              <w:color w:val="222222"/>
              <w:sz w:val="20"/>
              <w:lang w:val="es-MX" w:eastAsia="es-MX"/>
            </w:rPr>
          </w:pPr>
          <w:r w:rsidRPr="009F2981">
            <w:rPr>
              <w:rFonts w:ascii="Arial" w:eastAsia="Times New Roman" w:hAnsi="Arial" w:cs="Arial"/>
              <w:b/>
              <w:color w:val="222222"/>
              <w:sz w:val="20"/>
              <w:lang w:val="es-MX" w:eastAsia="es-MX"/>
            </w:rPr>
            <w:t>Ítem</w:t>
          </w:r>
        </w:p>
      </w:tc>
      <w:tc>
        <w:tcPr>
          <w:tcW w:w="7246" w:type="dxa"/>
          <w:shd w:val="clear" w:color="auto" w:fill="A6A6A6" w:themeFill="background1" w:themeFillShade="A6"/>
        </w:tcPr>
        <w:p w14:paraId="1BE93A95" w14:textId="7F8D0943" w:rsidR="00766614" w:rsidRPr="009F2981" w:rsidRDefault="00766614" w:rsidP="00766614">
          <w:pPr>
            <w:jc w:val="both"/>
            <w:rPr>
              <w:rFonts w:ascii="Arial" w:eastAsia="Times New Roman" w:hAnsi="Arial" w:cs="Arial"/>
              <w:b/>
              <w:color w:val="222222"/>
              <w:lang w:val="es-MX" w:eastAsia="es-MX"/>
            </w:rPr>
          </w:pPr>
          <w:r w:rsidRPr="009F2981">
            <w:rPr>
              <w:rFonts w:ascii="Arial" w:eastAsia="Times New Roman" w:hAnsi="Arial" w:cs="Arial"/>
              <w:b/>
              <w:color w:val="222222"/>
              <w:lang w:val="es-MX" w:eastAsia="es-MX"/>
            </w:rPr>
            <w:t>AUTORIZACIÓN DE ENSAYOS CLÍNICOS DE MEDICAMENTOS,</w:t>
          </w:r>
          <w:r w:rsidR="00674AEB" w:rsidRPr="009F2981">
            <w:rPr>
              <w:rFonts w:ascii="Arial" w:eastAsia="Times New Roman" w:hAnsi="Arial" w:cs="Arial"/>
              <w:b/>
              <w:color w:val="222222"/>
              <w:lang w:val="es-MX" w:eastAsia="es-MX"/>
            </w:rPr>
            <w:t xml:space="preserve"> VACUNAS, D</w:t>
          </w:r>
          <w:r w:rsidRPr="009F2981">
            <w:rPr>
              <w:rFonts w:ascii="Arial" w:eastAsia="Times New Roman" w:hAnsi="Arial" w:cs="Arial"/>
              <w:b/>
              <w:color w:val="222222"/>
              <w:lang w:val="es-MX" w:eastAsia="es-MX"/>
            </w:rPr>
            <w:t xml:space="preserve">ISPOSITIVOS MÉDICOS Y PRODUCTOS DE DIAGNÓSTICO DE USO </w:t>
          </w:r>
          <w:r w:rsidRPr="009F2981">
            <w:rPr>
              <w:rFonts w:ascii="Arial" w:eastAsia="Times New Roman" w:hAnsi="Arial" w:cs="Arial"/>
              <w:b/>
              <w:i/>
              <w:color w:val="222222"/>
              <w:lang w:val="es-MX" w:eastAsia="es-MX"/>
            </w:rPr>
            <w:t>IN VITRO</w:t>
          </w:r>
          <w:r w:rsidRPr="009F2981">
            <w:rPr>
              <w:rFonts w:ascii="Arial" w:eastAsia="Times New Roman" w:hAnsi="Arial" w:cs="Arial"/>
              <w:b/>
              <w:color w:val="222222"/>
              <w:lang w:val="es-MX" w:eastAsia="es-MX"/>
            </w:rPr>
            <w:t>.</w:t>
          </w:r>
        </w:p>
      </w:tc>
      <w:tc>
        <w:tcPr>
          <w:tcW w:w="1019" w:type="dxa"/>
          <w:shd w:val="clear" w:color="auto" w:fill="A6A6A6" w:themeFill="background1" w:themeFillShade="A6"/>
        </w:tcPr>
        <w:p w14:paraId="500DD160" w14:textId="77777777" w:rsidR="00766614" w:rsidRPr="009F2981" w:rsidRDefault="00766614" w:rsidP="00766614">
          <w:pPr>
            <w:jc w:val="both"/>
            <w:rPr>
              <w:rFonts w:ascii="Arial" w:eastAsia="Times New Roman" w:hAnsi="Arial" w:cs="Arial"/>
              <w:b/>
              <w:color w:val="222222"/>
              <w:sz w:val="20"/>
              <w:lang w:val="es-MX" w:eastAsia="es-MX"/>
            </w:rPr>
          </w:pPr>
        </w:p>
        <w:p w14:paraId="5D7934CD" w14:textId="4A4B9131" w:rsidR="00766614" w:rsidRPr="009F2981" w:rsidRDefault="00766614" w:rsidP="00766614">
          <w:pPr>
            <w:jc w:val="both"/>
            <w:rPr>
              <w:rFonts w:ascii="Arial" w:eastAsia="Times New Roman" w:hAnsi="Arial" w:cs="Arial"/>
              <w:b/>
              <w:color w:val="222222"/>
              <w:sz w:val="20"/>
              <w:lang w:val="es-MX" w:eastAsia="es-MX"/>
            </w:rPr>
          </w:pPr>
          <w:r w:rsidRPr="009F2981">
            <w:rPr>
              <w:rFonts w:ascii="Arial" w:eastAsia="Times New Roman" w:hAnsi="Arial" w:cs="Arial"/>
              <w:b/>
              <w:color w:val="222222"/>
              <w:sz w:val="20"/>
              <w:lang w:val="es-MX" w:eastAsia="es-MX"/>
            </w:rPr>
            <w:t>Página</w:t>
          </w:r>
        </w:p>
      </w:tc>
    </w:tr>
  </w:tbl>
  <w:p w14:paraId="0A205285" w14:textId="6EC50442" w:rsidR="0094435E" w:rsidRPr="00766614" w:rsidRDefault="0094435E" w:rsidP="00766614">
    <w:pPr>
      <w:spacing w:after="0" w:line="240" w:lineRule="auto"/>
      <w:jc w:val="both"/>
      <w:rPr>
        <w:rFonts w:ascii="Arial" w:eastAsia="Times New Roman" w:hAnsi="Arial" w:cs="Arial"/>
        <w:b/>
        <w:color w:val="222222"/>
        <w:sz w:val="2"/>
        <w:szCs w:val="24"/>
        <w:lang w:val="es-MX" w:eastAsia="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7395" w14:textId="77777777" w:rsidR="001B1E9C" w:rsidRDefault="001B1E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D7C"/>
    <w:multiLevelType w:val="hybridMultilevel"/>
    <w:tmpl w:val="CFBE513A"/>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 w15:restartNumberingAfterBreak="0">
    <w:nsid w:val="04D63EA0"/>
    <w:multiLevelType w:val="multilevel"/>
    <w:tmpl w:val="82A42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37635"/>
    <w:multiLevelType w:val="hybridMultilevel"/>
    <w:tmpl w:val="A5ECD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A566FC"/>
    <w:multiLevelType w:val="hybridMultilevel"/>
    <w:tmpl w:val="CFBE513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20800F95"/>
    <w:multiLevelType w:val="hybridMultilevel"/>
    <w:tmpl w:val="8DB02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FE0AED"/>
    <w:multiLevelType w:val="multilevel"/>
    <w:tmpl w:val="6292D8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DA77F6"/>
    <w:multiLevelType w:val="hybridMultilevel"/>
    <w:tmpl w:val="CFBE513A"/>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7" w15:restartNumberingAfterBreak="0">
    <w:nsid w:val="39DA3169"/>
    <w:multiLevelType w:val="hybridMultilevel"/>
    <w:tmpl w:val="B0B4584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3FD218B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031FB8"/>
    <w:multiLevelType w:val="hybridMultilevel"/>
    <w:tmpl w:val="83D03B4C"/>
    <w:lvl w:ilvl="0" w:tplc="080A000F">
      <w:start w:val="1"/>
      <w:numFmt w:val="decimal"/>
      <w:lvlText w:val="%1."/>
      <w:lvlJc w:val="left"/>
      <w:pPr>
        <w:ind w:left="489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AD7A95"/>
    <w:multiLevelType w:val="multilevel"/>
    <w:tmpl w:val="8FECC7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7170D4"/>
    <w:multiLevelType w:val="hybridMultilevel"/>
    <w:tmpl w:val="72FA6DF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4D5E5E07"/>
    <w:multiLevelType w:val="hybridMultilevel"/>
    <w:tmpl w:val="E2D0F8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F22440"/>
    <w:multiLevelType w:val="hybridMultilevel"/>
    <w:tmpl w:val="332A294A"/>
    <w:lvl w:ilvl="0" w:tplc="7D14DFD2">
      <w:start w:val="1"/>
      <w:numFmt w:val="decimal"/>
      <w:lvlText w:val="%1."/>
      <w:lvlJc w:val="left"/>
      <w:pPr>
        <w:ind w:left="539" w:hanging="360"/>
      </w:pPr>
      <w:rPr>
        <w:rFonts w:ascii="Arial" w:hAnsi="Arial" w:cs="Arial" w:hint="default"/>
        <w:b/>
        <w:sz w:val="20"/>
      </w:rPr>
    </w:lvl>
    <w:lvl w:ilvl="1" w:tplc="080A0019" w:tentative="1">
      <w:start w:val="1"/>
      <w:numFmt w:val="lowerLetter"/>
      <w:lvlText w:val="%2."/>
      <w:lvlJc w:val="left"/>
      <w:pPr>
        <w:ind w:left="1259" w:hanging="360"/>
      </w:pPr>
    </w:lvl>
    <w:lvl w:ilvl="2" w:tplc="080A001B" w:tentative="1">
      <w:start w:val="1"/>
      <w:numFmt w:val="lowerRoman"/>
      <w:lvlText w:val="%3."/>
      <w:lvlJc w:val="right"/>
      <w:pPr>
        <w:ind w:left="1979" w:hanging="180"/>
      </w:pPr>
    </w:lvl>
    <w:lvl w:ilvl="3" w:tplc="080A000F" w:tentative="1">
      <w:start w:val="1"/>
      <w:numFmt w:val="decimal"/>
      <w:lvlText w:val="%4."/>
      <w:lvlJc w:val="left"/>
      <w:pPr>
        <w:ind w:left="2699" w:hanging="360"/>
      </w:pPr>
    </w:lvl>
    <w:lvl w:ilvl="4" w:tplc="080A0019" w:tentative="1">
      <w:start w:val="1"/>
      <w:numFmt w:val="lowerLetter"/>
      <w:lvlText w:val="%5."/>
      <w:lvlJc w:val="left"/>
      <w:pPr>
        <w:ind w:left="3419" w:hanging="360"/>
      </w:pPr>
    </w:lvl>
    <w:lvl w:ilvl="5" w:tplc="080A001B" w:tentative="1">
      <w:start w:val="1"/>
      <w:numFmt w:val="lowerRoman"/>
      <w:lvlText w:val="%6."/>
      <w:lvlJc w:val="right"/>
      <w:pPr>
        <w:ind w:left="4139" w:hanging="180"/>
      </w:pPr>
    </w:lvl>
    <w:lvl w:ilvl="6" w:tplc="080A000F" w:tentative="1">
      <w:start w:val="1"/>
      <w:numFmt w:val="decimal"/>
      <w:lvlText w:val="%7."/>
      <w:lvlJc w:val="left"/>
      <w:pPr>
        <w:ind w:left="4859" w:hanging="360"/>
      </w:pPr>
    </w:lvl>
    <w:lvl w:ilvl="7" w:tplc="080A0019" w:tentative="1">
      <w:start w:val="1"/>
      <w:numFmt w:val="lowerLetter"/>
      <w:lvlText w:val="%8."/>
      <w:lvlJc w:val="left"/>
      <w:pPr>
        <w:ind w:left="5579" w:hanging="360"/>
      </w:pPr>
    </w:lvl>
    <w:lvl w:ilvl="8" w:tplc="080A001B" w:tentative="1">
      <w:start w:val="1"/>
      <w:numFmt w:val="lowerRoman"/>
      <w:lvlText w:val="%9."/>
      <w:lvlJc w:val="right"/>
      <w:pPr>
        <w:ind w:left="6299" w:hanging="180"/>
      </w:pPr>
    </w:lvl>
  </w:abstractNum>
  <w:abstractNum w:abstractNumId="14" w15:restartNumberingAfterBreak="0">
    <w:nsid w:val="590D2008"/>
    <w:multiLevelType w:val="hybridMultilevel"/>
    <w:tmpl w:val="4ECC68EE"/>
    <w:lvl w:ilvl="0" w:tplc="F10AC43E">
      <w:start w:val="1"/>
      <w:numFmt w:val="decimal"/>
      <w:lvlText w:val="%1."/>
      <w:lvlJc w:val="left"/>
      <w:pPr>
        <w:ind w:left="720" w:hanging="360"/>
      </w:pPr>
      <w:rPr>
        <w:rFonts w:ascii="Arial" w:hAnsi="Arial" w:cs="Arial" w:hint="default"/>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8F7822"/>
    <w:multiLevelType w:val="hybridMultilevel"/>
    <w:tmpl w:val="6AB62874"/>
    <w:lvl w:ilvl="0" w:tplc="731670D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4A0FB2"/>
    <w:multiLevelType w:val="hybridMultilevel"/>
    <w:tmpl w:val="CFBE513A"/>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7" w15:restartNumberingAfterBreak="0">
    <w:nsid w:val="5F01071A"/>
    <w:multiLevelType w:val="multilevel"/>
    <w:tmpl w:val="A0AC576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33660A"/>
    <w:multiLevelType w:val="hybridMultilevel"/>
    <w:tmpl w:val="F2CE5E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6648194C"/>
    <w:multiLevelType w:val="hybridMultilevel"/>
    <w:tmpl w:val="13808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8B1A2D"/>
    <w:multiLevelType w:val="multilevel"/>
    <w:tmpl w:val="433CCB9E"/>
    <w:lvl w:ilvl="0">
      <w:start w:val="1"/>
      <w:numFmt w:val="decimal"/>
      <w:lvlText w:val="%1."/>
      <w:lvlJc w:val="left"/>
      <w:pPr>
        <w:ind w:left="390" w:hanging="390"/>
      </w:pPr>
      <w:rPr>
        <w:rFonts w:hint="default"/>
        <w:b/>
      </w:rPr>
    </w:lvl>
    <w:lvl w:ilvl="1">
      <w:start w:val="1"/>
      <w:numFmt w:val="decimal"/>
      <w:lvlText w:val="%2."/>
      <w:lvlJc w:val="left"/>
      <w:pPr>
        <w:ind w:left="1713" w:hanging="720"/>
      </w:pPr>
      <w:rPr>
        <w:rFonts w:hint="default"/>
        <w:b/>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15:restartNumberingAfterBreak="0">
    <w:nsid w:val="6C41592E"/>
    <w:multiLevelType w:val="multilevel"/>
    <w:tmpl w:val="C504CA12"/>
    <w:lvl w:ilvl="0">
      <w:start w:val="1"/>
      <w:numFmt w:val="decimal"/>
      <w:lvlText w:val="%1."/>
      <w:lvlJc w:val="left"/>
      <w:pPr>
        <w:ind w:left="390" w:hanging="390"/>
      </w:pPr>
      <w:rPr>
        <w:rFonts w:hint="default"/>
        <w:b/>
      </w:rPr>
    </w:lvl>
    <w:lvl w:ilvl="1">
      <w:start w:val="1"/>
      <w:numFmt w:val="decimal"/>
      <w:lvlText w:val="%1.%2."/>
      <w:lvlJc w:val="left"/>
      <w:pPr>
        <w:ind w:left="1713" w:hanging="720"/>
      </w:pPr>
      <w:rPr>
        <w:rFonts w:hint="default"/>
        <w:b/>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6F3E6309"/>
    <w:multiLevelType w:val="hybridMultilevel"/>
    <w:tmpl w:val="53C4D78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6F7769A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B60836"/>
    <w:multiLevelType w:val="hybridMultilevel"/>
    <w:tmpl w:val="742EA6D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79883980"/>
    <w:multiLevelType w:val="hybridMultilevel"/>
    <w:tmpl w:val="45FA1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A3441E"/>
    <w:multiLevelType w:val="hybridMultilevel"/>
    <w:tmpl w:val="96C0DC54"/>
    <w:lvl w:ilvl="0" w:tplc="058E8B9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6"/>
  </w:num>
  <w:num w:numId="4">
    <w:abstractNumId w:val="22"/>
  </w:num>
  <w:num w:numId="5">
    <w:abstractNumId w:val="6"/>
  </w:num>
  <w:num w:numId="6">
    <w:abstractNumId w:val="7"/>
  </w:num>
  <w:num w:numId="7">
    <w:abstractNumId w:val="3"/>
  </w:num>
  <w:num w:numId="8">
    <w:abstractNumId w:val="24"/>
  </w:num>
  <w:num w:numId="9">
    <w:abstractNumId w:val="18"/>
  </w:num>
  <w:num w:numId="10">
    <w:abstractNumId w:val="11"/>
  </w:num>
  <w:num w:numId="11">
    <w:abstractNumId w:val="19"/>
  </w:num>
  <w:num w:numId="12">
    <w:abstractNumId w:val="12"/>
  </w:num>
  <w:num w:numId="13">
    <w:abstractNumId w:val="25"/>
  </w:num>
  <w:num w:numId="14">
    <w:abstractNumId w:val="4"/>
  </w:num>
  <w:num w:numId="15">
    <w:abstractNumId w:val="15"/>
  </w:num>
  <w:num w:numId="16">
    <w:abstractNumId w:val="9"/>
  </w:num>
  <w:num w:numId="17">
    <w:abstractNumId w:val="10"/>
  </w:num>
  <w:num w:numId="18">
    <w:abstractNumId w:val="1"/>
  </w:num>
  <w:num w:numId="19">
    <w:abstractNumId w:val="5"/>
  </w:num>
  <w:num w:numId="20">
    <w:abstractNumId w:val="17"/>
  </w:num>
  <w:num w:numId="21">
    <w:abstractNumId w:val="8"/>
  </w:num>
  <w:num w:numId="22">
    <w:abstractNumId w:val="23"/>
  </w:num>
  <w:num w:numId="23">
    <w:abstractNumId w:val="21"/>
  </w:num>
  <w:num w:numId="24">
    <w:abstractNumId w:val="20"/>
  </w:num>
  <w:num w:numId="25">
    <w:abstractNumId w:val="2"/>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4F"/>
    <w:rsid w:val="000007C4"/>
    <w:rsid w:val="00001BCD"/>
    <w:rsid w:val="0001450F"/>
    <w:rsid w:val="0002420D"/>
    <w:rsid w:val="00036C6F"/>
    <w:rsid w:val="00040D13"/>
    <w:rsid w:val="00047742"/>
    <w:rsid w:val="000730CA"/>
    <w:rsid w:val="00080FAA"/>
    <w:rsid w:val="000910B3"/>
    <w:rsid w:val="00095718"/>
    <w:rsid w:val="000A1FEC"/>
    <w:rsid w:val="000A265D"/>
    <w:rsid w:val="000A4412"/>
    <w:rsid w:val="000B28D4"/>
    <w:rsid w:val="000C04C5"/>
    <w:rsid w:val="000C0EE4"/>
    <w:rsid w:val="000C3311"/>
    <w:rsid w:val="000D0648"/>
    <w:rsid w:val="000D1E10"/>
    <w:rsid w:val="000F2E90"/>
    <w:rsid w:val="000F5856"/>
    <w:rsid w:val="000F789F"/>
    <w:rsid w:val="0010504D"/>
    <w:rsid w:val="00142498"/>
    <w:rsid w:val="00147079"/>
    <w:rsid w:val="00177BA1"/>
    <w:rsid w:val="0018168F"/>
    <w:rsid w:val="00185FE9"/>
    <w:rsid w:val="001911D8"/>
    <w:rsid w:val="00193F15"/>
    <w:rsid w:val="001A6C5C"/>
    <w:rsid w:val="001B1AE2"/>
    <w:rsid w:val="001B1E9C"/>
    <w:rsid w:val="001C073F"/>
    <w:rsid w:val="001C431F"/>
    <w:rsid w:val="001D0D14"/>
    <w:rsid w:val="001D3210"/>
    <w:rsid w:val="001D3407"/>
    <w:rsid w:val="001E5838"/>
    <w:rsid w:val="001F5E11"/>
    <w:rsid w:val="002012C2"/>
    <w:rsid w:val="002072AD"/>
    <w:rsid w:val="0023599C"/>
    <w:rsid w:val="0024220D"/>
    <w:rsid w:val="00245D2B"/>
    <w:rsid w:val="0026714F"/>
    <w:rsid w:val="002907A9"/>
    <w:rsid w:val="002A6F7E"/>
    <w:rsid w:val="002D2EE1"/>
    <w:rsid w:val="002D5C24"/>
    <w:rsid w:val="002E17F9"/>
    <w:rsid w:val="002F2CEC"/>
    <w:rsid w:val="002F5321"/>
    <w:rsid w:val="0031049E"/>
    <w:rsid w:val="00312839"/>
    <w:rsid w:val="00340FFD"/>
    <w:rsid w:val="00341DD3"/>
    <w:rsid w:val="00354010"/>
    <w:rsid w:val="00362D92"/>
    <w:rsid w:val="00367A14"/>
    <w:rsid w:val="003718F2"/>
    <w:rsid w:val="00373EB3"/>
    <w:rsid w:val="00380A8F"/>
    <w:rsid w:val="00382BB2"/>
    <w:rsid w:val="00386CE4"/>
    <w:rsid w:val="003B0533"/>
    <w:rsid w:val="003B74A6"/>
    <w:rsid w:val="003C404F"/>
    <w:rsid w:val="003C7EBF"/>
    <w:rsid w:val="003D1EC1"/>
    <w:rsid w:val="00405CAC"/>
    <w:rsid w:val="00425465"/>
    <w:rsid w:val="00425CB7"/>
    <w:rsid w:val="004356F0"/>
    <w:rsid w:val="004454CB"/>
    <w:rsid w:val="00450DC4"/>
    <w:rsid w:val="00465973"/>
    <w:rsid w:val="00477925"/>
    <w:rsid w:val="004779F4"/>
    <w:rsid w:val="00485E09"/>
    <w:rsid w:val="00486296"/>
    <w:rsid w:val="004936B5"/>
    <w:rsid w:val="004A45C3"/>
    <w:rsid w:val="004C50A3"/>
    <w:rsid w:val="004D61E8"/>
    <w:rsid w:val="004D7BFC"/>
    <w:rsid w:val="004E3ED4"/>
    <w:rsid w:val="004F28A9"/>
    <w:rsid w:val="004F35BB"/>
    <w:rsid w:val="004F3F44"/>
    <w:rsid w:val="00505A11"/>
    <w:rsid w:val="00513C72"/>
    <w:rsid w:val="00515785"/>
    <w:rsid w:val="005204AB"/>
    <w:rsid w:val="005370C5"/>
    <w:rsid w:val="005618C4"/>
    <w:rsid w:val="005811E0"/>
    <w:rsid w:val="00591876"/>
    <w:rsid w:val="005A3C30"/>
    <w:rsid w:val="005A52DD"/>
    <w:rsid w:val="005A69B6"/>
    <w:rsid w:val="00600C2C"/>
    <w:rsid w:val="00615B34"/>
    <w:rsid w:val="006208A5"/>
    <w:rsid w:val="006307C5"/>
    <w:rsid w:val="00630B4B"/>
    <w:rsid w:val="00631535"/>
    <w:rsid w:val="00633594"/>
    <w:rsid w:val="006337C4"/>
    <w:rsid w:val="00633E56"/>
    <w:rsid w:val="006341B9"/>
    <w:rsid w:val="0063526E"/>
    <w:rsid w:val="006373B5"/>
    <w:rsid w:val="00641022"/>
    <w:rsid w:val="00660161"/>
    <w:rsid w:val="0066324A"/>
    <w:rsid w:val="00666F58"/>
    <w:rsid w:val="00674AEB"/>
    <w:rsid w:val="006C6790"/>
    <w:rsid w:val="006E43CD"/>
    <w:rsid w:val="006F6F67"/>
    <w:rsid w:val="007027D8"/>
    <w:rsid w:val="0070674B"/>
    <w:rsid w:val="00717EA1"/>
    <w:rsid w:val="00720C61"/>
    <w:rsid w:val="00721016"/>
    <w:rsid w:val="0072413E"/>
    <w:rsid w:val="007355DF"/>
    <w:rsid w:val="0074325D"/>
    <w:rsid w:val="00766614"/>
    <w:rsid w:val="0077657F"/>
    <w:rsid w:val="007949E5"/>
    <w:rsid w:val="007958D6"/>
    <w:rsid w:val="007B09EF"/>
    <w:rsid w:val="007F4109"/>
    <w:rsid w:val="00802386"/>
    <w:rsid w:val="00806C5D"/>
    <w:rsid w:val="008565E7"/>
    <w:rsid w:val="0086088E"/>
    <w:rsid w:val="008667DC"/>
    <w:rsid w:val="00876A9A"/>
    <w:rsid w:val="00893FE4"/>
    <w:rsid w:val="00897E05"/>
    <w:rsid w:val="008B0BF3"/>
    <w:rsid w:val="008C2BB6"/>
    <w:rsid w:val="008C6016"/>
    <w:rsid w:val="00903196"/>
    <w:rsid w:val="00905C3C"/>
    <w:rsid w:val="00917F11"/>
    <w:rsid w:val="00920638"/>
    <w:rsid w:val="009273FA"/>
    <w:rsid w:val="00934D0F"/>
    <w:rsid w:val="0094435E"/>
    <w:rsid w:val="00944987"/>
    <w:rsid w:val="009515C0"/>
    <w:rsid w:val="00957C79"/>
    <w:rsid w:val="00963EDF"/>
    <w:rsid w:val="009661F9"/>
    <w:rsid w:val="00967BE9"/>
    <w:rsid w:val="009711BF"/>
    <w:rsid w:val="009714D5"/>
    <w:rsid w:val="00974AC1"/>
    <w:rsid w:val="009A1E35"/>
    <w:rsid w:val="009A5143"/>
    <w:rsid w:val="009A5AE1"/>
    <w:rsid w:val="009C24FA"/>
    <w:rsid w:val="009D2EFD"/>
    <w:rsid w:val="009E71C0"/>
    <w:rsid w:val="009E7D38"/>
    <w:rsid w:val="009F2981"/>
    <w:rsid w:val="009F39E4"/>
    <w:rsid w:val="009F7150"/>
    <w:rsid w:val="00A003A5"/>
    <w:rsid w:val="00A405C7"/>
    <w:rsid w:val="00A446C7"/>
    <w:rsid w:val="00A62E87"/>
    <w:rsid w:val="00A648E3"/>
    <w:rsid w:val="00A77655"/>
    <w:rsid w:val="00A8035C"/>
    <w:rsid w:val="00A90F37"/>
    <w:rsid w:val="00A91EE3"/>
    <w:rsid w:val="00AC19D7"/>
    <w:rsid w:val="00AC60BC"/>
    <w:rsid w:val="00AE098F"/>
    <w:rsid w:val="00AF1A1B"/>
    <w:rsid w:val="00B07F60"/>
    <w:rsid w:val="00B1508D"/>
    <w:rsid w:val="00B161C4"/>
    <w:rsid w:val="00B20A9C"/>
    <w:rsid w:val="00B22D13"/>
    <w:rsid w:val="00B25CB4"/>
    <w:rsid w:val="00B26FB9"/>
    <w:rsid w:val="00B2776D"/>
    <w:rsid w:val="00B349EE"/>
    <w:rsid w:val="00B4021F"/>
    <w:rsid w:val="00B45193"/>
    <w:rsid w:val="00B45EB9"/>
    <w:rsid w:val="00B52F52"/>
    <w:rsid w:val="00B623DB"/>
    <w:rsid w:val="00B935DF"/>
    <w:rsid w:val="00BA2352"/>
    <w:rsid w:val="00BA37F5"/>
    <w:rsid w:val="00BC75EF"/>
    <w:rsid w:val="00BD1295"/>
    <w:rsid w:val="00BD207D"/>
    <w:rsid w:val="00BE4ECF"/>
    <w:rsid w:val="00BF377D"/>
    <w:rsid w:val="00BF6185"/>
    <w:rsid w:val="00C00EC8"/>
    <w:rsid w:val="00C0250A"/>
    <w:rsid w:val="00C15E2B"/>
    <w:rsid w:val="00C4148F"/>
    <w:rsid w:val="00C43C62"/>
    <w:rsid w:val="00C521F7"/>
    <w:rsid w:val="00C546B8"/>
    <w:rsid w:val="00C5645C"/>
    <w:rsid w:val="00C63269"/>
    <w:rsid w:val="00C66027"/>
    <w:rsid w:val="00C7380A"/>
    <w:rsid w:val="00C94B2D"/>
    <w:rsid w:val="00CB2FCC"/>
    <w:rsid w:val="00CD5276"/>
    <w:rsid w:val="00CE1BD7"/>
    <w:rsid w:val="00CE49CA"/>
    <w:rsid w:val="00D04788"/>
    <w:rsid w:val="00D117E4"/>
    <w:rsid w:val="00D326A5"/>
    <w:rsid w:val="00D37AD0"/>
    <w:rsid w:val="00D45495"/>
    <w:rsid w:val="00D66A19"/>
    <w:rsid w:val="00D73471"/>
    <w:rsid w:val="00D73956"/>
    <w:rsid w:val="00D73EA9"/>
    <w:rsid w:val="00D856D7"/>
    <w:rsid w:val="00D95B5E"/>
    <w:rsid w:val="00DA3737"/>
    <w:rsid w:val="00DC1517"/>
    <w:rsid w:val="00DD0DC5"/>
    <w:rsid w:val="00DD55D4"/>
    <w:rsid w:val="00DF4E50"/>
    <w:rsid w:val="00E14CF0"/>
    <w:rsid w:val="00E166E3"/>
    <w:rsid w:val="00E2690D"/>
    <w:rsid w:val="00E274D4"/>
    <w:rsid w:val="00E402CE"/>
    <w:rsid w:val="00E454E4"/>
    <w:rsid w:val="00E4561C"/>
    <w:rsid w:val="00E47B8A"/>
    <w:rsid w:val="00E54F43"/>
    <w:rsid w:val="00E83BC5"/>
    <w:rsid w:val="00E92AFE"/>
    <w:rsid w:val="00EC31F0"/>
    <w:rsid w:val="00ED2D10"/>
    <w:rsid w:val="00EF328E"/>
    <w:rsid w:val="00EF508F"/>
    <w:rsid w:val="00F0669F"/>
    <w:rsid w:val="00F224DD"/>
    <w:rsid w:val="00F43CD0"/>
    <w:rsid w:val="00F45B47"/>
    <w:rsid w:val="00F545A0"/>
    <w:rsid w:val="00F55D08"/>
    <w:rsid w:val="00F6150A"/>
    <w:rsid w:val="00F84578"/>
    <w:rsid w:val="00F86588"/>
    <w:rsid w:val="00FA5FEC"/>
    <w:rsid w:val="00FC3DFE"/>
    <w:rsid w:val="00FD2738"/>
    <w:rsid w:val="00FE09E7"/>
    <w:rsid w:val="00FE5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DF73E"/>
  <w15:chartTrackingRefBased/>
  <w15:docId w15:val="{13501AE9-AF40-48D7-A2E3-1CF8B415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FAA"/>
    <w:rPr>
      <w:lang w:val="es-PY"/>
    </w:rPr>
  </w:style>
  <w:style w:type="paragraph" w:styleId="Ttulo2">
    <w:name w:val="heading 2"/>
    <w:basedOn w:val="Normal"/>
    <w:next w:val="Normal"/>
    <w:link w:val="Ttulo2Car"/>
    <w:uiPriority w:val="9"/>
    <w:unhideWhenUsed/>
    <w:qFormat/>
    <w:rsid w:val="002A6F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S List Paragraph,TIT 2 IND,Capítulo,Lista vistosa - Énfasis 11,Titulo 1,Texto"/>
    <w:basedOn w:val="Normal"/>
    <w:link w:val="PrrafodelistaCar"/>
    <w:uiPriority w:val="34"/>
    <w:qFormat/>
    <w:rsid w:val="006337C4"/>
    <w:pPr>
      <w:ind w:left="720"/>
      <w:contextualSpacing/>
    </w:pPr>
  </w:style>
  <w:style w:type="paragraph" w:styleId="Encabezado">
    <w:name w:val="header"/>
    <w:basedOn w:val="Normal"/>
    <w:link w:val="EncabezadoCar"/>
    <w:uiPriority w:val="99"/>
    <w:unhideWhenUsed/>
    <w:rsid w:val="00944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35E"/>
    <w:rPr>
      <w:lang w:val="es-PY"/>
    </w:rPr>
  </w:style>
  <w:style w:type="paragraph" w:styleId="Piedepgina">
    <w:name w:val="footer"/>
    <w:basedOn w:val="Normal"/>
    <w:link w:val="PiedepginaCar"/>
    <w:uiPriority w:val="99"/>
    <w:unhideWhenUsed/>
    <w:rsid w:val="00944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35E"/>
    <w:rPr>
      <w:lang w:val="es-PY"/>
    </w:rPr>
  </w:style>
  <w:style w:type="paragraph" w:styleId="Textodeglobo">
    <w:name w:val="Balloon Text"/>
    <w:basedOn w:val="Normal"/>
    <w:link w:val="TextodegloboCar"/>
    <w:uiPriority w:val="99"/>
    <w:semiHidden/>
    <w:unhideWhenUsed/>
    <w:rsid w:val="00485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E09"/>
    <w:rPr>
      <w:rFonts w:ascii="Segoe UI" w:hAnsi="Segoe UI" w:cs="Segoe UI"/>
      <w:sz w:val="18"/>
      <w:szCs w:val="18"/>
      <w:lang w:val="es-PY"/>
    </w:rPr>
  </w:style>
  <w:style w:type="character" w:styleId="Refdecomentario">
    <w:name w:val="annotation reference"/>
    <w:basedOn w:val="Fuentedeprrafopredeter"/>
    <w:uiPriority w:val="99"/>
    <w:semiHidden/>
    <w:unhideWhenUsed/>
    <w:rsid w:val="00E402CE"/>
    <w:rPr>
      <w:sz w:val="16"/>
      <w:szCs w:val="16"/>
    </w:rPr>
  </w:style>
  <w:style w:type="paragraph" w:styleId="Textocomentario">
    <w:name w:val="annotation text"/>
    <w:basedOn w:val="Normal"/>
    <w:link w:val="TextocomentarioCar"/>
    <w:uiPriority w:val="99"/>
    <w:semiHidden/>
    <w:unhideWhenUsed/>
    <w:rsid w:val="00E402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2CE"/>
    <w:rPr>
      <w:sz w:val="20"/>
      <w:szCs w:val="20"/>
      <w:lang w:val="es-PY"/>
    </w:rPr>
  </w:style>
  <w:style w:type="paragraph" w:styleId="Asuntodelcomentario">
    <w:name w:val="annotation subject"/>
    <w:basedOn w:val="Textocomentario"/>
    <w:next w:val="Textocomentario"/>
    <w:link w:val="AsuntodelcomentarioCar"/>
    <w:uiPriority w:val="99"/>
    <w:semiHidden/>
    <w:unhideWhenUsed/>
    <w:rsid w:val="00E402CE"/>
    <w:rPr>
      <w:b/>
      <w:bCs/>
    </w:rPr>
  </w:style>
  <w:style w:type="character" w:customStyle="1" w:styleId="AsuntodelcomentarioCar">
    <w:name w:val="Asunto del comentario Car"/>
    <w:basedOn w:val="TextocomentarioCar"/>
    <w:link w:val="Asuntodelcomentario"/>
    <w:uiPriority w:val="99"/>
    <w:semiHidden/>
    <w:rsid w:val="00E402CE"/>
    <w:rPr>
      <w:b/>
      <w:bCs/>
      <w:sz w:val="20"/>
      <w:szCs w:val="20"/>
      <w:lang w:val="es-PY"/>
    </w:rPr>
  </w:style>
  <w:style w:type="character" w:styleId="Hipervnculo">
    <w:name w:val="Hyperlink"/>
    <w:basedOn w:val="Fuentedeprrafopredeter"/>
    <w:uiPriority w:val="99"/>
    <w:unhideWhenUsed/>
    <w:rsid w:val="00FA5FEC"/>
    <w:rPr>
      <w:color w:val="0563C1" w:themeColor="hyperlink"/>
      <w:u w:val="single"/>
    </w:rPr>
  </w:style>
  <w:style w:type="character" w:styleId="Mencinsinresolver">
    <w:name w:val="Unresolved Mention"/>
    <w:basedOn w:val="Fuentedeprrafopredeter"/>
    <w:uiPriority w:val="99"/>
    <w:semiHidden/>
    <w:unhideWhenUsed/>
    <w:rsid w:val="00FA5FEC"/>
    <w:rPr>
      <w:color w:val="605E5C"/>
      <w:shd w:val="clear" w:color="auto" w:fill="E1DFDD"/>
    </w:rPr>
  </w:style>
  <w:style w:type="character" w:customStyle="1" w:styleId="Ttulo2Car">
    <w:name w:val="Título 2 Car"/>
    <w:basedOn w:val="Fuentedeprrafopredeter"/>
    <w:link w:val="Ttulo2"/>
    <w:uiPriority w:val="9"/>
    <w:rsid w:val="002A6F7E"/>
    <w:rPr>
      <w:rFonts w:asciiTheme="majorHAnsi" w:eastAsiaTheme="majorEastAsia" w:hAnsiTheme="majorHAnsi" w:cstheme="majorBidi"/>
      <w:color w:val="2E74B5" w:themeColor="accent1" w:themeShade="BF"/>
      <w:sz w:val="26"/>
      <w:szCs w:val="26"/>
      <w:lang w:val="es-PY"/>
    </w:rPr>
  </w:style>
  <w:style w:type="character" w:styleId="Textodelmarcadordeposicin">
    <w:name w:val="Placeholder Text"/>
    <w:basedOn w:val="Fuentedeprrafopredeter"/>
    <w:uiPriority w:val="99"/>
    <w:semiHidden/>
    <w:rsid w:val="000F5856"/>
    <w:rPr>
      <w:color w:val="808080"/>
    </w:rPr>
  </w:style>
  <w:style w:type="character" w:styleId="Hipervnculovisitado">
    <w:name w:val="FollowedHyperlink"/>
    <w:basedOn w:val="Fuentedeprrafopredeter"/>
    <w:uiPriority w:val="99"/>
    <w:semiHidden/>
    <w:unhideWhenUsed/>
    <w:rsid w:val="00CB2FCC"/>
    <w:rPr>
      <w:color w:val="954F72" w:themeColor="followedHyperlink"/>
      <w:u w:val="single"/>
    </w:rPr>
  </w:style>
  <w:style w:type="character" w:customStyle="1" w:styleId="PrrafodelistaCar">
    <w:name w:val="Párrafo de lista Car"/>
    <w:aliases w:val="cS List Paragraph Car,TIT 2 IND Car,Capítulo Car,Lista vistosa - Énfasis 11 Car,Titulo 1 Car,Texto Car"/>
    <w:link w:val="Prrafodelista"/>
    <w:uiPriority w:val="34"/>
    <w:qFormat/>
    <w:locked/>
    <w:rsid w:val="005204AB"/>
    <w:rPr>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38041">
      <w:bodyDiv w:val="1"/>
      <w:marLeft w:val="0"/>
      <w:marRight w:val="0"/>
      <w:marTop w:val="0"/>
      <w:marBottom w:val="0"/>
      <w:divBdr>
        <w:top w:val="none" w:sz="0" w:space="0" w:color="auto"/>
        <w:left w:val="none" w:sz="0" w:space="0" w:color="auto"/>
        <w:bottom w:val="none" w:sz="0" w:space="0" w:color="auto"/>
        <w:right w:val="none" w:sz="0" w:space="0" w:color="auto"/>
      </w:divBdr>
    </w:div>
    <w:div w:id="1762602458">
      <w:bodyDiv w:val="1"/>
      <w:marLeft w:val="0"/>
      <w:marRight w:val="0"/>
      <w:marTop w:val="0"/>
      <w:marBottom w:val="0"/>
      <w:divBdr>
        <w:top w:val="none" w:sz="0" w:space="0" w:color="auto"/>
        <w:left w:val="none" w:sz="0" w:space="0" w:color="auto"/>
        <w:bottom w:val="none" w:sz="0" w:space="0" w:color="auto"/>
        <w:right w:val="none" w:sz="0" w:space="0" w:color="auto"/>
      </w:divBdr>
      <w:divsChild>
        <w:div w:id="264072032">
          <w:marLeft w:val="0"/>
          <w:marRight w:val="0"/>
          <w:marTop w:val="0"/>
          <w:marBottom w:val="0"/>
          <w:divBdr>
            <w:top w:val="none" w:sz="0" w:space="0" w:color="auto"/>
            <w:left w:val="none" w:sz="0" w:space="0" w:color="auto"/>
            <w:bottom w:val="none" w:sz="0" w:space="0" w:color="auto"/>
            <w:right w:val="none" w:sz="0" w:space="0" w:color="auto"/>
          </w:divBdr>
        </w:div>
        <w:div w:id="1811484986">
          <w:marLeft w:val="0"/>
          <w:marRight w:val="0"/>
          <w:marTop w:val="0"/>
          <w:marBottom w:val="0"/>
          <w:divBdr>
            <w:top w:val="none" w:sz="0" w:space="0" w:color="auto"/>
            <w:left w:val="none" w:sz="0" w:space="0" w:color="auto"/>
            <w:bottom w:val="none" w:sz="0" w:space="0" w:color="auto"/>
            <w:right w:val="none" w:sz="0" w:space="0" w:color="auto"/>
          </w:divBdr>
        </w:div>
        <w:div w:id="1966042853">
          <w:marLeft w:val="0"/>
          <w:marRight w:val="0"/>
          <w:marTop w:val="0"/>
          <w:marBottom w:val="0"/>
          <w:divBdr>
            <w:top w:val="none" w:sz="0" w:space="0" w:color="auto"/>
            <w:left w:val="none" w:sz="0" w:space="0" w:color="auto"/>
            <w:bottom w:val="none" w:sz="0" w:space="0" w:color="auto"/>
            <w:right w:val="none" w:sz="0" w:space="0" w:color="auto"/>
          </w:divBdr>
        </w:div>
        <w:div w:id="1768650519">
          <w:marLeft w:val="0"/>
          <w:marRight w:val="0"/>
          <w:marTop w:val="0"/>
          <w:marBottom w:val="0"/>
          <w:divBdr>
            <w:top w:val="none" w:sz="0" w:space="0" w:color="auto"/>
            <w:left w:val="none" w:sz="0" w:space="0" w:color="auto"/>
            <w:bottom w:val="none" w:sz="0" w:space="0" w:color="auto"/>
            <w:right w:val="none" w:sz="0" w:space="0" w:color="auto"/>
          </w:divBdr>
        </w:div>
        <w:div w:id="1460956047">
          <w:marLeft w:val="0"/>
          <w:marRight w:val="0"/>
          <w:marTop w:val="0"/>
          <w:marBottom w:val="0"/>
          <w:divBdr>
            <w:top w:val="none" w:sz="0" w:space="0" w:color="auto"/>
            <w:left w:val="none" w:sz="0" w:space="0" w:color="auto"/>
            <w:bottom w:val="none" w:sz="0" w:space="0" w:color="auto"/>
            <w:right w:val="none" w:sz="0" w:space="0" w:color="auto"/>
          </w:divBdr>
        </w:div>
        <w:div w:id="1718815651">
          <w:marLeft w:val="0"/>
          <w:marRight w:val="0"/>
          <w:marTop w:val="0"/>
          <w:marBottom w:val="0"/>
          <w:divBdr>
            <w:top w:val="none" w:sz="0" w:space="0" w:color="auto"/>
            <w:left w:val="none" w:sz="0" w:space="0" w:color="auto"/>
            <w:bottom w:val="none" w:sz="0" w:space="0" w:color="auto"/>
            <w:right w:val="none" w:sz="0" w:space="0" w:color="auto"/>
          </w:divBdr>
        </w:div>
      </w:divsChild>
    </w:div>
    <w:div w:id="18655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DA79-2AC7-475D-9175-46A8C441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2</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DNVS39</cp:lastModifiedBy>
  <cp:revision>118</cp:revision>
  <cp:lastPrinted>2023-08-11T16:04:00Z</cp:lastPrinted>
  <dcterms:created xsi:type="dcterms:W3CDTF">2021-10-21T12:28:00Z</dcterms:created>
  <dcterms:modified xsi:type="dcterms:W3CDTF">2024-10-03T15:27:00Z</dcterms:modified>
</cp:coreProperties>
</file>