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28A4" w:rsidRPr="0034799A" w:rsidRDefault="00F428A4" w:rsidP="00EA06F4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14:paraId="00000103" w14:textId="6CB4D20B" w:rsidR="00F428A4" w:rsidRPr="0034799A" w:rsidRDefault="00F428A4" w:rsidP="00A65813">
      <w:pPr>
        <w:spacing w:after="0" w:line="240" w:lineRule="auto"/>
        <w:jc w:val="both"/>
        <w:rPr>
          <w:rFonts w:ascii="Arial" w:eastAsia="Arial" w:hAnsi="Arial" w:cs="Arial"/>
        </w:rPr>
      </w:pPr>
    </w:p>
    <w:p w14:paraId="553CEB2E" w14:textId="19734994" w:rsidR="005F2EDC" w:rsidRPr="0034799A" w:rsidRDefault="00053838" w:rsidP="005F2EDC">
      <w:pPr>
        <w:spacing w:after="0" w:line="240" w:lineRule="auto"/>
        <w:ind w:left="1417" w:hanging="1417"/>
        <w:jc w:val="center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 xml:space="preserve">   </w:t>
      </w:r>
      <w:r w:rsidRPr="0034799A">
        <w:rPr>
          <w:rFonts w:ascii="Arial" w:eastAsia="Arial" w:hAnsi="Arial" w:cs="Arial"/>
          <w:b/>
          <w:bCs/>
        </w:rPr>
        <w:t>ANEXO</w:t>
      </w:r>
      <w:r>
        <w:rPr>
          <w:rFonts w:ascii="Arial" w:eastAsia="Arial" w:hAnsi="Arial" w:cs="Arial"/>
          <w:b/>
          <w:bCs/>
        </w:rPr>
        <w:t xml:space="preserve"> RESOLUCIÓN DINAVISA </w:t>
      </w:r>
      <w:proofErr w:type="spellStart"/>
      <w:r>
        <w:rPr>
          <w:rFonts w:ascii="Arial" w:eastAsia="Arial" w:hAnsi="Arial" w:cs="Arial"/>
          <w:b/>
          <w:bCs/>
        </w:rPr>
        <w:t>N°</w:t>
      </w:r>
      <w:proofErr w:type="spellEnd"/>
      <w:r>
        <w:rPr>
          <w:rFonts w:ascii="Arial" w:eastAsia="Arial" w:hAnsi="Arial" w:cs="Arial"/>
          <w:b/>
          <w:bCs/>
        </w:rPr>
        <w:t xml:space="preserve"> 370/2024. </w:t>
      </w:r>
      <w:r w:rsidRPr="0034799A">
        <w:rPr>
          <w:rFonts w:ascii="Arial" w:eastAsia="Arial" w:hAnsi="Arial" w:cs="Arial"/>
          <w:b/>
          <w:bCs/>
          <w:i/>
          <w:iCs/>
        </w:rPr>
        <w:t>DECLARACIÓN JURADA</w:t>
      </w:r>
    </w:p>
    <w:p w14:paraId="1D1726FE" w14:textId="32C23382" w:rsidR="005F2EDC" w:rsidRPr="0034799A" w:rsidRDefault="00053838" w:rsidP="005F2EDC">
      <w:pPr>
        <w:spacing w:after="0" w:line="240" w:lineRule="auto"/>
        <w:ind w:left="1417" w:hanging="1417"/>
        <w:jc w:val="center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  <w:b/>
          <w:bCs/>
        </w:rPr>
        <w:t>MODIFICACIONES POST-REGISTRO SANITARIO NSO DE PRODUCTOS DE HIGIENE PERSONAL, COSMÉTICOS Y PERFUMES “TIPO I - TIPO II”.</w:t>
      </w:r>
    </w:p>
    <w:p w14:paraId="1C3FAB9A" w14:textId="77777777" w:rsidR="005F2EDC" w:rsidRPr="0034799A" w:rsidRDefault="005F2EDC" w:rsidP="005F2EDC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412F30F8" w14:textId="157CAEBF" w:rsidR="00C465E2" w:rsidRPr="0034799A" w:rsidRDefault="00C465E2" w:rsidP="00EA06F4">
      <w:pPr>
        <w:spacing w:after="0"/>
        <w:ind w:left="1417" w:hanging="1417"/>
        <w:jc w:val="both"/>
        <w:rPr>
          <w:rFonts w:ascii="Arial" w:eastAsia="Arial" w:hAnsi="Arial" w:cs="Arial"/>
        </w:rPr>
      </w:pPr>
    </w:p>
    <w:p w14:paraId="4A767475" w14:textId="353EB9CE" w:rsidR="00C465E2" w:rsidRPr="0034799A" w:rsidRDefault="00C465E2" w:rsidP="00EA06F4">
      <w:pPr>
        <w:spacing w:after="0" w:line="240" w:lineRule="auto"/>
        <w:ind w:left="1417" w:hanging="1417"/>
        <w:jc w:val="right"/>
        <w:rPr>
          <w:rFonts w:ascii="Arial" w:eastAsia="Arial" w:hAnsi="Arial" w:cs="Arial"/>
        </w:rPr>
      </w:pPr>
      <w:proofErr w:type="gramStart"/>
      <w:r w:rsidRPr="0034799A">
        <w:rPr>
          <w:rFonts w:ascii="Arial" w:eastAsia="Arial" w:hAnsi="Arial" w:cs="Arial"/>
        </w:rPr>
        <w:t xml:space="preserve">Asunción, </w:t>
      </w:r>
      <w:r w:rsidR="005F2EDC">
        <w:rPr>
          <w:rFonts w:ascii="Arial" w:eastAsia="Arial" w:hAnsi="Arial" w:cs="Arial"/>
        </w:rPr>
        <w:t xml:space="preserve">  </w:t>
      </w:r>
      <w:proofErr w:type="gramEnd"/>
      <w:r w:rsidR="005F2EDC">
        <w:rPr>
          <w:rFonts w:ascii="Arial" w:eastAsia="Arial" w:hAnsi="Arial" w:cs="Arial"/>
        </w:rPr>
        <w:t xml:space="preserve">                de                                             </w:t>
      </w:r>
      <w:proofErr w:type="spellStart"/>
      <w:r w:rsidR="005F2EDC">
        <w:rPr>
          <w:rFonts w:ascii="Arial" w:eastAsia="Arial" w:hAnsi="Arial" w:cs="Arial"/>
        </w:rPr>
        <w:t>de</w:t>
      </w:r>
      <w:proofErr w:type="spellEnd"/>
      <w:r w:rsidR="005F2EDC">
        <w:rPr>
          <w:rFonts w:ascii="Arial" w:eastAsia="Arial" w:hAnsi="Arial" w:cs="Arial"/>
        </w:rPr>
        <w:t xml:space="preserve"> 202        .-</w:t>
      </w:r>
    </w:p>
    <w:p w14:paraId="3D5E8897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4069817B" w14:textId="16713903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Sr.</w:t>
      </w:r>
      <w:r w:rsidRPr="0034799A">
        <w:rPr>
          <w:rFonts w:ascii="Arial" w:eastAsia="Arial" w:hAnsi="Arial" w:cs="Arial"/>
          <w:u w:val="single"/>
        </w:rPr>
        <w:tab/>
      </w:r>
      <w:r w:rsidRPr="0034799A">
        <w:rPr>
          <w:rFonts w:ascii="Arial" w:eastAsia="Arial" w:hAnsi="Arial" w:cs="Arial"/>
          <w:u w:val="single"/>
        </w:rPr>
        <w:tab/>
      </w:r>
      <w:r w:rsidRPr="0034799A">
        <w:rPr>
          <w:rFonts w:ascii="Arial" w:eastAsia="Arial" w:hAnsi="Arial" w:cs="Arial"/>
          <w:u w:val="single"/>
        </w:rPr>
        <w:tab/>
      </w:r>
      <w:r w:rsidRPr="0034799A">
        <w:rPr>
          <w:rFonts w:ascii="Arial" w:eastAsia="Arial" w:hAnsi="Arial" w:cs="Arial"/>
          <w:u w:val="single"/>
        </w:rPr>
        <w:tab/>
      </w:r>
    </w:p>
    <w:p w14:paraId="2A99358F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Director/a Nacional</w:t>
      </w:r>
    </w:p>
    <w:p w14:paraId="52A87BAD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Dirección Nacional de Vigilancia Sanitaria</w:t>
      </w:r>
    </w:p>
    <w:p w14:paraId="249D75B0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  <w:u w:val="single"/>
        </w:rPr>
        <w:t>Presente</w:t>
      </w:r>
      <w:r w:rsidRPr="0034799A">
        <w:rPr>
          <w:rFonts w:ascii="Arial" w:eastAsia="Arial" w:hAnsi="Arial" w:cs="Arial"/>
        </w:rPr>
        <w:t>:</w:t>
      </w:r>
    </w:p>
    <w:p w14:paraId="47B8B29C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13A8E410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  <w:b/>
          <w:bCs/>
        </w:rPr>
        <w:t>El que suscribe,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6025"/>
      </w:tblGrid>
      <w:tr w:rsidR="0034799A" w:rsidRPr="0034799A" w14:paraId="132F28F2" w14:textId="77777777" w:rsidTr="00EA06F4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0809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Responsable técnico: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3362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671B1BE4" w14:textId="77777777" w:rsidTr="00EA06F4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8696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 xml:space="preserve">Cédula de identidad </w:t>
            </w:r>
            <w:proofErr w:type="spellStart"/>
            <w:r w:rsidRPr="0034799A">
              <w:rPr>
                <w:rFonts w:ascii="Arial" w:eastAsia="Arial" w:hAnsi="Arial" w:cs="Arial"/>
              </w:rPr>
              <w:t>Nº</w:t>
            </w:r>
            <w:proofErr w:type="spellEnd"/>
            <w:r w:rsidRPr="0034799A">
              <w:rPr>
                <w:rFonts w:ascii="Arial" w:eastAsia="Arial" w:hAnsi="Arial" w:cs="Arial"/>
              </w:rPr>
              <w:t>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E495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1610D57F" w14:textId="77777777" w:rsidTr="00EA06F4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EC19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Profesión: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2EA3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7759B1CF" w14:textId="77777777" w:rsidTr="00EA06F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180B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 xml:space="preserve">Reg. Prof. </w:t>
            </w:r>
            <w:proofErr w:type="spellStart"/>
            <w:r w:rsidRPr="0034799A">
              <w:rPr>
                <w:rFonts w:ascii="Arial" w:eastAsia="Arial" w:hAnsi="Arial" w:cs="Arial"/>
              </w:rPr>
              <w:t>N°</w:t>
            </w:r>
            <w:proofErr w:type="spellEnd"/>
            <w:r w:rsidRPr="0034799A">
              <w:rPr>
                <w:rFonts w:ascii="Arial" w:eastAsia="Arial" w:hAnsi="Arial" w:cs="Arial"/>
              </w:rPr>
              <w:t>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2C98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6693ACEE" w14:textId="77777777" w:rsidTr="00EA06F4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564C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8470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409C24A5" w14:textId="77777777" w:rsidTr="00EA06F4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E0432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 xml:space="preserve">Teléfono </w:t>
            </w:r>
            <w:proofErr w:type="spellStart"/>
            <w:r w:rsidRPr="0034799A">
              <w:rPr>
                <w:rFonts w:ascii="Arial" w:eastAsia="Arial" w:hAnsi="Arial" w:cs="Arial"/>
              </w:rPr>
              <w:t>N°</w:t>
            </w:r>
            <w:proofErr w:type="spellEnd"/>
            <w:r w:rsidRPr="0034799A">
              <w:rPr>
                <w:rFonts w:ascii="Arial" w:eastAsia="Arial" w:hAnsi="Arial" w:cs="Arial"/>
              </w:rPr>
              <w:t>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D4EC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34B65F6D" w14:textId="77777777" w:rsidTr="00EA06F4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AFA6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Representante Legal: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47BF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640D9A56" w14:textId="77777777" w:rsidTr="00EA06F4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A7CC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 xml:space="preserve">Cédula de identidad </w:t>
            </w:r>
            <w:proofErr w:type="spellStart"/>
            <w:r w:rsidRPr="0034799A">
              <w:rPr>
                <w:rFonts w:ascii="Arial" w:eastAsia="Arial" w:hAnsi="Arial" w:cs="Arial"/>
              </w:rPr>
              <w:t>Nº</w:t>
            </w:r>
            <w:proofErr w:type="spellEnd"/>
            <w:r w:rsidRPr="0034799A">
              <w:rPr>
                <w:rFonts w:ascii="Arial" w:eastAsia="Arial" w:hAnsi="Arial" w:cs="Arial"/>
              </w:rPr>
              <w:t>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16BA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</w:tbl>
    <w:p w14:paraId="78E6BAFE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46A095BD" w14:textId="45065F93" w:rsidR="005F2EDC" w:rsidRDefault="00C465E2" w:rsidP="005F2EDC">
      <w:pPr>
        <w:spacing w:after="0" w:line="240" w:lineRule="auto"/>
        <w:ind w:left="1417" w:hanging="1417"/>
        <w:rPr>
          <w:rFonts w:ascii="Arial" w:eastAsia="Arial" w:hAnsi="Arial" w:cs="Arial"/>
          <w:b/>
          <w:bCs/>
        </w:rPr>
      </w:pPr>
      <w:r w:rsidRPr="0034799A">
        <w:rPr>
          <w:rFonts w:ascii="Arial" w:eastAsia="Arial" w:hAnsi="Arial" w:cs="Arial"/>
          <w:b/>
          <w:bCs/>
        </w:rPr>
        <w:t xml:space="preserve">En representación del: </w:t>
      </w:r>
      <w:r w:rsidR="005F2EDC">
        <w:rPr>
          <w:rFonts w:ascii="Arial" w:eastAsia="Arial" w:hAnsi="Arial" w:cs="Arial"/>
          <w:b/>
          <w:bCs/>
        </w:rPr>
        <w:t xml:space="preserve"> </w:t>
      </w:r>
      <w:r w:rsidRPr="0034799A">
        <w:rPr>
          <w:rFonts w:ascii="Arial" w:eastAsia="Arial" w:hAnsi="Arial" w:cs="Arial"/>
          <w:b/>
          <w:bCs/>
        </w:rPr>
        <w:t>Titular del Registro Sanitario</w:t>
      </w:r>
      <w:r w:rsidR="005F2EDC">
        <w:rPr>
          <w:rFonts w:ascii="Arial" w:eastAsia="Arial" w:hAnsi="Arial" w:cs="Arial"/>
          <w:b/>
          <w:bCs/>
        </w:rPr>
        <w:t xml:space="preserve">:               </w:t>
      </w:r>
      <w:r w:rsidRPr="0034799A">
        <w:rPr>
          <w:rFonts w:ascii="Arial" w:eastAsia="Arial" w:hAnsi="Arial" w:cs="Arial"/>
          <w:b/>
          <w:bCs/>
        </w:rPr>
        <w:t>Titular de la NSO</w:t>
      </w:r>
      <w:r w:rsidR="005F2EDC">
        <w:rPr>
          <w:rFonts w:ascii="Arial" w:eastAsia="Arial" w:hAnsi="Arial" w:cs="Arial"/>
          <w:b/>
          <w:bCs/>
        </w:rPr>
        <w:t xml:space="preserve">:         </w:t>
      </w:r>
    </w:p>
    <w:p w14:paraId="6A5CDAED" w14:textId="77777777" w:rsidR="005F2EDC" w:rsidRPr="005F2EDC" w:rsidRDefault="005F2EDC" w:rsidP="005F2EDC">
      <w:pPr>
        <w:spacing w:after="0" w:line="240" w:lineRule="auto"/>
        <w:ind w:left="1417" w:hanging="141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i/>
          <w:iCs/>
        </w:rPr>
        <w:t>(</w:t>
      </w:r>
      <w:r w:rsidRPr="0034799A">
        <w:rPr>
          <w:rFonts w:ascii="Arial" w:eastAsia="Arial" w:hAnsi="Arial" w:cs="Arial"/>
          <w:b/>
          <w:bCs/>
          <w:i/>
          <w:iCs/>
        </w:rPr>
        <w:t>marque con una X</w:t>
      </w:r>
      <w:r>
        <w:rPr>
          <w:rFonts w:ascii="Arial" w:eastAsia="Arial" w:hAnsi="Arial" w:cs="Arial"/>
          <w:b/>
          <w:bCs/>
          <w:i/>
          <w:iCs/>
        </w:rPr>
        <w:t>)</w:t>
      </w:r>
    </w:p>
    <w:p w14:paraId="199D4A0E" w14:textId="396B8463" w:rsidR="00C465E2" w:rsidRPr="0034799A" w:rsidRDefault="00C465E2" w:rsidP="005F2EDC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34799A" w:rsidRPr="0034799A" w14:paraId="039555C7" w14:textId="77777777" w:rsidTr="001745B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BF1F" w14:textId="77777777" w:rsidR="00C465E2" w:rsidRPr="0034799A" w:rsidRDefault="00C465E2" w:rsidP="001745BD">
            <w:pPr>
              <w:spacing w:after="0" w:line="240" w:lineRule="auto"/>
              <w:ind w:left="1417" w:hanging="1417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Razón social: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DF68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20ED12A5" w14:textId="77777777" w:rsidTr="001745B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5039" w14:textId="77777777" w:rsidR="005F2EDC" w:rsidRDefault="00C465E2" w:rsidP="001745BD">
            <w:pPr>
              <w:spacing w:after="0" w:line="240" w:lineRule="auto"/>
              <w:ind w:left="1417" w:hanging="1417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Especificar establecimiento</w:t>
            </w:r>
          </w:p>
          <w:p w14:paraId="1308613A" w14:textId="3FC1A720" w:rsidR="00C465E2" w:rsidRPr="0034799A" w:rsidRDefault="00C465E2" w:rsidP="001745BD">
            <w:pPr>
              <w:spacing w:after="0" w:line="240" w:lineRule="auto"/>
              <w:ind w:left="1417" w:hanging="1417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(Importadora/fabricante nacional):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AECF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18F26E4F" w14:textId="77777777" w:rsidTr="001745B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F671" w14:textId="77777777" w:rsidR="00C465E2" w:rsidRPr="0034799A" w:rsidRDefault="00C465E2" w:rsidP="001745BD">
            <w:pPr>
              <w:spacing w:after="0" w:line="240" w:lineRule="auto"/>
              <w:ind w:left="1417" w:hanging="1417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 xml:space="preserve">RUC </w:t>
            </w:r>
            <w:proofErr w:type="spellStart"/>
            <w:r w:rsidRPr="0034799A">
              <w:rPr>
                <w:rFonts w:ascii="Arial" w:eastAsia="Arial" w:hAnsi="Arial" w:cs="Arial"/>
              </w:rPr>
              <w:t>Nº</w:t>
            </w:r>
            <w:proofErr w:type="spellEnd"/>
            <w:r w:rsidRPr="0034799A">
              <w:rPr>
                <w:rFonts w:ascii="Arial" w:eastAsia="Arial" w:hAnsi="Arial" w:cs="Arial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3739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EA06F4" w:rsidRPr="0034799A" w14:paraId="21E890C7" w14:textId="77777777" w:rsidTr="001745B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D379" w14:textId="250B9302" w:rsidR="00EA06F4" w:rsidRPr="0034799A" w:rsidRDefault="00EA06F4" w:rsidP="001745BD">
            <w:pPr>
              <w:spacing w:after="0" w:line="240" w:lineRule="auto"/>
              <w:ind w:left="1417" w:hanging="1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RUE </w:t>
            </w:r>
            <w:proofErr w:type="spellStart"/>
            <w:r>
              <w:rPr>
                <w:rFonts w:ascii="Arial" w:eastAsia="Arial" w:hAnsi="Arial" w:cs="Arial"/>
              </w:rPr>
              <w:t>N°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BCE0" w14:textId="77777777" w:rsidR="00EA06F4" w:rsidRPr="0034799A" w:rsidRDefault="00EA06F4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07AC3149" w14:textId="77777777" w:rsidTr="001745B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960E" w14:textId="77777777" w:rsidR="00C465E2" w:rsidRPr="0034799A" w:rsidRDefault="00C465E2" w:rsidP="001745BD">
            <w:pPr>
              <w:spacing w:after="0" w:line="240" w:lineRule="auto"/>
              <w:ind w:left="1417" w:hanging="1417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Dirección, ciudad, país: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6A42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</w:tbl>
    <w:p w14:paraId="73EB5FAF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634"/>
        <w:gridCol w:w="6481"/>
      </w:tblGrid>
      <w:tr w:rsidR="0034799A" w:rsidRPr="0034799A" w14:paraId="78863BAE" w14:textId="77777777" w:rsidTr="00EA0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B62F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  <w:b/>
                <w:bCs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FB6B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  <w:b/>
                <w:bCs/>
              </w:rPr>
              <w:t>Modificación: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1299D" w14:textId="5874C234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  <w:b/>
                <w:bCs/>
              </w:rPr>
              <w:t>Describir detalladamente la modificación </w:t>
            </w:r>
            <w:r w:rsidR="00E57EC8" w:rsidRPr="0034799A">
              <w:rPr>
                <w:rFonts w:ascii="Arial" w:eastAsia="Arial" w:hAnsi="Arial" w:cs="Arial"/>
              </w:rPr>
              <w:t>(De: …   A: …)</w:t>
            </w:r>
          </w:p>
        </w:tc>
      </w:tr>
      <w:tr w:rsidR="0034799A" w:rsidRPr="0034799A" w14:paraId="0F2AE42D" w14:textId="77777777" w:rsidTr="001745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85A2" w14:textId="77777777" w:rsidR="00C465E2" w:rsidRPr="0034799A" w:rsidRDefault="00C465E2" w:rsidP="001745BD">
            <w:pPr>
              <w:spacing w:after="0" w:line="240" w:lineRule="auto"/>
              <w:ind w:left="1417" w:hanging="1417"/>
              <w:jc w:val="center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88C6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BD23" w14:textId="4EA62F63" w:rsidR="00053838" w:rsidRPr="0034799A" w:rsidRDefault="00053838" w:rsidP="00053838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786D724E" w14:textId="77777777" w:rsidTr="001745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3A95" w14:textId="77777777" w:rsidR="00C465E2" w:rsidRPr="0034799A" w:rsidRDefault="00C465E2" w:rsidP="001745BD">
            <w:pPr>
              <w:spacing w:after="0" w:line="240" w:lineRule="auto"/>
              <w:ind w:left="1417" w:hanging="1417"/>
              <w:jc w:val="center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54BA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1AF2" w14:textId="3DD4FA87" w:rsidR="00053838" w:rsidRPr="0034799A" w:rsidRDefault="00053838" w:rsidP="0005383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29FE6836" w14:textId="77777777" w:rsidTr="001745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0F1D" w14:textId="77777777" w:rsidR="00C465E2" w:rsidRPr="0034799A" w:rsidRDefault="00C465E2" w:rsidP="001745BD">
            <w:pPr>
              <w:spacing w:after="0" w:line="240" w:lineRule="auto"/>
              <w:ind w:left="1417" w:hanging="1417"/>
              <w:jc w:val="center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95A5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80B4" w14:textId="2FDB07EB" w:rsidR="00053838" w:rsidRPr="0034799A" w:rsidRDefault="00053838" w:rsidP="0005383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FF0ABE5" w14:textId="67B243B0" w:rsidR="00C465E2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  <w:b/>
          <w:bCs/>
          <w:i/>
          <w:iCs/>
        </w:rPr>
      </w:pPr>
      <w:r w:rsidRPr="0034799A">
        <w:rPr>
          <w:rFonts w:ascii="Arial" w:eastAsia="Arial" w:hAnsi="Arial" w:cs="Arial"/>
          <w:b/>
          <w:bCs/>
        </w:rPr>
        <w:t xml:space="preserve">Notifica las modificaciones de:  TIPO </w:t>
      </w:r>
      <w:proofErr w:type="gramStart"/>
      <w:r w:rsidRPr="0034799A">
        <w:rPr>
          <w:rFonts w:ascii="Arial" w:eastAsia="Arial" w:hAnsi="Arial" w:cs="Arial"/>
          <w:b/>
          <w:bCs/>
        </w:rPr>
        <w:t>I </w:t>
      </w:r>
      <w:r w:rsidR="00EA06F4">
        <w:rPr>
          <w:rFonts w:ascii="Arial" w:eastAsia="Arial" w:hAnsi="Arial" w:cs="Arial"/>
          <w:b/>
          <w:bCs/>
        </w:rPr>
        <w:t>:</w:t>
      </w:r>
      <w:proofErr w:type="gramEnd"/>
      <w:r w:rsidRPr="0034799A">
        <w:rPr>
          <w:rFonts w:ascii="Arial" w:eastAsia="Arial" w:hAnsi="Arial" w:cs="Arial"/>
          <w:b/>
          <w:bCs/>
        </w:rPr>
        <w:t xml:space="preserve">             TIPO II</w:t>
      </w:r>
      <w:r w:rsidR="00EA06F4">
        <w:rPr>
          <w:rFonts w:ascii="Arial" w:eastAsia="Arial" w:hAnsi="Arial" w:cs="Arial"/>
          <w:b/>
          <w:bCs/>
        </w:rPr>
        <w:t>:</w:t>
      </w:r>
      <w:r w:rsidRPr="0034799A">
        <w:rPr>
          <w:rFonts w:ascii="Arial" w:eastAsia="Arial" w:hAnsi="Arial" w:cs="Arial"/>
          <w:b/>
          <w:bCs/>
          <w:i/>
          <w:iCs/>
        </w:rPr>
        <w:t xml:space="preserve">              </w:t>
      </w:r>
    </w:p>
    <w:p w14:paraId="4F8FE57B" w14:textId="77777777" w:rsidR="005F2EDC" w:rsidRPr="0034799A" w:rsidRDefault="005F2EDC" w:rsidP="005F2EDC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iCs/>
        </w:rPr>
        <w:t>(</w:t>
      </w:r>
      <w:r w:rsidRPr="0034799A">
        <w:rPr>
          <w:rFonts w:ascii="Arial" w:eastAsia="Arial" w:hAnsi="Arial" w:cs="Arial"/>
          <w:b/>
          <w:bCs/>
          <w:i/>
          <w:iCs/>
        </w:rPr>
        <w:t xml:space="preserve"> marque</w:t>
      </w:r>
      <w:proofErr w:type="gramEnd"/>
      <w:r w:rsidRPr="0034799A">
        <w:rPr>
          <w:rFonts w:ascii="Arial" w:eastAsia="Arial" w:hAnsi="Arial" w:cs="Arial"/>
          <w:b/>
          <w:bCs/>
          <w:i/>
          <w:iCs/>
        </w:rPr>
        <w:t xml:space="preserve"> con una X</w:t>
      </w:r>
      <w:r>
        <w:rPr>
          <w:rFonts w:ascii="Arial" w:eastAsia="Arial" w:hAnsi="Arial" w:cs="Arial"/>
          <w:b/>
          <w:bCs/>
          <w:i/>
          <w:iCs/>
        </w:rPr>
        <w:t>)</w:t>
      </w:r>
    </w:p>
    <w:p w14:paraId="6EFF4695" w14:textId="28FA9E33" w:rsidR="00C465E2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3193CB7E" w14:textId="77777777" w:rsidR="005F2EDC" w:rsidRPr="0034799A" w:rsidRDefault="005F2EDC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093E8E30" w14:textId="0DF266C3" w:rsidR="00C465E2" w:rsidRPr="0034799A" w:rsidRDefault="00C465E2" w:rsidP="005F2EDC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  <w:b/>
          <w:bCs/>
        </w:rPr>
        <w:t>Del producto con datos: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5547"/>
      </w:tblGrid>
      <w:tr w:rsidR="0034799A" w:rsidRPr="0034799A" w14:paraId="712158B6" w14:textId="77777777" w:rsidTr="00EA06F4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846E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Denominación comercial: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4441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7728A8A0" w14:textId="77777777" w:rsidTr="00EA06F4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3BEC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Denominación genérica: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A5AE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08A2393B" w14:textId="77777777" w:rsidTr="00EA06F4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E69A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lastRenderedPageBreak/>
              <w:t>Presentación: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921D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791E40F5" w14:textId="77777777" w:rsidTr="00EA06F4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45FA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Grado: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74D8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01344702" w14:textId="77777777" w:rsidTr="00EA0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E394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Variedad: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E3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1DE0266B" w14:textId="77777777" w:rsidTr="00EA0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CC67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Origen (Importado – Nacional):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597E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45AE61AC" w14:textId="77777777" w:rsidTr="00EA06F4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A313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Fabricante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DF55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4A5BA486" w14:textId="77777777" w:rsidTr="00EA06F4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DA40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 xml:space="preserve">Reg. San. </w:t>
            </w:r>
            <w:proofErr w:type="spellStart"/>
            <w:r w:rsidRPr="0034799A">
              <w:rPr>
                <w:rFonts w:ascii="Arial" w:eastAsia="Arial" w:hAnsi="Arial" w:cs="Arial"/>
              </w:rPr>
              <w:t>N°</w:t>
            </w:r>
            <w:proofErr w:type="spellEnd"/>
            <w:r w:rsidRPr="0034799A">
              <w:rPr>
                <w:rFonts w:ascii="Arial" w:eastAsia="Arial" w:hAnsi="Arial" w:cs="Arial"/>
              </w:rPr>
              <w:t xml:space="preserve">/NSO </w:t>
            </w:r>
            <w:proofErr w:type="spellStart"/>
            <w:r w:rsidRPr="0034799A">
              <w:rPr>
                <w:rFonts w:ascii="Arial" w:eastAsia="Arial" w:hAnsi="Arial" w:cs="Arial"/>
              </w:rPr>
              <w:t>N°</w:t>
            </w:r>
            <w:proofErr w:type="spellEnd"/>
            <w:r w:rsidRPr="0034799A">
              <w:rPr>
                <w:rFonts w:ascii="Arial" w:eastAsia="Arial" w:hAnsi="Arial" w:cs="Arial"/>
              </w:rPr>
              <w:t>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B021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32BC17AE" w14:textId="77777777" w:rsidTr="00EA06F4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8DE9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Fecha de emisión: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E655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  <w:tr w:rsidR="0034799A" w:rsidRPr="0034799A" w14:paraId="76532FFC" w14:textId="77777777" w:rsidTr="00EA06F4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4F04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  <w:r w:rsidRPr="0034799A">
              <w:rPr>
                <w:rFonts w:ascii="Arial" w:eastAsia="Arial" w:hAnsi="Arial" w:cs="Arial"/>
              </w:rPr>
              <w:t>Fecha de vencimiento: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405F" w14:textId="77777777" w:rsidR="00C465E2" w:rsidRPr="0034799A" w:rsidRDefault="00C465E2" w:rsidP="00EA06F4">
            <w:pPr>
              <w:spacing w:after="0" w:line="240" w:lineRule="auto"/>
              <w:ind w:left="1417" w:hanging="1417"/>
              <w:jc w:val="both"/>
              <w:rPr>
                <w:rFonts w:ascii="Arial" w:eastAsia="Arial" w:hAnsi="Arial" w:cs="Arial"/>
              </w:rPr>
            </w:pPr>
          </w:p>
        </w:tc>
      </w:tr>
    </w:tbl>
    <w:p w14:paraId="7064CE94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665603AB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Conforme lo solicitado, manifestamos bajo fe de juramento cuanto sigue:</w:t>
      </w:r>
    </w:p>
    <w:p w14:paraId="6F464DC0" w14:textId="77777777" w:rsidR="00D34F8D" w:rsidRPr="0034799A" w:rsidRDefault="00D34F8D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0CD7935C" w14:textId="275CECFB" w:rsidR="00C465E2" w:rsidRDefault="00C465E2" w:rsidP="00EA06F4">
      <w:pPr>
        <w:spacing w:after="0" w:line="240" w:lineRule="auto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La modificación a implementar no altera las condiciones de calidad, seguridad y eficacia del producto en cuestión.</w:t>
      </w:r>
    </w:p>
    <w:p w14:paraId="32FC1E1E" w14:textId="77777777" w:rsidR="005F2EDC" w:rsidRPr="0034799A" w:rsidRDefault="005F2EDC" w:rsidP="00EA06F4">
      <w:pPr>
        <w:spacing w:after="0" w:line="240" w:lineRule="auto"/>
        <w:jc w:val="both"/>
        <w:rPr>
          <w:rFonts w:ascii="Arial" w:eastAsia="Arial" w:hAnsi="Arial" w:cs="Arial"/>
        </w:rPr>
      </w:pPr>
    </w:p>
    <w:p w14:paraId="453CFAE7" w14:textId="0D1C42F0" w:rsidR="00C465E2" w:rsidRDefault="00C465E2" w:rsidP="00EA06F4">
      <w:pPr>
        <w:spacing w:after="0" w:line="240" w:lineRule="auto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Se implementarán únicamente las modificaciones notificadas, manteniendo invariable los demás datos</w:t>
      </w:r>
      <w:r w:rsidR="00EA06F4">
        <w:rPr>
          <w:rFonts w:ascii="Arial" w:eastAsia="Arial" w:hAnsi="Arial" w:cs="Arial"/>
        </w:rPr>
        <w:t>, conforme a las disposiciones normativas vigentes.</w:t>
      </w:r>
    </w:p>
    <w:p w14:paraId="1040A318" w14:textId="77777777" w:rsidR="005F2EDC" w:rsidRPr="0034799A" w:rsidRDefault="005F2EDC" w:rsidP="00EA06F4">
      <w:pPr>
        <w:spacing w:after="0" w:line="240" w:lineRule="auto"/>
        <w:jc w:val="both"/>
        <w:rPr>
          <w:rFonts w:ascii="Arial" w:eastAsia="Arial" w:hAnsi="Arial" w:cs="Arial"/>
        </w:rPr>
      </w:pPr>
    </w:p>
    <w:p w14:paraId="2CABDD06" w14:textId="442B6952" w:rsidR="00D34F8D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El contenido de la información declarada es absolutamente cierta y veraz.</w:t>
      </w:r>
    </w:p>
    <w:p w14:paraId="71A818BF" w14:textId="77777777" w:rsidR="00D34F8D" w:rsidRPr="0034799A" w:rsidRDefault="00D34F8D" w:rsidP="00EA06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AD3F7" w14:textId="7242A596" w:rsidR="00D2530C" w:rsidRPr="00D2530C" w:rsidRDefault="00D34F8D" w:rsidP="00EA06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34F8D">
        <w:rPr>
          <w:rFonts w:ascii="Arial" w:eastAsia="Times New Roman" w:hAnsi="Arial" w:cs="Arial"/>
        </w:rPr>
        <w:t>Toda la información y declaraciones, precedentemente brindada</w:t>
      </w:r>
      <w:r w:rsidRPr="0034799A">
        <w:rPr>
          <w:rFonts w:ascii="Arial" w:eastAsia="Times New Roman" w:hAnsi="Arial" w:cs="Arial"/>
        </w:rPr>
        <w:t>s</w:t>
      </w:r>
      <w:r w:rsidRPr="00D34F8D">
        <w:rPr>
          <w:rFonts w:ascii="Arial" w:eastAsia="Times New Roman" w:hAnsi="Arial" w:cs="Arial"/>
        </w:rPr>
        <w:t>, así como las documentaciones  se adjuntan,  responsabilidad de los</w:t>
      </w:r>
      <w:r w:rsidRPr="0034799A">
        <w:rPr>
          <w:rFonts w:ascii="Arial" w:eastAsia="Times New Roman" w:hAnsi="Arial" w:cs="Arial"/>
        </w:rPr>
        <w:t xml:space="preserve"> aquí </w:t>
      </w:r>
      <w:r w:rsidR="003C7BEB" w:rsidRPr="0034799A">
        <w:rPr>
          <w:rFonts w:ascii="Arial" w:eastAsia="Times New Roman" w:hAnsi="Arial" w:cs="Arial"/>
        </w:rPr>
        <w:t>firmantes</w:t>
      </w:r>
      <w:r w:rsidRPr="0034799A">
        <w:rPr>
          <w:rFonts w:ascii="Arial" w:eastAsia="Times New Roman" w:hAnsi="Arial" w:cs="Arial"/>
        </w:rPr>
        <w:t>,</w:t>
      </w:r>
      <w:r w:rsidRPr="00D34F8D">
        <w:rPr>
          <w:rFonts w:ascii="Arial" w:eastAsia="Times New Roman" w:hAnsi="Arial" w:cs="Arial"/>
        </w:rPr>
        <w:t>  se ajustan a la verdad, son</w:t>
      </w:r>
      <w:r w:rsidRPr="0034799A">
        <w:rPr>
          <w:rFonts w:ascii="Arial" w:eastAsia="Times New Roman" w:hAnsi="Arial" w:cs="Arial"/>
        </w:rPr>
        <w:t xml:space="preserve"> auténticas</w:t>
      </w:r>
      <w:r w:rsidRPr="00D34F8D">
        <w:rPr>
          <w:rFonts w:ascii="Arial" w:eastAsia="Times New Roman" w:hAnsi="Arial" w:cs="Arial"/>
        </w:rPr>
        <w:t>,</w:t>
      </w:r>
      <w:r w:rsidRPr="0034799A">
        <w:rPr>
          <w:rFonts w:ascii="Arial" w:eastAsia="Times New Roman" w:hAnsi="Arial" w:cs="Arial"/>
        </w:rPr>
        <w:t xml:space="preserve"> veraces, </w:t>
      </w:r>
      <w:r w:rsidRPr="00D34F8D">
        <w:rPr>
          <w:rFonts w:ascii="Arial" w:eastAsia="Times New Roman" w:hAnsi="Arial" w:cs="Arial"/>
        </w:rPr>
        <w:t xml:space="preserve"> legales, completas y vigentes; por lo que, de comprobarse su falsedad</w:t>
      </w:r>
      <w:r w:rsidR="00EA06F4">
        <w:rPr>
          <w:rFonts w:ascii="Arial" w:eastAsia="Times New Roman" w:hAnsi="Arial" w:cs="Arial"/>
        </w:rPr>
        <w:t>, adulteración</w:t>
      </w:r>
      <w:r w:rsidRPr="00D34F8D">
        <w:rPr>
          <w:rFonts w:ascii="Arial" w:eastAsia="Times New Roman" w:hAnsi="Arial" w:cs="Arial"/>
        </w:rPr>
        <w:t xml:space="preserve"> o ilegitimidad, somos pasibles de las acciones y las consecuencias legales, responsabilidad civil, penal y administrativa que ello implica, y de las cuales tenemos pleno conocimiento y asumimos las consecuencias legales, así como la responsabilidad civil y penal que ello implica. (Art. 243 del Código Penal Paraguayo). </w:t>
      </w:r>
      <w:r w:rsidR="00D2530C" w:rsidRPr="00D2530C">
        <w:rPr>
          <w:rFonts w:ascii="Arial" w:eastAsia="Arial" w:hAnsi="Arial" w:cs="Arial"/>
          <w:lang w:val="es-ES"/>
        </w:rPr>
        <w:t xml:space="preserve">Tenemos conocimiento en caso comprobarse la falsedad de lo declarado o el incumplimiento de los requisitos contemplados en la </w:t>
      </w:r>
      <w:r w:rsidR="00D2530C" w:rsidRPr="001745BD">
        <w:rPr>
          <w:rFonts w:ascii="Arial" w:eastAsia="Arial" w:hAnsi="Arial" w:cs="Arial"/>
          <w:b/>
          <w:lang w:val="es-ES"/>
        </w:rPr>
        <w:t>Resolución DINAVISA N</w:t>
      </w:r>
      <w:r w:rsidR="005F2EDC" w:rsidRPr="001745BD">
        <w:rPr>
          <w:rFonts w:ascii="Arial" w:eastAsia="Arial" w:hAnsi="Arial" w:cs="Arial"/>
          <w:b/>
          <w:lang w:val="es-ES"/>
        </w:rPr>
        <w:t>°370</w:t>
      </w:r>
      <w:r w:rsidR="00D2530C" w:rsidRPr="001745BD">
        <w:rPr>
          <w:rFonts w:ascii="Arial" w:eastAsia="Arial" w:hAnsi="Arial" w:cs="Arial"/>
          <w:b/>
          <w:lang w:val="es-ES"/>
        </w:rPr>
        <w:t>/2024</w:t>
      </w:r>
      <w:r w:rsidR="00D2530C" w:rsidRPr="00D2530C">
        <w:rPr>
          <w:rFonts w:ascii="Arial" w:eastAsia="Arial" w:hAnsi="Arial" w:cs="Arial"/>
          <w:lang w:val="es-ES"/>
        </w:rPr>
        <w:t xml:space="preserve">, el Acto administrativo emitido por la DINAVISA podrá considerarse nulo y nuestra representada será pasible de las sanciones y aplicarán medidas de prevención y correctivas según lo dispuesto en la </w:t>
      </w:r>
      <w:r w:rsidR="00EA06F4">
        <w:rPr>
          <w:rFonts w:ascii="Arial" w:eastAsia="Arial" w:hAnsi="Arial" w:cs="Arial"/>
          <w:lang w:val="es-ES"/>
        </w:rPr>
        <w:t>Ley</w:t>
      </w:r>
      <w:r w:rsidR="00D2530C" w:rsidRPr="00D2530C">
        <w:rPr>
          <w:rFonts w:ascii="Arial" w:eastAsia="Arial" w:hAnsi="Arial" w:cs="Arial"/>
          <w:lang w:val="es-ES"/>
        </w:rPr>
        <w:t xml:space="preserve"> </w:t>
      </w:r>
      <w:proofErr w:type="spellStart"/>
      <w:r w:rsidR="00D2530C" w:rsidRPr="00D2530C">
        <w:rPr>
          <w:rFonts w:ascii="Arial" w:eastAsia="Arial" w:hAnsi="Arial" w:cs="Arial"/>
          <w:lang w:val="es-ES"/>
        </w:rPr>
        <w:t>N°</w:t>
      </w:r>
      <w:proofErr w:type="spellEnd"/>
      <w:r w:rsidR="00D2530C" w:rsidRPr="00D2530C">
        <w:rPr>
          <w:rFonts w:ascii="Arial" w:eastAsia="Arial" w:hAnsi="Arial" w:cs="Arial"/>
          <w:lang w:val="es-ES"/>
        </w:rPr>
        <w:t xml:space="preserve"> 6788/2021</w:t>
      </w:r>
      <w:r w:rsidR="00EA06F4">
        <w:rPr>
          <w:rFonts w:ascii="Arial" w:eastAsia="Arial" w:hAnsi="Arial" w:cs="Arial"/>
          <w:lang w:val="es-ES"/>
        </w:rPr>
        <w:t xml:space="preserve"> y su modificatoria Ley 7361/2024</w:t>
      </w:r>
      <w:r w:rsidR="00D2530C" w:rsidRPr="00D2530C">
        <w:rPr>
          <w:rFonts w:ascii="Arial" w:eastAsia="Arial" w:hAnsi="Arial" w:cs="Arial"/>
          <w:lang w:val="es-ES"/>
        </w:rPr>
        <w:t xml:space="preserve"> y las demás disposiciones</w:t>
      </w:r>
      <w:r w:rsidR="00EA06F4">
        <w:rPr>
          <w:rFonts w:ascii="Arial" w:eastAsia="Arial" w:hAnsi="Arial" w:cs="Arial"/>
          <w:lang w:val="es-ES"/>
        </w:rPr>
        <w:t xml:space="preserve"> legales</w:t>
      </w:r>
      <w:r w:rsidR="00D2530C" w:rsidRPr="00D2530C">
        <w:rPr>
          <w:rFonts w:ascii="Arial" w:eastAsia="Arial" w:hAnsi="Arial" w:cs="Arial"/>
          <w:lang w:val="es-ES"/>
        </w:rPr>
        <w:t xml:space="preserve"> vigentes.</w:t>
      </w:r>
    </w:p>
    <w:p w14:paraId="781277AE" w14:textId="77777777" w:rsidR="00D2530C" w:rsidRPr="00D2530C" w:rsidRDefault="00D2530C" w:rsidP="00EA06F4">
      <w:pPr>
        <w:tabs>
          <w:tab w:val="left" w:pos="1560"/>
        </w:tabs>
        <w:spacing w:before="120" w:after="0" w:line="240" w:lineRule="auto"/>
        <w:ind w:left="1400" w:hanging="700"/>
        <w:jc w:val="both"/>
        <w:rPr>
          <w:rFonts w:ascii="Arial" w:eastAsia="Arial" w:hAnsi="Arial" w:cs="Arial"/>
          <w:lang w:val="es-ES"/>
        </w:rPr>
      </w:pPr>
      <w:r w:rsidRPr="00D2530C">
        <w:rPr>
          <w:rFonts w:ascii="Arial" w:eastAsia="Arial" w:hAnsi="Arial" w:cs="Arial"/>
          <w:lang w:val="es-ES"/>
        </w:rPr>
        <w:t xml:space="preserve">Atentamente,  </w:t>
      </w:r>
    </w:p>
    <w:p w14:paraId="7441C4E1" w14:textId="77777777" w:rsidR="00D2530C" w:rsidRPr="00D34F8D" w:rsidRDefault="00D2530C" w:rsidP="00EA06F4">
      <w:pPr>
        <w:spacing w:after="0" w:line="240" w:lineRule="auto"/>
        <w:jc w:val="both"/>
        <w:rPr>
          <w:rFonts w:ascii="Arial" w:eastAsia="Arial" w:hAnsi="Arial" w:cs="Arial"/>
        </w:rPr>
      </w:pPr>
    </w:p>
    <w:p w14:paraId="5D5B383B" w14:textId="77777777" w:rsidR="00D34F8D" w:rsidRPr="0034799A" w:rsidRDefault="00D34F8D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557F8D57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4D10F515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</w:p>
    <w:p w14:paraId="1E970305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>-----------------------------------                                              -----------------------------------</w:t>
      </w:r>
    </w:p>
    <w:p w14:paraId="225B88DF" w14:textId="77777777" w:rsidR="00C465E2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</w:rPr>
      </w:pPr>
      <w:r w:rsidRPr="0034799A">
        <w:rPr>
          <w:rFonts w:ascii="Arial" w:eastAsia="Arial" w:hAnsi="Arial" w:cs="Arial"/>
        </w:rPr>
        <w:t xml:space="preserve">Representante Legal              </w:t>
      </w:r>
      <w:r w:rsidRPr="0034799A">
        <w:rPr>
          <w:rFonts w:ascii="Arial" w:eastAsia="Arial" w:hAnsi="Arial" w:cs="Arial"/>
        </w:rPr>
        <w:tab/>
        <w:t xml:space="preserve">                                 Responsable Técnico</w:t>
      </w:r>
    </w:p>
    <w:p w14:paraId="00000104" w14:textId="2C9E9360" w:rsidR="00F428A4" w:rsidRPr="0034799A" w:rsidRDefault="00C465E2" w:rsidP="00EA06F4">
      <w:pPr>
        <w:spacing w:after="0" w:line="240" w:lineRule="auto"/>
        <w:ind w:left="1417" w:hanging="1417"/>
        <w:jc w:val="both"/>
        <w:rPr>
          <w:rFonts w:ascii="Arial" w:eastAsia="Arial" w:hAnsi="Arial" w:cs="Arial"/>
          <w:b/>
        </w:rPr>
      </w:pPr>
      <w:r w:rsidRPr="0034799A">
        <w:rPr>
          <w:rFonts w:ascii="Arial" w:eastAsia="Arial" w:hAnsi="Arial" w:cs="Arial"/>
        </w:rPr>
        <w:br/>
      </w:r>
      <w:r w:rsidRPr="0034799A">
        <w:rPr>
          <w:rFonts w:ascii="Arial" w:eastAsia="Arial" w:hAnsi="Arial" w:cs="Arial"/>
        </w:rPr>
        <w:br/>
      </w:r>
      <w:r w:rsidR="00E2583E" w:rsidRPr="0034799A">
        <w:rPr>
          <w:rFonts w:ascii="Arial" w:eastAsia="Arial" w:hAnsi="Arial" w:cs="Arial"/>
        </w:rPr>
        <w:t xml:space="preserve">                                    </w:t>
      </w:r>
    </w:p>
    <w:sectPr w:rsidR="00F428A4" w:rsidRPr="0034799A">
      <w:headerReference w:type="default" r:id="rId9"/>
      <w:footerReference w:type="default" r:id="rId10"/>
      <w:pgSz w:w="12240" w:h="1872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2DB9" w14:textId="77777777" w:rsidR="00590CB8" w:rsidRDefault="00590CB8">
      <w:pPr>
        <w:spacing w:after="0" w:line="240" w:lineRule="auto"/>
      </w:pPr>
      <w:r>
        <w:separator/>
      </w:r>
    </w:p>
  </w:endnote>
  <w:endnote w:type="continuationSeparator" w:id="0">
    <w:p w14:paraId="3E5668B4" w14:textId="77777777" w:rsidR="00590CB8" w:rsidRDefault="0059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111C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50E3B022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09847D95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392AB9F8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5B69EBF4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2248C4E6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5B8DE5E5" w14:textId="77777777" w:rsidR="00C465E2" w:rsidRDefault="00C465E2">
    <w:pPr>
      <w:spacing w:after="0" w:line="240" w:lineRule="auto"/>
      <w:jc w:val="both"/>
      <w:rPr>
        <w:rFonts w:ascii="Arial" w:eastAsia="Arial" w:hAnsi="Arial" w:cs="Arial"/>
        <w:b/>
        <w:sz w:val="14"/>
        <w:szCs w:val="14"/>
      </w:rPr>
    </w:pPr>
  </w:p>
  <w:p w14:paraId="00000111" w14:textId="5CB66001" w:rsidR="00F428A4" w:rsidRDefault="00E2583E">
    <w:pPr>
      <w:spacing w:after="0" w:line="240" w:lineRule="auto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Misión</w:t>
    </w:r>
    <w:r>
      <w:rPr>
        <w:rFonts w:ascii="Arial" w:eastAsia="Arial" w:hAnsi="Arial" w:cs="Arial"/>
        <w:sz w:val="14"/>
        <w:szCs w:val="14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14:paraId="00000112" w14:textId="77777777" w:rsidR="00F428A4" w:rsidRDefault="00E2583E">
    <w:pPr>
      <w:spacing w:after="0" w:line="240" w:lineRule="auto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Visión: </w:t>
    </w:r>
    <w:r>
      <w:rPr>
        <w:rFonts w:ascii="Arial" w:eastAsia="Arial" w:hAnsi="Arial" w:cs="Arial"/>
        <w:sz w:val="14"/>
        <w:szCs w:val="14"/>
      </w:rPr>
      <w:t>Ser una institución reguladora y fiscalizadora de Referencia Nacional e Internacional reconocida por su capacidad técnica, credibilidad y compromiso con la protección de la salud de la población y el desarrollo nacional.</w:t>
    </w:r>
  </w:p>
  <w:p w14:paraId="00000113" w14:textId="77777777" w:rsidR="00F428A4" w:rsidRDefault="00E2583E">
    <w:pPr>
      <w:spacing w:after="0" w:line="240" w:lineRule="auto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</w:t>
    </w:r>
  </w:p>
  <w:p w14:paraId="00000114" w14:textId="77777777" w:rsidR="00F428A4" w:rsidRDefault="00E2583E">
    <w:pPr>
      <w:spacing w:after="0" w:line="240" w:lineRule="auto"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b/>
        <w:sz w:val="14"/>
        <w:szCs w:val="14"/>
      </w:rPr>
      <w:t xml:space="preserve">Iturbe </w:t>
    </w:r>
    <w:proofErr w:type="spellStart"/>
    <w:r>
      <w:rPr>
        <w:rFonts w:ascii="Arial" w:eastAsia="Arial" w:hAnsi="Arial" w:cs="Arial"/>
        <w:b/>
        <w:sz w:val="14"/>
        <w:szCs w:val="14"/>
      </w:rPr>
      <w:t>Nº</w:t>
    </w:r>
    <w:proofErr w:type="spellEnd"/>
    <w:r>
      <w:rPr>
        <w:rFonts w:ascii="Arial" w:eastAsia="Arial" w:hAnsi="Arial" w:cs="Arial"/>
        <w:b/>
        <w:sz w:val="14"/>
        <w:szCs w:val="14"/>
      </w:rPr>
      <w:t xml:space="preserve"> 883 e/ Manuel Domínguez y Fulgencio R. Moreno</w:t>
    </w:r>
  </w:p>
  <w:p w14:paraId="00000115" w14:textId="77777777" w:rsidR="00F428A4" w:rsidRDefault="00E2583E">
    <w:pPr>
      <w:spacing w:after="0" w:line="240" w:lineRule="auto"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Asunción, Paraguay</w:t>
    </w:r>
  </w:p>
  <w:p w14:paraId="00000116" w14:textId="77B884BD" w:rsidR="00F428A4" w:rsidRDefault="00E2583E">
    <w:pPr>
      <w:tabs>
        <w:tab w:val="center" w:pos="4252"/>
        <w:tab w:val="right" w:pos="8504"/>
      </w:tabs>
      <w:spacing w:after="0" w:line="240" w:lineRule="auto"/>
      <w:jc w:val="right"/>
    </w:pPr>
    <w:r>
      <w:rPr>
        <w:rFonts w:ascii="Arial" w:eastAsia="Arial" w:hAnsi="Arial" w:cs="Arial"/>
        <w:sz w:val="14"/>
        <w:szCs w:val="14"/>
      </w:rPr>
      <w:t xml:space="preserve">Página </w:t>
    </w:r>
    <w:r>
      <w:rPr>
        <w:rFonts w:ascii="Arial" w:eastAsia="Arial" w:hAnsi="Arial" w:cs="Arial"/>
        <w:b/>
        <w:sz w:val="14"/>
        <w:szCs w:val="14"/>
      </w:rPr>
      <w:fldChar w:fldCharType="begin"/>
    </w:r>
    <w:r>
      <w:rPr>
        <w:rFonts w:ascii="Arial" w:eastAsia="Arial" w:hAnsi="Arial" w:cs="Arial"/>
        <w:b/>
        <w:sz w:val="14"/>
        <w:szCs w:val="14"/>
      </w:rPr>
      <w:instrText>PAGE</w:instrText>
    </w:r>
    <w:r>
      <w:rPr>
        <w:rFonts w:ascii="Arial" w:eastAsia="Arial" w:hAnsi="Arial" w:cs="Arial"/>
        <w:b/>
        <w:sz w:val="14"/>
        <w:szCs w:val="14"/>
      </w:rPr>
      <w:fldChar w:fldCharType="separate"/>
    </w:r>
    <w:r w:rsidR="006B6100">
      <w:rPr>
        <w:rFonts w:ascii="Arial" w:eastAsia="Arial" w:hAnsi="Arial" w:cs="Arial"/>
        <w:b/>
        <w:noProof/>
        <w:sz w:val="14"/>
        <w:szCs w:val="14"/>
      </w:rPr>
      <w:t>1</w:t>
    </w:r>
    <w:r>
      <w:rPr>
        <w:rFonts w:ascii="Arial" w:eastAsia="Arial" w:hAnsi="Arial" w:cs="Arial"/>
        <w:b/>
        <w:sz w:val="14"/>
        <w:szCs w:val="14"/>
      </w:rPr>
      <w:fldChar w:fldCharType="end"/>
    </w:r>
    <w:r>
      <w:rPr>
        <w:rFonts w:ascii="Arial" w:eastAsia="Arial" w:hAnsi="Arial" w:cs="Arial"/>
        <w:sz w:val="14"/>
        <w:szCs w:val="14"/>
      </w:rPr>
      <w:t xml:space="preserve"> de </w:t>
    </w:r>
    <w:r>
      <w:rPr>
        <w:rFonts w:ascii="Arial" w:eastAsia="Arial" w:hAnsi="Arial" w:cs="Arial"/>
        <w:b/>
        <w:sz w:val="14"/>
        <w:szCs w:val="14"/>
      </w:rPr>
      <w:fldChar w:fldCharType="begin"/>
    </w:r>
    <w:r>
      <w:rPr>
        <w:rFonts w:ascii="Arial" w:eastAsia="Arial" w:hAnsi="Arial" w:cs="Arial"/>
        <w:b/>
        <w:sz w:val="14"/>
        <w:szCs w:val="14"/>
      </w:rPr>
      <w:instrText>NUMPAGES</w:instrText>
    </w:r>
    <w:r>
      <w:rPr>
        <w:rFonts w:ascii="Arial" w:eastAsia="Arial" w:hAnsi="Arial" w:cs="Arial"/>
        <w:b/>
        <w:sz w:val="14"/>
        <w:szCs w:val="14"/>
      </w:rPr>
      <w:fldChar w:fldCharType="separate"/>
    </w:r>
    <w:r w:rsidR="006B6100">
      <w:rPr>
        <w:rFonts w:ascii="Arial" w:eastAsia="Arial" w:hAnsi="Arial" w:cs="Arial"/>
        <w:b/>
        <w:noProof/>
        <w:sz w:val="14"/>
        <w:szCs w:val="14"/>
      </w:rPr>
      <w:t>1</w:t>
    </w:r>
    <w:r>
      <w:rPr>
        <w:rFonts w:ascii="Arial" w:eastAsia="Arial" w:hAnsi="Arial"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C290" w14:textId="77777777" w:rsidR="00590CB8" w:rsidRDefault="00590CB8">
      <w:pPr>
        <w:spacing w:after="0" w:line="240" w:lineRule="auto"/>
      </w:pPr>
      <w:r>
        <w:separator/>
      </w:r>
    </w:p>
  </w:footnote>
  <w:footnote w:type="continuationSeparator" w:id="0">
    <w:p w14:paraId="6136CF95" w14:textId="77777777" w:rsidR="00590CB8" w:rsidRDefault="0059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0" w14:textId="6553AF87" w:rsidR="00F428A4" w:rsidRPr="00A65813" w:rsidRDefault="00A65813" w:rsidP="00A65813">
    <w:pPr>
      <w:pStyle w:val="Encabezado"/>
    </w:pPr>
    <w:r w:rsidRPr="00A65813">
      <w:rPr>
        <w:rFonts w:ascii="Arial" w:eastAsia="Times New Roman" w:hAnsi="Arial" w:cs="Times New Roman"/>
        <w:noProof/>
        <w:sz w:val="24"/>
        <w:szCs w:val="24"/>
        <w:lang w:val="es-ES" w:eastAsia="es-ES"/>
      </w:rPr>
      <w:drawing>
        <wp:inline distT="0" distB="0" distL="0" distR="0" wp14:anchorId="5681B3DF" wp14:editId="48DE4615">
          <wp:extent cx="5495925" cy="865505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787"/>
    <w:multiLevelType w:val="multilevel"/>
    <w:tmpl w:val="8C9482BC"/>
    <w:lvl w:ilvl="0">
      <w:start w:val="1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172A73"/>
    <w:multiLevelType w:val="hybridMultilevel"/>
    <w:tmpl w:val="A2B8E8A8"/>
    <w:lvl w:ilvl="0" w:tplc="0C64BA1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4C94"/>
    <w:multiLevelType w:val="multilevel"/>
    <w:tmpl w:val="18E45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1C1830"/>
    <w:multiLevelType w:val="multilevel"/>
    <w:tmpl w:val="468CC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064570"/>
    <w:multiLevelType w:val="multilevel"/>
    <w:tmpl w:val="3C6A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51B96"/>
    <w:multiLevelType w:val="multilevel"/>
    <w:tmpl w:val="DB88A2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104C5"/>
    <w:multiLevelType w:val="multilevel"/>
    <w:tmpl w:val="42DC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A4"/>
    <w:rsid w:val="00053838"/>
    <w:rsid w:val="000A4833"/>
    <w:rsid w:val="00104446"/>
    <w:rsid w:val="0015081A"/>
    <w:rsid w:val="001745BD"/>
    <w:rsid w:val="002F2647"/>
    <w:rsid w:val="002F6265"/>
    <w:rsid w:val="0034799A"/>
    <w:rsid w:val="003A4FC4"/>
    <w:rsid w:val="003C7BEB"/>
    <w:rsid w:val="004238D3"/>
    <w:rsid w:val="004A3C19"/>
    <w:rsid w:val="00590CB8"/>
    <w:rsid w:val="005F2EDC"/>
    <w:rsid w:val="00611A08"/>
    <w:rsid w:val="006B6100"/>
    <w:rsid w:val="007450DC"/>
    <w:rsid w:val="008F541B"/>
    <w:rsid w:val="00A65813"/>
    <w:rsid w:val="00BD2520"/>
    <w:rsid w:val="00C465E2"/>
    <w:rsid w:val="00D2530C"/>
    <w:rsid w:val="00D34F8D"/>
    <w:rsid w:val="00D63ED7"/>
    <w:rsid w:val="00DC420D"/>
    <w:rsid w:val="00E2583E"/>
    <w:rsid w:val="00E57EC8"/>
    <w:rsid w:val="00E82496"/>
    <w:rsid w:val="00EA06F4"/>
    <w:rsid w:val="00F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8300"/>
  <w15:docId w15:val="{C2EFDA0E-9250-4080-A2E5-0AD63730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1D2"/>
  </w:style>
  <w:style w:type="paragraph" w:styleId="Ttulo1">
    <w:name w:val="heading 1"/>
    <w:next w:val="Normal"/>
    <w:link w:val="Ttulo1Car"/>
    <w:uiPriority w:val="9"/>
    <w:qFormat/>
    <w:rsid w:val="00620B0B"/>
    <w:pPr>
      <w:keepNext/>
      <w:keepLines/>
      <w:spacing w:after="272" w:line="250" w:lineRule="auto"/>
      <w:ind w:left="10" w:hanging="10"/>
      <w:jc w:val="both"/>
      <w:outlineLvl w:val="0"/>
    </w:pPr>
    <w:rPr>
      <w:rFonts w:ascii="Verdana" w:eastAsia="Verdana" w:hAnsi="Verdana" w:cs="Verdana"/>
      <w:b/>
      <w:color w:val="000000"/>
      <w:sz w:val="15"/>
      <w:lang w:val="es-AR" w:eastAsia="es-AR"/>
    </w:rPr>
  </w:style>
  <w:style w:type="paragraph" w:styleId="Ttulo2">
    <w:name w:val="heading 2"/>
    <w:next w:val="Normal"/>
    <w:link w:val="Ttulo2Car"/>
    <w:uiPriority w:val="9"/>
    <w:semiHidden/>
    <w:unhideWhenUsed/>
    <w:qFormat/>
    <w:rsid w:val="00620B0B"/>
    <w:pPr>
      <w:keepNext/>
      <w:keepLines/>
      <w:spacing w:after="272" w:line="250" w:lineRule="auto"/>
      <w:ind w:left="10" w:hanging="10"/>
      <w:jc w:val="both"/>
      <w:outlineLvl w:val="1"/>
    </w:pPr>
    <w:rPr>
      <w:rFonts w:ascii="Verdana" w:eastAsia="Verdana" w:hAnsi="Verdana" w:cs="Verdana"/>
      <w:b/>
      <w:color w:val="000000"/>
      <w:sz w:val="15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2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2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75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EC1"/>
  </w:style>
  <w:style w:type="paragraph" w:styleId="Piedepgina">
    <w:name w:val="footer"/>
    <w:basedOn w:val="Normal"/>
    <w:link w:val="PiedepginaCar"/>
    <w:uiPriority w:val="99"/>
    <w:unhideWhenUsed/>
    <w:rsid w:val="00B75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EC1"/>
  </w:style>
  <w:style w:type="character" w:customStyle="1" w:styleId="markedcontent">
    <w:name w:val="markedcontent"/>
    <w:basedOn w:val="Fuentedeprrafopredeter"/>
    <w:rsid w:val="0059660A"/>
  </w:style>
  <w:style w:type="paragraph" w:styleId="Prrafodelista">
    <w:name w:val="List Paragraph"/>
    <w:basedOn w:val="Normal"/>
    <w:uiPriority w:val="34"/>
    <w:qFormat/>
    <w:rsid w:val="008830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20B0B"/>
    <w:rPr>
      <w:rFonts w:ascii="Verdana" w:eastAsia="Verdana" w:hAnsi="Verdana" w:cs="Verdana"/>
      <w:b/>
      <w:color w:val="000000"/>
      <w:sz w:val="15"/>
      <w:lang w:val="es-AR" w:eastAsia="es-AR"/>
    </w:rPr>
  </w:style>
  <w:style w:type="character" w:customStyle="1" w:styleId="Ttulo2Car">
    <w:name w:val="Título 2 Car"/>
    <w:basedOn w:val="Fuentedeprrafopredeter"/>
    <w:link w:val="Ttulo2"/>
    <w:rsid w:val="00620B0B"/>
    <w:rPr>
      <w:rFonts w:ascii="Verdana" w:eastAsia="Verdana" w:hAnsi="Verdana" w:cs="Verdana"/>
      <w:b/>
      <w:color w:val="000000"/>
      <w:sz w:val="15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20B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B0B"/>
    <w:pPr>
      <w:spacing w:after="272" w:line="240" w:lineRule="auto"/>
      <w:ind w:left="10" w:hanging="10"/>
      <w:jc w:val="both"/>
    </w:pPr>
    <w:rPr>
      <w:rFonts w:ascii="Verdana" w:eastAsia="Verdana" w:hAnsi="Verdana" w:cs="Verdana"/>
      <w:color w:val="000000"/>
      <w:sz w:val="20"/>
      <w:szCs w:val="20"/>
      <w:lang w:val="es-AR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B0B"/>
    <w:rPr>
      <w:rFonts w:ascii="Verdana" w:eastAsia="Verdana" w:hAnsi="Verdana" w:cs="Verdana"/>
      <w:color w:val="000000"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B0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2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29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994049"/>
    <w:pPr>
      <w:widowControl w:val="0"/>
      <w:spacing w:after="0" w:line="240" w:lineRule="auto"/>
    </w:pPr>
    <w:rPr>
      <w:rFonts w:ascii="Times New Roman" w:eastAsia="Times New Roman" w:hAnsi="Times New Roman"/>
      <w:i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4049"/>
    <w:rPr>
      <w:rFonts w:ascii="Times New Roman" w:eastAsia="Times New Roman" w:hAnsi="Times New Roman"/>
      <w:i/>
      <w:sz w:val="23"/>
      <w:szCs w:val="23"/>
      <w:lang w:val="en-US"/>
    </w:rPr>
  </w:style>
  <w:style w:type="table" w:customStyle="1" w:styleId="Tablanormal31">
    <w:name w:val="Tabla normal 31"/>
    <w:basedOn w:val="Tablanormal"/>
    <w:uiPriority w:val="43"/>
    <w:rsid w:val="00C141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0402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02D4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75603C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75603C"/>
    <w:pPr>
      <w:spacing w:after="0" w:line="240" w:lineRule="auto"/>
    </w:pPr>
    <w:rPr>
      <w:rFonts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5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2FSigLRFNq+eR7+Or4FXNwp3A==">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4DC8BA-6013-46A6-B9EF-59A9A16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dnvs108</dc:creator>
  <cp:lastModifiedBy>dnvs24</cp:lastModifiedBy>
  <cp:revision>2</cp:revision>
  <cp:lastPrinted>2025-01-02T22:49:00Z</cp:lastPrinted>
  <dcterms:created xsi:type="dcterms:W3CDTF">2025-02-19T14:25:00Z</dcterms:created>
  <dcterms:modified xsi:type="dcterms:W3CDTF">2025-02-19T14:25:00Z</dcterms:modified>
</cp:coreProperties>
</file>