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966" w:rsidRDefault="00254966" w:rsidP="00254966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ANEXO I</w:t>
      </w:r>
    </w:p>
    <w:p w:rsidR="00254966" w:rsidRDefault="00254966" w:rsidP="00254966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DECLARACIÓN JURADA</w:t>
      </w:r>
    </w:p>
    <w:p w:rsidR="00254966" w:rsidRDefault="00254966" w:rsidP="0025496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MODIFICACIONES POST-REGISTRO SANITARIO DE “TIPO I” DE MEDICAMENTOS DE FITOTERÁPICOS.</w:t>
      </w:r>
    </w:p>
    <w:p w:rsidR="00254966" w:rsidRDefault="00254966" w:rsidP="00254966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Asunción/día/mes/año</w:t>
      </w:r>
    </w:p>
    <w:p w:rsidR="00254966" w:rsidRDefault="00254966" w:rsidP="00254966">
      <w:pPr>
        <w:jc w:val="both"/>
        <w:rPr>
          <w:sz w:val="20"/>
          <w:szCs w:val="20"/>
        </w:rPr>
      </w:pPr>
      <w:r>
        <w:rPr>
          <w:sz w:val="20"/>
          <w:szCs w:val="20"/>
        </w:rPr>
        <w:t>Sr./</w:t>
      </w:r>
      <w:proofErr w:type="spellStart"/>
      <w:r>
        <w:rPr>
          <w:sz w:val="20"/>
          <w:szCs w:val="20"/>
        </w:rPr>
        <w:t>Sra</w:t>
      </w:r>
      <w:proofErr w:type="spellEnd"/>
      <w:r>
        <w:rPr>
          <w:sz w:val="20"/>
          <w:szCs w:val="20"/>
        </w:rPr>
        <w:t>:</w:t>
      </w:r>
    </w:p>
    <w:p w:rsidR="00254966" w:rsidRDefault="00254966" w:rsidP="0025496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DIRECCIÓN NACIONAL DE VIGILANCIA SANITARIA</w:t>
      </w:r>
    </w:p>
    <w:p w:rsidR="00254966" w:rsidRDefault="00254966" w:rsidP="00254966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Suscribe,</w:t>
      </w:r>
    </w:p>
    <w:tbl>
      <w:tblPr>
        <w:tblW w:w="8828" w:type="dxa"/>
        <w:tblLayout w:type="fixed"/>
        <w:tblLook w:val="0400" w:firstRow="0" w:lastRow="0" w:firstColumn="0" w:lastColumn="0" w:noHBand="0" w:noVBand="1"/>
      </w:tblPr>
      <w:tblGrid>
        <w:gridCol w:w="2548"/>
        <w:gridCol w:w="6280"/>
      </w:tblGrid>
      <w:tr w:rsidR="00254966" w:rsidTr="004B5E6A">
        <w:trPr>
          <w:trHeight w:val="18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Representante técnico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</w:p>
        </w:tc>
      </w:tr>
      <w:tr w:rsidR="00254966" w:rsidTr="004B5E6A">
        <w:trPr>
          <w:trHeight w:val="55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Cédula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</w:p>
        </w:tc>
      </w:tr>
      <w:tr w:rsidR="00254966" w:rsidTr="004B5E6A">
        <w:trPr>
          <w:trHeight w:val="216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Reg. Prof. N°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</w:p>
        </w:tc>
      </w:tr>
      <w:tr w:rsidR="00254966" w:rsidTr="004B5E6A">
        <w:trPr>
          <w:trHeight w:val="55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 electrónico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</w:p>
        </w:tc>
      </w:tr>
      <w:tr w:rsidR="00254966" w:rsidTr="004B5E6A">
        <w:trPr>
          <w:trHeight w:val="55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N°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254966" w:rsidRDefault="00254966" w:rsidP="00254966">
      <w:pPr>
        <w:jc w:val="both"/>
        <w:rPr>
          <w:b/>
          <w:sz w:val="20"/>
          <w:szCs w:val="20"/>
        </w:rPr>
      </w:pPr>
    </w:p>
    <w:p w:rsidR="00254966" w:rsidRDefault="00254966" w:rsidP="00254966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En representación de la titular del registro sanitario, la Empresa con datos:</w:t>
      </w:r>
    </w:p>
    <w:tbl>
      <w:tblPr>
        <w:tblW w:w="8784" w:type="dxa"/>
        <w:tblLayout w:type="fixed"/>
        <w:tblLook w:val="0400" w:firstRow="0" w:lastRow="0" w:firstColumn="0" w:lastColumn="0" w:noHBand="0" w:noVBand="1"/>
      </w:tblPr>
      <w:tblGrid>
        <w:gridCol w:w="2476"/>
        <w:gridCol w:w="6308"/>
      </w:tblGrid>
      <w:tr w:rsidR="00254966" w:rsidTr="004B5E6A">
        <w:trPr>
          <w:trHeight w:val="230"/>
        </w:trPr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Denominación/ Razón social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</w:p>
        </w:tc>
      </w:tr>
      <w:tr w:rsidR="00254966" w:rsidTr="004B5E6A">
        <w:trPr>
          <w:trHeight w:val="691"/>
        </w:trPr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Categoría (Importadora - Fabricante nacional - Fraccionadora/envasadora)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</w:p>
        </w:tc>
      </w:tr>
      <w:tr w:rsidR="00254966" w:rsidTr="004B5E6A">
        <w:trPr>
          <w:trHeight w:val="230"/>
        </w:trPr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RUC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</w:p>
        </w:tc>
      </w:tr>
      <w:tr w:rsidR="00254966" w:rsidTr="004B5E6A">
        <w:trPr>
          <w:trHeight w:val="230"/>
        </w:trPr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Dirección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</w:p>
        </w:tc>
      </w:tr>
    </w:tbl>
    <w:p w:rsidR="00254966" w:rsidRDefault="00254966" w:rsidP="00254966">
      <w:pPr>
        <w:jc w:val="both"/>
        <w:rPr>
          <w:b/>
          <w:sz w:val="20"/>
          <w:szCs w:val="20"/>
        </w:rPr>
      </w:pPr>
    </w:p>
    <w:p w:rsidR="00254966" w:rsidRDefault="00254966" w:rsidP="00254966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Solicita para los fines pertinentes, las modificaciones de TIPO I:</w:t>
      </w:r>
    </w:p>
    <w:tbl>
      <w:tblPr>
        <w:tblW w:w="8828" w:type="dxa"/>
        <w:tblLayout w:type="fixed"/>
        <w:tblLook w:val="0400" w:firstRow="0" w:lastRow="0" w:firstColumn="0" w:lastColumn="0" w:noHBand="0" w:noVBand="1"/>
      </w:tblPr>
      <w:tblGrid>
        <w:gridCol w:w="628"/>
        <w:gridCol w:w="4715"/>
        <w:gridCol w:w="1459"/>
        <w:gridCol w:w="2026"/>
      </w:tblGrid>
      <w:tr w:rsidR="00254966" w:rsidTr="004B5E6A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Ítem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Modificación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MARCAR CON X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Especificar modificación</w:t>
            </w:r>
          </w:p>
        </w:tc>
      </w:tr>
      <w:tr w:rsidR="00254966" w:rsidTr="004B5E6A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Reducción de presentación.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</w:p>
        </w:tc>
      </w:tr>
      <w:tr w:rsidR="00254966" w:rsidTr="004B5E6A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Reducción de envase primario. 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</w:p>
        </w:tc>
      </w:tr>
      <w:tr w:rsidR="00254966" w:rsidTr="004B5E6A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Cambio de diseño (rótulo, estuche y prospecto), que no alteren los textos. 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</w:p>
        </w:tc>
      </w:tr>
      <w:tr w:rsidR="00254966" w:rsidTr="004B5E6A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Cambio de diseño de envase primario (sin cambio de material).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</w:p>
        </w:tc>
      </w:tr>
      <w:tr w:rsidR="00254966" w:rsidTr="004B5E6A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Cambio de técnica de etiquetado (adhesivo, impreso en envase, etc.). 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</w:p>
        </w:tc>
      </w:tr>
      <w:tr w:rsidR="00254966" w:rsidTr="004B5E6A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Cambio en la expresión de denominación de forma farmacéutica. 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</w:p>
        </w:tc>
      </w:tr>
      <w:tr w:rsidR="00254966" w:rsidTr="004B5E6A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Cambio de Denominación Comercial. 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</w:p>
        </w:tc>
      </w:tr>
      <w:tr w:rsidR="00254966" w:rsidTr="004B5E6A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Cambio de razón social de establecimiento (titular del Registro, fabricante, tercero). 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</w:p>
        </w:tc>
      </w:tr>
      <w:tr w:rsidR="00254966" w:rsidTr="004B5E6A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Cambio y ampliación de presentación. 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</w:p>
        </w:tc>
      </w:tr>
    </w:tbl>
    <w:p w:rsidR="00254966" w:rsidRDefault="00254966" w:rsidP="00254966">
      <w:pPr>
        <w:jc w:val="both"/>
        <w:rPr>
          <w:sz w:val="20"/>
          <w:szCs w:val="20"/>
        </w:rPr>
      </w:pPr>
    </w:p>
    <w:p w:rsidR="00254966" w:rsidRDefault="00254966" w:rsidP="00254966">
      <w:pPr>
        <w:jc w:val="both"/>
        <w:rPr>
          <w:sz w:val="20"/>
          <w:szCs w:val="20"/>
        </w:rPr>
      </w:pPr>
    </w:p>
    <w:p w:rsidR="00254966" w:rsidRDefault="00254966" w:rsidP="00254966">
      <w:pPr>
        <w:jc w:val="both"/>
        <w:rPr>
          <w:sz w:val="20"/>
          <w:szCs w:val="20"/>
        </w:rPr>
      </w:pPr>
    </w:p>
    <w:p w:rsidR="00254966" w:rsidRDefault="00254966" w:rsidP="00254966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En el registro sanitario del medicamento fitoterápico con datos:</w:t>
      </w:r>
    </w:p>
    <w:tbl>
      <w:tblPr>
        <w:tblW w:w="8500" w:type="dxa"/>
        <w:tblLayout w:type="fixed"/>
        <w:tblLook w:val="0400" w:firstRow="0" w:lastRow="0" w:firstColumn="0" w:lastColumn="0" w:noHBand="0" w:noVBand="1"/>
      </w:tblPr>
      <w:tblGrid>
        <w:gridCol w:w="3114"/>
        <w:gridCol w:w="5386"/>
      </w:tblGrid>
      <w:tr w:rsidR="00254966" w:rsidTr="004B5E6A">
        <w:trPr>
          <w:trHeight w:val="23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Denominación genérica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</w:p>
        </w:tc>
      </w:tr>
      <w:tr w:rsidR="00254966" w:rsidTr="004B5E6A">
        <w:trPr>
          <w:trHeight w:val="23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farmacéutica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</w:p>
        </w:tc>
      </w:tr>
      <w:tr w:rsidR="00254966" w:rsidTr="004B5E6A">
        <w:trPr>
          <w:trHeight w:val="23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Denominación comercial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</w:p>
        </w:tc>
      </w:tr>
      <w:tr w:rsidR="00254966" w:rsidTr="004B5E6A">
        <w:trPr>
          <w:trHeight w:val="45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Origen (Importado – Nacional)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</w:p>
        </w:tc>
      </w:tr>
      <w:tr w:rsidR="00254966" w:rsidTr="004B5E6A">
        <w:trPr>
          <w:trHeight w:val="23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Procedencia (según corresponda)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</w:p>
        </w:tc>
      </w:tr>
      <w:tr w:rsidR="00254966" w:rsidTr="004B5E6A">
        <w:trPr>
          <w:trHeight w:val="23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Registro Sanitario N°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</w:p>
        </w:tc>
      </w:tr>
      <w:tr w:rsidR="00254966" w:rsidTr="004B5E6A">
        <w:trPr>
          <w:trHeight w:val="46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Fecha de emisión de Registro Sanitario.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</w:p>
        </w:tc>
      </w:tr>
      <w:tr w:rsidR="00254966" w:rsidTr="004B5E6A">
        <w:trPr>
          <w:trHeight w:val="46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 de vencimiento de Reg. Sanitario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66" w:rsidRDefault="00254966" w:rsidP="004B5E6A">
            <w:pPr>
              <w:jc w:val="both"/>
              <w:rPr>
                <w:sz w:val="20"/>
                <w:szCs w:val="20"/>
              </w:rPr>
            </w:pPr>
          </w:p>
        </w:tc>
      </w:tr>
    </w:tbl>
    <w:p w:rsidR="00254966" w:rsidRDefault="00254966" w:rsidP="00254966">
      <w:pPr>
        <w:jc w:val="both"/>
        <w:rPr>
          <w:sz w:val="20"/>
          <w:szCs w:val="20"/>
        </w:rPr>
      </w:pPr>
    </w:p>
    <w:p w:rsidR="00254966" w:rsidRDefault="00254966" w:rsidP="00254966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Por el presente documento, declaro bajo fe de juramento que:</w:t>
      </w:r>
    </w:p>
    <w:p w:rsidR="00254966" w:rsidRDefault="00254966" w:rsidP="00254966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1.- La modificación a implementar no altera las condiciones de calidad, seguridad y eficacia del producto en cuestión.</w:t>
      </w:r>
    </w:p>
    <w:p w:rsidR="00254966" w:rsidRDefault="00254966" w:rsidP="00254966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2.- Se implementarán únicamente las modificaciones notificadas, manteniendo invariable los demás datos registrados.</w:t>
      </w:r>
    </w:p>
    <w:p w:rsidR="00254966" w:rsidRDefault="00254966" w:rsidP="00254966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3.- El contenido de la información declarada es absolutamente cierta y veraz. </w:t>
      </w:r>
    </w:p>
    <w:p w:rsidR="00254966" w:rsidRDefault="00254966" w:rsidP="00254966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4.- Los documentos presentados son originales y vigentes.</w:t>
      </w:r>
    </w:p>
    <w:p w:rsidR="00254966" w:rsidRDefault="00254966" w:rsidP="00254966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5.- Tengo conocimiento de que cualquier incumplimiento ante la DINAVISA, es pasible de sanciones y/o multas para mi representada.</w:t>
      </w:r>
    </w:p>
    <w:p w:rsidR="00254966" w:rsidRDefault="00254966" w:rsidP="00254966">
      <w:pPr>
        <w:jc w:val="both"/>
        <w:rPr>
          <w:sz w:val="20"/>
          <w:szCs w:val="20"/>
        </w:rPr>
      </w:pPr>
    </w:p>
    <w:p w:rsidR="00254966" w:rsidRDefault="00254966" w:rsidP="00254966">
      <w:pPr>
        <w:jc w:val="both"/>
        <w:rPr>
          <w:sz w:val="20"/>
          <w:szCs w:val="20"/>
        </w:rPr>
      </w:pPr>
      <w:r>
        <w:rPr>
          <w:sz w:val="20"/>
          <w:szCs w:val="20"/>
        </w:rPr>
        <w:t>Atentamente,</w:t>
      </w:r>
    </w:p>
    <w:p w:rsidR="00254966" w:rsidRDefault="00254966" w:rsidP="00254966">
      <w:pPr>
        <w:jc w:val="both"/>
        <w:rPr>
          <w:sz w:val="20"/>
          <w:szCs w:val="20"/>
        </w:rPr>
      </w:pPr>
    </w:p>
    <w:p w:rsidR="00254966" w:rsidRDefault="00254966" w:rsidP="00254966">
      <w:pPr>
        <w:jc w:val="both"/>
        <w:rPr>
          <w:sz w:val="20"/>
          <w:szCs w:val="20"/>
        </w:rPr>
      </w:pPr>
    </w:p>
    <w:p w:rsidR="00254966" w:rsidRDefault="00254966" w:rsidP="00254966">
      <w:pPr>
        <w:jc w:val="both"/>
        <w:rPr>
          <w:sz w:val="20"/>
          <w:szCs w:val="20"/>
        </w:rPr>
      </w:pPr>
    </w:p>
    <w:p w:rsidR="00254966" w:rsidRDefault="00254966" w:rsidP="00254966">
      <w:pPr>
        <w:jc w:val="both"/>
        <w:rPr>
          <w:sz w:val="20"/>
          <w:szCs w:val="20"/>
        </w:rPr>
      </w:pPr>
    </w:p>
    <w:p w:rsidR="00254966" w:rsidRDefault="00254966" w:rsidP="00254966">
      <w:pPr>
        <w:jc w:val="both"/>
        <w:rPr>
          <w:sz w:val="20"/>
          <w:szCs w:val="20"/>
        </w:rPr>
      </w:pPr>
    </w:p>
    <w:p w:rsidR="00254966" w:rsidRDefault="00254966" w:rsidP="00254966">
      <w:pPr>
        <w:jc w:val="both"/>
        <w:rPr>
          <w:sz w:val="20"/>
          <w:szCs w:val="20"/>
        </w:rPr>
      </w:pPr>
    </w:p>
    <w:p w:rsidR="00254966" w:rsidRDefault="00254966" w:rsidP="00254966">
      <w:pPr>
        <w:jc w:val="both"/>
        <w:rPr>
          <w:sz w:val="20"/>
          <w:szCs w:val="20"/>
        </w:rPr>
      </w:pPr>
    </w:p>
    <w:p w:rsidR="00254966" w:rsidRDefault="00254966" w:rsidP="00254966">
      <w:pPr>
        <w:jc w:val="both"/>
        <w:rPr>
          <w:sz w:val="20"/>
          <w:szCs w:val="20"/>
        </w:rPr>
      </w:pPr>
    </w:p>
    <w:p w:rsidR="00254966" w:rsidRDefault="00254966" w:rsidP="00254966">
      <w:pPr>
        <w:jc w:val="both"/>
        <w:rPr>
          <w:sz w:val="20"/>
          <w:szCs w:val="20"/>
        </w:rPr>
      </w:pPr>
      <w:r>
        <w:rPr>
          <w:sz w:val="20"/>
          <w:szCs w:val="20"/>
        </w:rPr>
        <w:br/>
      </w:r>
    </w:p>
    <w:p w:rsidR="00254966" w:rsidRDefault="00254966" w:rsidP="00254966">
      <w:pPr>
        <w:jc w:val="center"/>
        <w:rPr>
          <w:sz w:val="20"/>
          <w:szCs w:val="20"/>
        </w:rPr>
      </w:pPr>
      <w:r>
        <w:rPr>
          <w:sz w:val="20"/>
          <w:szCs w:val="20"/>
        </w:rPr>
        <w:t>Firma y sello del Representante Técnico</w:t>
      </w:r>
    </w:p>
    <w:p w:rsidR="00254966" w:rsidRDefault="00254966" w:rsidP="00254966">
      <w:pPr>
        <w:jc w:val="both"/>
        <w:rPr>
          <w:sz w:val="20"/>
          <w:szCs w:val="20"/>
        </w:rPr>
      </w:pPr>
    </w:p>
    <w:p w:rsidR="00254966" w:rsidRDefault="00254966"/>
    <w:sectPr w:rsidR="0025496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02D4" w:rsidRDefault="001702D4" w:rsidP="00254966">
      <w:r>
        <w:separator/>
      </w:r>
    </w:p>
  </w:endnote>
  <w:endnote w:type="continuationSeparator" w:id="0">
    <w:p w:rsidR="001702D4" w:rsidRDefault="001702D4" w:rsidP="00254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yon Script">
    <w:altName w:val="Calibri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02D4" w:rsidRDefault="001702D4" w:rsidP="00254966">
      <w:r>
        <w:separator/>
      </w:r>
    </w:p>
  </w:footnote>
  <w:footnote w:type="continuationSeparator" w:id="0">
    <w:p w:rsidR="001702D4" w:rsidRDefault="001702D4" w:rsidP="00254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966" w:rsidRDefault="00254966" w:rsidP="002549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Pinyon Script" w:eastAsia="Pinyon Script" w:hAnsi="Pinyon Script" w:cs="Pinyon Script"/>
        <w:i/>
        <w:color w:val="000000"/>
        <w:sz w:val="28"/>
        <w:szCs w:val="28"/>
      </w:rPr>
    </w:pPr>
    <w:r>
      <w:rPr>
        <w:rFonts w:ascii="Pinyon Script" w:eastAsia="Pinyon Script" w:hAnsi="Pinyon Script" w:cs="Pinyon Script"/>
        <w:i/>
        <w:color w:val="000000"/>
        <w:sz w:val="28"/>
        <w:szCs w:val="28"/>
      </w:rPr>
      <w:t>“Sesquicentenario de la Epopeya Nacional: 1864 – 1870”</w:t>
    </w:r>
  </w:p>
  <w:p w:rsidR="00254966" w:rsidRDefault="00254966" w:rsidP="00254966">
    <w:pPr>
      <w:keepNext/>
      <w:tabs>
        <w:tab w:val="left" w:pos="900"/>
      </w:tabs>
      <w:jc w:val="center"/>
      <w:rPr>
        <w:rFonts w:ascii="Book Antiqua" w:eastAsia="Book Antiqua" w:hAnsi="Book Antiqua" w:cs="Book Antiqua"/>
        <w:b/>
        <w:i/>
        <w:color w:val="808080"/>
        <w:sz w:val="20"/>
        <w:szCs w:val="20"/>
      </w:rPr>
    </w:pPr>
    <w:r>
      <w:rPr>
        <w:noProof/>
      </w:rPr>
      <w:drawing>
        <wp:inline distT="0" distB="0" distL="0" distR="0" wp14:anchorId="23B50096" wp14:editId="71E44DE2">
          <wp:extent cx="819150" cy="781050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150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54966" w:rsidRDefault="0025496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966"/>
    <w:rsid w:val="001702D4"/>
    <w:rsid w:val="0025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8E5BF-2F67-4378-9AEF-957B367E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4966"/>
    <w:pPr>
      <w:spacing w:after="0" w:line="240" w:lineRule="auto"/>
    </w:pPr>
    <w:rPr>
      <w:rFonts w:ascii="Arial" w:eastAsia="Arial" w:hAnsi="Arial" w:cs="Arial"/>
      <w:sz w:val="24"/>
      <w:szCs w:val="24"/>
      <w:lang w:val="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49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4966"/>
    <w:rPr>
      <w:rFonts w:ascii="Arial" w:eastAsia="Arial" w:hAnsi="Arial" w:cs="Arial"/>
      <w:sz w:val="24"/>
      <w:szCs w:val="24"/>
      <w:lang w:val="es"/>
    </w:rPr>
  </w:style>
  <w:style w:type="paragraph" w:styleId="Piedepgina">
    <w:name w:val="footer"/>
    <w:basedOn w:val="Normal"/>
    <w:link w:val="PiedepginaCar"/>
    <w:uiPriority w:val="99"/>
    <w:unhideWhenUsed/>
    <w:rsid w:val="002549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4966"/>
    <w:rPr>
      <w:rFonts w:ascii="Arial" w:eastAsia="Arial" w:hAnsi="Arial" w:cs="Arial"/>
      <w:sz w:val="24"/>
      <w:szCs w:val="24"/>
      <w:lang w:val="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dnvs29</dc:creator>
  <cp:keywords/>
  <dc:description/>
  <cp:lastModifiedBy>dnvs29</cp:lastModifiedBy>
  <cp:revision>1</cp:revision>
  <dcterms:created xsi:type="dcterms:W3CDTF">2026-01-16T11:20:00Z</dcterms:created>
  <dcterms:modified xsi:type="dcterms:W3CDTF">2026-01-16T11:22:00Z</dcterms:modified>
</cp:coreProperties>
</file>