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6AE" w:rsidRPr="00DD7A3A" w:rsidRDefault="00EB7D6B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</w:rPr>
      </w:pPr>
      <w:r w:rsidRPr="00DD7A3A">
        <w:rPr>
          <w:rFonts w:ascii="Arial" w:eastAsia="Arial" w:hAnsi="Arial" w:cs="Arial"/>
          <w:b/>
          <w:bCs/>
        </w:rPr>
        <w:t>PONDERACIÓN DE ACCIONES REGULATORIAS.</w:t>
      </w:r>
    </w:p>
    <w:p w:rsidR="00EE66AE" w:rsidRPr="003B2344" w:rsidRDefault="00EE66AE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EE66AE" w:rsidRDefault="00EB7D6B" w:rsidP="001D17A8">
      <w:pPr>
        <w:pStyle w:val="Prrafodelista"/>
        <w:widowControl w:val="0"/>
        <w:numPr>
          <w:ilvl w:val="0"/>
          <w:numId w:val="2"/>
        </w:num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 w:rsidRPr="003B2344">
        <w:rPr>
          <w:rFonts w:ascii="Arial" w:eastAsia="Arial" w:hAnsi="Arial" w:cs="Arial"/>
          <w:b/>
          <w:bCs/>
          <w:sz w:val="20"/>
          <w:szCs w:val="20"/>
        </w:rPr>
        <w:t>INICIALES</w:t>
      </w:r>
      <w:r w:rsidR="00DB5E03" w:rsidRPr="003B2344"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1D17A8" w:rsidRPr="001D17A8" w:rsidRDefault="001D17A8" w:rsidP="001D17A8">
      <w:pPr>
        <w:pStyle w:val="Prrafodelista"/>
        <w:widowControl w:val="0"/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513"/>
      </w:tblGrid>
      <w:tr w:rsidR="00EE66AE" w:rsidRPr="003B2344" w:rsidTr="001D17A8">
        <w:trPr>
          <w:trHeight w:val="567"/>
        </w:trPr>
        <w:tc>
          <w:tcPr>
            <w:tcW w:w="8926" w:type="dxa"/>
            <w:gridSpan w:val="2"/>
            <w:vAlign w:val="center"/>
          </w:tcPr>
          <w:p w:rsidR="00EE66AE" w:rsidRPr="003B2344" w:rsidRDefault="00EB7D6B" w:rsidP="00DB5E0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ESTABLECIMIENTOS HABILITADOS </w:t>
            </w:r>
            <w:r w:rsidR="00FC315B"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 CERTIFICACIÓN DE BUENAS PRÁCTICAS EMITIDA POR</w:t>
            </w: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LA DINAVISA.</w:t>
            </w:r>
          </w:p>
        </w:tc>
      </w:tr>
      <w:tr w:rsidR="00EE66AE" w:rsidRPr="003B2344" w:rsidTr="001D17A8">
        <w:trPr>
          <w:trHeight w:val="567"/>
        </w:trPr>
        <w:tc>
          <w:tcPr>
            <w:tcW w:w="1413" w:type="dxa"/>
            <w:vAlign w:val="center"/>
          </w:tcPr>
          <w:p w:rsidR="00EE66AE" w:rsidRPr="003B2344" w:rsidRDefault="00EB7D6B" w:rsidP="00DB5E0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Riesgo sanitario</w:t>
            </w:r>
          </w:p>
        </w:tc>
        <w:tc>
          <w:tcPr>
            <w:tcW w:w="7513" w:type="dxa"/>
            <w:vAlign w:val="center"/>
          </w:tcPr>
          <w:p w:rsidR="00EE66AE" w:rsidRPr="003B2344" w:rsidRDefault="00A65D66" w:rsidP="00DB5E0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Acciones regulatorias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aplicables según los hechos.</w:t>
            </w:r>
          </w:p>
        </w:tc>
      </w:tr>
      <w:tr w:rsidR="00EE66AE" w:rsidRPr="003B2344" w:rsidTr="00FC315B">
        <w:trPr>
          <w:trHeight w:val="398"/>
        </w:trPr>
        <w:tc>
          <w:tcPr>
            <w:tcW w:w="1413" w:type="dxa"/>
            <w:vAlign w:val="center"/>
          </w:tcPr>
          <w:p w:rsidR="00EE66AE" w:rsidRPr="003B2344" w:rsidRDefault="00EB7D6B" w:rsidP="00DB5E0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>Riesgo bajo</w:t>
            </w:r>
          </w:p>
        </w:tc>
        <w:tc>
          <w:tcPr>
            <w:tcW w:w="7513" w:type="dxa"/>
            <w:vAlign w:val="center"/>
          </w:tcPr>
          <w:p w:rsidR="00EE66AE" w:rsidRPr="003B2344" w:rsidRDefault="00EB7D6B" w:rsidP="00DB5E03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 xml:space="preserve">Carta de advertencia con medidas correctivas </w:t>
            </w:r>
            <w:r w:rsidR="00927C02" w:rsidRPr="003B2344">
              <w:rPr>
                <w:rFonts w:ascii="Arial" w:eastAsia="Arial" w:hAnsi="Arial" w:cs="Arial"/>
                <w:sz w:val="20"/>
                <w:szCs w:val="20"/>
              </w:rPr>
              <w:t>y cautelares</w:t>
            </w:r>
            <w:r w:rsidR="00A65D66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EE66AE" w:rsidRPr="003B2344" w:rsidTr="001D17A8">
        <w:trPr>
          <w:trHeight w:val="624"/>
        </w:trPr>
        <w:tc>
          <w:tcPr>
            <w:tcW w:w="1413" w:type="dxa"/>
            <w:vAlign w:val="center"/>
          </w:tcPr>
          <w:p w:rsidR="00EE66AE" w:rsidRPr="003B2344" w:rsidRDefault="00EB7D6B" w:rsidP="00DB5E0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>Riesgo medio</w:t>
            </w:r>
          </w:p>
        </w:tc>
        <w:tc>
          <w:tcPr>
            <w:tcW w:w="7513" w:type="dxa"/>
            <w:vAlign w:val="center"/>
          </w:tcPr>
          <w:p w:rsidR="00927C02" w:rsidRPr="006F4105" w:rsidRDefault="00927C02" w:rsidP="00CE157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F4105">
              <w:rPr>
                <w:rFonts w:ascii="Arial" w:hAnsi="Arial" w:cs="Arial"/>
                <w:sz w:val="20"/>
                <w:szCs w:val="20"/>
                <w:lang w:val="es-ES"/>
              </w:rPr>
              <w:t>Ordenar una o más medidas cautelares que resulten necesarias para la protección de la salud de la población:</w:t>
            </w:r>
          </w:p>
          <w:p w:rsidR="00927C02" w:rsidRPr="006F4105" w:rsidRDefault="00927C02" w:rsidP="00DB5E03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hAnsi="Arial" w:cs="Arial"/>
                <w:sz w:val="20"/>
                <w:szCs w:val="20"/>
                <w:lang w:val="es-ES"/>
              </w:rPr>
              <w:t>Suspensión de actividades regulada</w:t>
            </w:r>
            <w:r w:rsidR="00CE7367" w:rsidRPr="006F4105">
              <w:rPr>
                <w:rFonts w:ascii="Arial" w:hAnsi="Arial" w:cs="Arial"/>
                <w:sz w:val="20"/>
                <w:szCs w:val="20"/>
                <w:lang w:val="es-ES"/>
              </w:rPr>
              <w:t>s</w:t>
            </w:r>
            <w:r w:rsidRPr="006F4105">
              <w:rPr>
                <w:rFonts w:ascii="Arial" w:hAnsi="Arial" w:cs="Arial"/>
                <w:sz w:val="20"/>
                <w:szCs w:val="20"/>
                <w:lang w:val="es-ES"/>
              </w:rPr>
              <w:t xml:space="preserve"> por la DINAVISA</w:t>
            </w:r>
            <w:r w:rsidRPr="006F410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90810" w:rsidRPr="006F4105" w:rsidRDefault="00790810" w:rsidP="00DB5E03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eastAsia="Arial" w:hAnsi="Arial" w:cs="Arial"/>
                <w:sz w:val="20"/>
                <w:szCs w:val="20"/>
              </w:rPr>
              <w:t>Puesta en c</w:t>
            </w:r>
            <w:r w:rsidR="00EB7D6B" w:rsidRPr="006F4105">
              <w:rPr>
                <w:rFonts w:ascii="Arial" w:eastAsia="Arial" w:hAnsi="Arial" w:cs="Arial"/>
                <w:sz w:val="20"/>
                <w:szCs w:val="20"/>
              </w:rPr>
              <w:t>uarentena</w:t>
            </w:r>
            <w:r w:rsidRPr="006F4105">
              <w:rPr>
                <w:rFonts w:ascii="Arial" w:eastAsia="Arial" w:hAnsi="Arial" w:cs="Arial"/>
                <w:sz w:val="20"/>
                <w:szCs w:val="20"/>
              </w:rPr>
              <w:t xml:space="preserve"> de los productos.</w:t>
            </w:r>
          </w:p>
          <w:p w:rsidR="00790810" w:rsidRPr="006F4105" w:rsidRDefault="00927C02" w:rsidP="00DB5E03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hAnsi="Arial" w:cs="Arial"/>
                <w:sz w:val="20"/>
                <w:szCs w:val="20"/>
                <w:lang w:val="es-ES"/>
              </w:rPr>
              <w:t>Prohibición de utilización de los productos</w:t>
            </w:r>
            <w:r w:rsidR="00790810" w:rsidRPr="006F410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984E49" w:rsidRPr="006F4105" w:rsidRDefault="00984E49" w:rsidP="00DB5E03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hAnsi="Arial" w:cs="Arial"/>
                <w:sz w:val="20"/>
                <w:szCs w:val="20"/>
                <w:lang w:val="es-ES"/>
              </w:rPr>
              <w:t xml:space="preserve">Retiro de circulación de los productos </w:t>
            </w:r>
            <w:r w:rsidR="00DE4A02" w:rsidRPr="006F4105">
              <w:rPr>
                <w:rFonts w:ascii="Arial" w:hAnsi="Arial" w:cs="Arial"/>
                <w:sz w:val="20"/>
                <w:szCs w:val="20"/>
                <w:lang w:val="es-ES"/>
              </w:rPr>
              <w:t xml:space="preserve">hallados </w:t>
            </w:r>
            <w:r w:rsidRPr="006F4105">
              <w:rPr>
                <w:rFonts w:ascii="Arial" w:hAnsi="Arial" w:cs="Arial"/>
                <w:sz w:val="20"/>
                <w:szCs w:val="20"/>
                <w:lang w:val="es-ES"/>
              </w:rPr>
              <w:t>por parte de la DINAVISA.</w:t>
            </w:r>
          </w:p>
          <w:p w:rsidR="00EE66AE" w:rsidRPr="003B2344" w:rsidRDefault="00927C02" w:rsidP="00927C02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eastAsia="Arial" w:hAnsi="Arial" w:cs="Arial"/>
                <w:sz w:val="20"/>
                <w:szCs w:val="20"/>
              </w:rPr>
              <w:t xml:space="preserve">Instrucción de </w:t>
            </w:r>
            <w:r w:rsidR="00781E35" w:rsidRPr="006F410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EB7D6B" w:rsidRPr="006F4105">
              <w:rPr>
                <w:rFonts w:ascii="Arial" w:eastAsia="Arial" w:hAnsi="Arial" w:cs="Arial"/>
                <w:sz w:val="20"/>
                <w:szCs w:val="20"/>
              </w:rPr>
              <w:t>umario administrativo.</w:t>
            </w:r>
          </w:p>
        </w:tc>
      </w:tr>
      <w:tr w:rsidR="00EE66AE" w:rsidRPr="003B2344" w:rsidTr="00FC315B">
        <w:trPr>
          <w:trHeight w:val="554"/>
        </w:trPr>
        <w:tc>
          <w:tcPr>
            <w:tcW w:w="1413" w:type="dxa"/>
            <w:vAlign w:val="center"/>
          </w:tcPr>
          <w:p w:rsidR="00EE66AE" w:rsidRPr="003B2344" w:rsidRDefault="00EB7D6B" w:rsidP="00DB5E0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>Riesgo alto</w:t>
            </w:r>
          </w:p>
        </w:tc>
        <w:tc>
          <w:tcPr>
            <w:tcW w:w="7513" w:type="dxa"/>
            <w:vAlign w:val="center"/>
          </w:tcPr>
          <w:p w:rsidR="00927C02" w:rsidRPr="006F4105" w:rsidRDefault="00927C02" w:rsidP="00927C02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F4105">
              <w:rPr>
                <w:rFonts w:ascii="Arial" w:hAnsi="Arial" w:cs="Arial"/>
                <w:sz w:val="20"/>
                <w:szCs w:val="20"/>
                <w:lang w:val="es-ES"/>
              </w:rPr>
              <w:t>Ordenar una o más medidas cautelares que resulten necesarias para la protección de la salud de la población:</w:t>
            </w:r>
          </w:p>
          <w:p w:rsidR="00CE1577" w:rsidRPr="006F4105" w:rsidRDefault="00CE1577" w:rsidP="00CE157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hAnsi="Arial" w:cs="Arial"/>
                <w:sz w:val="20"/>
                <w:szCs w:val="20"/>
                <w:lang w:val="es-ES"/>
              </w:rPr>
              <w:t>Suspensión de actividades regulada</w:t>
            </w:r>
            <w:r w:rsidR="006F4105" w:rsidRPr="006F4105">
              <w:rPr>
                <w:rFonts w:ascii="Arial" w:hAnsi="Arial" w:cs="Arial"/>
                <w:sz w:val="20"/>
                <w:szCs w:val="20"/>
                <w:lang w:val="es-ES"/>
              </w:rPr>
              <w:t>s</w:t>
            </w:r>
            <w:r w:rsidRPr="006F4105">
              <w:rPr>
                <w:rFonts w:ascii="Arial" w:hAnsi="Arial" w:cs="Arial"/>
                <w:sz w:val="20"/>
                <w:szCs w:val="20"/>
                <w:lang w:val="es-ES"/>
              </w:rPr>
              <w:t xml:space="preserve"> por la DINAVISA</w:t>
            </w:r>
            <w:r w:rsidRPr="006F410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CE1577" w:rsidRPr="006F4105" w:rsidRDefault="00CE1577" w:rsidP="00CE157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eastAsia="Arial" w:hAnsi="Arial" w:cs="Arial"/>
                <w:sz w:val="20"/>
                <w:szCs w:val="20"/>
              </w:rPr>
              <w:t>Puesta en cuarentena de los productos.</w:t>
            </w:r>
          </w:p>
          <w:p w:rsidR="00DD7A3A" w:rsidRPr="006F4105" w:rsidRDefault="00DD7A3A" w:rsidP="00DD7A3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hAnsi="Arial" w:cs="Arial"/>
                <w:sz w:val="20"/>
                <w:szCs w:val="20"/>
                <w:lang w:val="es-ES"/>
              </w:rPr>
              <w:t>Prohibición de utilización de los productos</w:t>
            </w:r>
            <w:r w:rsidRPr="006F410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DD7A3A" w:rsidRPr="006F4105" w:rsidRDefault="00DD7A3A" w:rsidP="00CE157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hAnsi="Arial" w:cs="Arial"/>
                <w:sz w:val="20"/>
                <w:szCs w:val="20"/>
                <w:lang w:val="es-ES"/>
              </w:rPr>
              <w:t>Suspensión temporal del registro sanitario del producto</w:t>
            </w:r>
            <w:r w:rsidR="006F4105" w:rsidRPr="006F4105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  <w:p w:rsidR="003B2344" w:rsidRPr="006F4105" w:rsidRDefault="00CE1577" w:rsidP="00CE1577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F4105">
              <w:rPr>
                <w:rFonts w:ascii="Arial" w:hAnsi="Arial" w:cs="Arial"/>
                <w:sz w:val="20"/>
                <w:szCs w:val="20"/>
                <w:lang w:val="es-ES"/>
              </w:rPr>
              <w:t xml:space="preserve">Retirada de mercado </w:t>
            </w:r>
            <w:r w:rsidR="003B2344" w:rsidRPr="006F4105">
              <w:rPr>
                <w:rFonts w:ascii="Arial" w:hAnsi="Arial" w:cs="Arial"/>
                <w:sz w:val="20"/>
                <w:szCs w:val="20"/>
                <w:lang w:val="es-ES"/>
              </w:rPr>
              <w:t>de los productos por parte del titular.</w:t>
            </w:r>
          </w:p>
          <w:p w:rsidR="00CE1577" w:rsidRPr="006F4105" w:rsidRDefault="003B2344" w:rsidP="00CE1577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F4105">
              <w:rPr>
                <w:rFonts w:ascii="Arial" w:hAnsi="Arial" w:cs="Arial"/>
                <w:sz w:val="20"/>
                <w:szCs w:val="20"/>
                <w:lang w:val="es-ES"/>
              </w:rPr>
              <w:t>Retiro d</w:t>
            </w:r>
            <w:r w:rsidR="00CE1577" w:rsidRPr="006F4105">
              <w:rPr>
                <w:rFonts w:ascii="Arial" w:hAnsi="Arial" w:cs="Arial"/>
                <w:sz w:val="20"/>
                <w:szCs w:val="20"/>
                <w:lang w:val="es-ES"/>
              </w:rPr>
              <w:t>e circulación de los productos</w:t>
            </w:r>
            <w:r w:rsidRPr="006F4105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DE4A02" w:rsidRPr="006F4105">
              <w:rPr>
                <w:rFonts w:ascii="Arial" w:hAnsi="Arial" w:cs="Arial"/>
                <w:sz w:val="20"/>
                <w:szCs w:val="20"/>
                <w:lang w:val="es-ES"/>
              </w:rPr>
              <w:t>hallados</w:t>
            </w:r>
            <w:r w:rsidR="00DE4A02" w:rsidRPr="006F4105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6F4105">
              <w:rPr>
                <w:rFonts w:ascii="Arial" w:hAnsi="Arial" w:cs="Arial"/>
                <w:sz w:val="20"/>
                <w:szCs w:val="20"/>
                <w:lang w:val="es-ES"/>
              </w:rPr>
              <w:t>por parte de la DINAVISA.</w:t>
            </w:r>
          </w:p>
          <w:p w:rsidR="00EE66AE" w:rsidRPr="003B2344" w:rsidRDefault="00927C02" w:rsidP="00CE157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eastAsia="Arial" w:hAnsi="Arial" w:cs="Arial"/>
                <w:sz w:val="20"/>
                <w:szCs w:val="20"/>
              </w:rPr>
              <w:t>Instrucción de Sumario administrativo.</w:t>
            </w:r>
          </w:p>
        </w:tc>
      </w:tr>
    </w:tbl>
    <w:p w:rsidR="00EE66AE" w:rsidRPr="001D17A8" w:rsidRDefault="00EE66AE" w:rsidP="001D17A8">
      <w:pPr>
        <w:spacing w:after="0"/>
        <w:rPr>
          <w:rFonts w:ascii="Arial" w:eastAsia="Arial" w:hAnsi="Arial" w:cs="Arial"/>
          <w:sz w:val="30"/>
          <w:szCs w:val="30"/>
        </w:rPr>
      </w:pPr>
    </w:p>
    <w:tbl>
      <w:tblPr>
        <w:tblStyle w:val="a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513"/>
      </w:tblGrid>
      <w:tr w:rsidR="00EE66AE" w:rsidRPr="003B2344" w:rsidTr="001D17A8">
        <w:trPr>
          <w:trHeight w:val="567"/>
        </w:trPr>
        <w:tc>
          <w:tcPr>
            <w:tcW w:w="8926" w:type="dxa"/>
            <w:gridSpan w:val="2"/>
            <w:vAlign w:val="center"/>
          </w:tcPr>
          <w:p w:rsidR="00EE66AE" w:rsidRPr="003B2344" w:rsidRDefault="00EB7D6B" w:rsidP="00DB5E0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ESTABLECIMIENTOS SIN HABILITACIÓN </w:t>
            </w:r>
            <w:r w:rsidR="0061235B"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Y/O CERTIFICACIÓN DE BUENAS PRÁ</w:t>
            </w:r>
            <w:r w:rsidR="00FC315B"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 w:rsidR="0061235B"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TICAS EMITIDA POR </w:t>
            </w: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LA </w:t>
            </w:r>
            <w:r w:rsidR="00DB5E03"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DINAVISA,</w:t>
            </w: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pero con trámite iniciado</w:t>
            </w:r>
            <w:r w:rsidR="00DB5E03"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EE66AE" w:rsidRPr="003B2344" w:rsidTr="001D17A8">
        <w:trPr>
          <w:trHeight w:val="567"/>
        </w:trPr>
        <w:tc>
          <w:tcPr>
            <w:tcW w:w="1413" w:type="dxa"/>
            <w:vAlign w:val="center"/>
          </w:tcPr>
          <w:p w:rsidR="00EE66AE" w:rsidRPr="003B2344" w:rsidRDefault="00EB7D6B" w:rsidP="00DB5E0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Riesgo sanitario</w:t>
            </w:r>
          </w:p>
        </w:tc>
        <w:tc>
          <w:tcPr>
            <w:tcW w:w="7513" w:type="dxa"/>
            <w:vAlign w:val="center"/>
          </w:tcPr>
          <w:p w:rsidR="00EE66AE" w:rsidRPr="003B2344" w:rsidRDefault="0030193E" w:rsidP="00DB5E0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Acciones regulatorias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aplicables según los hechos.</w:t>
            </w:r>
          </w:p>
        </w:tc>
      </w:tr>
      <w:tr w:rsidR="00EE66AE" w:rsidRPr="003B2344" w:rsidTr="005D304A">
        <w:trPr>
          <w:trHeight w:val="680"/>
        </w:trPr>
        <w:tc>
          <w:tcPr>
            <w:tcW w:w="1413" w:type="dxa"/>
            <w:vAlign w:val="center"/>
          </w:tcPr>
          <w:p w:rsidR="00EE66AE" w:rsidRPr="003B2344" w:rsidRDefault="00EB7D6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>Riesgo bajo</w:t>
            </w:r>
          </w:p>
        </w:tc>
        <w:tc>
          <w:tcPr>
            <w:tcW w:w="7513" w:type="dxa"/>
            <w:vAlign w:val="center"/>
          </w:tcPr>
          <w:p w:rsidR="00CE1577" w:rsidRPr="00975527" w:rsidRDefault="00CE1577" w:rsidP="00CE157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>Ordenar una o más medidas cautelares que resulten necesarias para la protección de la salud de la población:</w:t>
            </w:r>
          </w:p>
          <w:p w:rsidR="00781E35" w:rsidRPr="00975527" w:rsidRDefault="001D64ED" w:rsidP="00CE1577">
            <w:pPr>
              <w:jc w:val="both"/>
              <w:rPr>
                <w:rFonts w:ascii="Arial" w:eastAsia="Arial" w:hAnsi="Arial" w:cs="Arial"/>
                <w:color w:val="0F1115"/>
                <w:sz w:val="20"/>
                <w:szCs w:val="20"/>
                <w:highlight w:val="white"/>
              </w:rPr>
            </w:pPr>
            <w:r w:rsidRPr="00975527">
              <w:rPr>
                <w:rFonts w:ascii="Arial" w:hAnsi="Arial" w:cs="Arial"/>
                <w:color w:val="000000"/>
                <w:sz w:val="20"/>
                <w:szCs w:val="20"/>
              </w:rPr>
              <w:t xml:space="preserve">Suspensión de actividades </w:t>
            </w:r>
            <w:r w:rsidR="00C20163" w:rsidRPr="00975527">
              <w:rPr>
                <w:rFonts w:ascii="Arial" w:hAnsi="Arial" w:cs="Arial"/>
                <w:color w:val="000000"/>
                <w:sz w:val="20"/>
                <w:szCs w:val="20"/>
              </w:rPr>
              <w:t>regulada</w:t>
            </w:r>
            <w:r w:rsidR="002A5E4A" w:rsidRPr="00975527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="00C20163" w:rsidRPr="00975527">
              <w:rPr>
                <w:rFonts w:ascii="Arial" w:hAnsi="Arial" w:cs="Arial"/>
                <w:color w:val="000000"/>
                <w:sz w:val="20"/>
                <w:szCs w:val="20"/>
              </w:rPr>
              <w:t xml:space="preserve"> por la DINAVISA</w:t>
            </w:r>
            <w:r w:rsidR="00781E35" w:rsidRPr="00975527">
              <w:rPr>
                <w:rFonts w:ascii="Arial" w:eastAsia="Arial" w:hAnsi="Arial" w:cs="Arial"/>
                <w:color w:val="0F1115"/>
                <w:sz w:val="20"/>
                <w:szCs w:val="20"/>
                <w:highlight w:val="white"/>
              </w:rPr>
              <w:t>.</w:t>
            </w:r>
          </w:p>
          <w:p w:rsidR="00CE1577" w:rsidRPr="00975527" w:rsidRDefault="00CE1577" w:rsidP="00CE1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 xml:space="preserve">Clausura provisional del establecimiento </w:t>
            </w:r>
            <w:r w:rsidRPr="00975527">
              <w:rPr>
                <w:rFonts w:ascii="Arial" w:hAnsi="Arial" w:cs="Arial"/>
                <w:color w:val="000000"/>
                <w:sz w:val="20"/>
                <w:szCs w:val="20"/>
              </w:rPr>
              <w:t xml:space="preserve">cuando </w:t>
            </w:r>
            <w:r w:rsidRPr="0097552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funcione</w:t>
            </w:r>
            <w:r w:rsidRPr="00975527">
              <w:rPr>
                <w:rFonts w:ascii="Arial" w:hAnsi="Arial" w:cs="Arial"/>
                <w:color w:val="000000"/>
                <w:sz w:val="20"/>
                <w:szCs w:val="20"/>
              </w:rPr>
              <w:t xml:space="preserve"> sin la debida autorización.</w:t>
            </w:r>
          </w:p>
          <w:p w:rsidR="00CE1577" w:rsidRPr="00975527" w:rsidRDefault="00CE1577" w:rsidP="00CE157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75527">
              <w:rPr>
                <w:rFonts w:ascii="Arial" w:eastAsia="Arial" w:hAnsi="Arial" w:cs="Arial"/>
                <w:sz w:val="20"/>
                <w:szCs w:val="20"/>
              </w:rPr>
              <w:t>Puesta en cuarentena de los productos.</w:t>
            </w:r>
          </w:p>
          <w:p w:rsidR="00CE1577" w:rsidRPr="00975527" w:rsidRDefault="00CE1577" w:rsidP="00CE157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>Prohibición de utilización de los productos</w:t>
            </w:r>
            <w:r w:rsidRPr="00975527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EE66AE" w:rsidRPr="003B2344" w:rsidRDefault="00CE1577" w:rsidP="00CE157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b/>
                <w:bCs/>
                <w:color w:val="0F1115"/>
                <w:sz w:val="20"/>
                <w:szCs w:val="20"/>
                <w:highlight w:val="white"/>
              </w:rPr>
            </w:pPr>
            <w:r w:rsidRPr="00975527">
              <w:rPr>
                <w:rFonts w:ascii="Arial" w:eastAsia="Arial" w:hAnsi="Arial" w:cs="Arial"/>
                <w:sz w:val="20"/>
                <w:szCs w:val="20"/>
              </w:rPr>
              <w:t>Instrucción de Sumario administrativo.</w:t>
            </w:r>
          </w:p>
        </w:tc>
      </w:tr>
      <w:tr w:rsidR="00EE66AE" w:rsidRPr="003B2344" w:rsidTr="003B2344">
        <w:trPr>
          <w:trHeight w:val="534"/>
        </w:trPr>
        <w:tc>
          <w:tcPr>
            <w:tcW w:w="1413" w:type="dxa"/>
            <w:vAlign w:val="center"/>
          </w:tcPr>
          <w:p w:rsidR="00EE66AE" w:rsidRPr="003B2344" w:rsidRDefault="00EB7D6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>Riesgo medio</w:t>
            </w:r>
            <w:r w:rsidR="00C20163" w:rsidRPr="003B234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513" w:type="dxa"/>
            <w:vAlign w:val="center"/>
          </w:tcPr>
          <w:p w:rsidR="003B2344" w:rsidRPr="00975527" w:rsidRDefault="003B2344" w:rsidP="003B234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>Ordenar una o más medidas cautelares que resulten necesarias para la protección de la salud de la población:</w:t>
            </w:r>
          </w:p>
          <w:p w:rsidR="003B2344" w:rsidRPr="00975527" w:rsidRDefault="003B2344" w:rsidP="003B2344">
            <w:pPr>
              <w:jc w:val="both"/>
              <w:rPr>
                <w:rFonts w:ascii="Arial" w:eastAsia="Arial" w:hAnsi="Arial" w:cs="Arial"/>
                <w:color w:val="0F1115"/>
                <w:sz w:val="20"/>
                <w:szCs w:val="20"/>
                <w:highlight w:val="white"/>
              </w:rPr>
            </w:pPr>
            <w:r w:rsidRPr="00975527">
              <w:rPr>
                <w:rFonts w:ascii="Arial" w:hAnsi="Arial" w:cs="Arial"/>
                <w:color w:val="000000"/>
                <w:sz w:val="20"/>
                <w:szCs w:val="20"/>
              </w:rPr>
              <w:t>Suspensión de actividades regulada por la DINAVISA</w:t>
            </w:r>
            <w:r w:rsidRPr="00975527">
              <w:rPr>
                <w:rFonts w:ascii="Arial" w:eastAsia="Arial" w:hAnsi="Arial" w:cs="Arial"/>
                <w:color w:val="0F1115"/>
                <w:sz w:val="20"/>
                <w:szCs w:val="20"/>
                <w:highlight w:val="white"/>
              </w:rPr>
              <w:t>.</w:t>
            </w:r>
          </w:p>
          <w:p w:rsidR="003B2344" w:rsidRPr="00975527" w:rsidRDefault="003B2344" w:rsidP="003B234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 xml:space="preserve">Clausura provisional del establecimiento </w:t>
            </w:r>
            <w:r w:rsidRPr="00975527">
              <w:rPr>
                <w:rFonts w:ascii="Arial" w:hAnsi="Arial" w:cs="Arial"/>
                <w:color w:val="000000"/>
                <w:sz w:val="20"/>
                <w:szCs w:val="20"/>
              </w:rPr>
              <w:t xml:space="preserve">cuando </w:t>
            </w:r>
            <w:r w:rsidRPr="0097552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funcione</w:t>
            </w:r>
            <w:r w:rsidRPr="00975527">
              <w:rPr>
                <w:rFonts w:ascii="Arial" w:hAnsi="Arial" w:cs="Arial"/>
                <w:color w:val="000000"/>
                <w:sz w:val="20"/>
                <w:szCs w:val="20"/>
              </w:rPr>
              <w:t xml:space="preserve"> sin la debida autorización.</w:t>
            </w:r>
          </w:p>
          <w:p w:rsidR="003B2344" w:rsidRPr="00975527" w:rsidRDefault="003B2344" w:rsidP="003B234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75527">
              <w:rPr>
                <w:rFonts w:ascii="Arial" w:eastAsia="Arial" w:hAnsi="Arial" w:cs="Arial"/>
                <w:sz w:val="20"/>
                <w:szCs w:val="20"/>
              </w:rPr>
              <w:t>Puesta en cuarentena de los productos.</w:t>
            </w:r>
          </w:p>
          <w:p w:rsidR="003B2344" w:rsidRPr="00975527" w:rsidRDefault="003B2344" w:rsidP="00DB5E03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>Prohibición de utilización de los productos</w:t>
            </w:r>
            <w:r w:rsidRPr="00975527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EE66AE" w:rsidRPr="00975527" w:rsidRDefault="003B2344" w:rsidP="003B234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75527">
              <w:rPr>
                <w:rFonts w:ascii="Arial" w:eastAsia="Arial" w:hAnsi="Arial" w:cs="Arial"/>
                <w:sz w:val="20"/>
                <w:szCs w:val="20"/>
              </w:rPr>
              <w:t>Instrucción de Sumario administrativo</w:t>
            </w:r>
            <w:r w:rsidR="00EB7D6B" w:rsidRPr="00975527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3B2344" w:rsidRPr="003B2344" w:rsidRDefault="00DD7A3A" w:rsidP="003B234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75527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Suspensión de los trámites </w:t>
            </w:r>
            <w:r w:rsidR="00975527" w:rsidRPr="00975527">
              <w:rPr>
                <w:rFonts w:ascii="Arial" w:eastAsia="Arial" w:hAnsi="Arial" w:cs="Arial"/>
                <w:sz w:val="20"/>
                <w:szCs w:val="20"/>
              </w:rPr>
              <w:t xml:space="preserve">de habilitación </w:t>
            </w:r>
            <w:r w:rsidR="003B2344" w:rsidRPr="00975527">
              <w:rPr>
                <w:rFonts w:ascii="Arial" w:eastAsia="Arial" w:hAnsi="Arial" w:cs="Arial"/>
                <w:sz w:val="20"/>
                <w:szCs w:val="20"/>
              </w:rPr>
              <w:t xml:space="preserve">conforme </w:t>
            </w:r>
            <w:r w:rsidR="002A5E4A" w:rsidRPr="00975527">
              <w:rPr>
                <w:rFonts w:ascii="Arial" w:eastAsia="Arial" w:hAnsi="Arial" w:cs="Arial"/>
                <w:sz w:val="20"/>
                <w:szCs w:val="20"/>
              </w:rPr>
              <w:t xml:space="preserve">a lo establecido en la </w:t>
            </w:r>
            <w:r w:rsidR="003B2344" w:rsidRPr="00975527">
              <w:rPr>
                <w:rFonts w:ascii="Arial" w:eastAsia="Arial" w:hAnsi="Arial" w:cs="Arial"/>
                <w:sz w:val="20"/>
                <w:szCs w:val="20"/>
              </w:rPr>
              <w:t xml:space="preserve">resolución DINAVISA </w:t>
            </w:r>
            <w:proofErr w:type="spellStart"/>
            <w:r w:rsidR="003B2344" w:rsidRPr="00975527">
              <w:rPr>
                <w:rFonts w:ascii="Arial" w:eastAsia="Arial" w:hAnsi="Arial" w:cs="Arial"/>
                <w:sz w:val="20"/>
                <w:szCs w:val="20"/>
              </w:rPr>
              <w:t>Nº</w:t>
            </w:r>
            <w:proofErr w:type="spellEnd"/>
            <w:r w:rsidR="003B2344" w:rsidRPr="00975527">
              <w:rPr>
                <w:rFonts w:ascii="Arial" w:eastAsia="Arial" w:hAnsi="Arial" w:cs="Arial"/>
                <w:sz w:val="20"/>
                <w:szCs w:val="20"/>
              </w:rPr>
              <w:t xml:space="preserve"> 412/2025.</w:t>
            </w:r>
          </w:p>
        </w:tc>
      </w:tr>
      <w:tr w:rsidR="003B2344" w:rsidRPr="003B2344" w:rsidTr="003B2344">
        <w:trPr>
          <w:trHeight w:val="534"/>
        </w:trPr>
        <w:tc>
          <w:tcPr>
            <w:tcW w:w="1413" w:type="dxa"/>
            <w:vAlign w:val="center"/>
          </w:tcPr>
          <w:p w:rsidR="003B2344" w:rsidRPr="003B2344" w:rsidRDefault="003B2344" w:rsidP="003B23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lastRenderedPageBreak/>
              <w:t>Riesgo alto</w:t>
            </w:r>
          </w:p>
        </w:tc>
        <w:tc>
          <w:tcPr>
            <w:tcW w:w="7513" w:type="dxa"/>
            <w:vAlign w:val="center"/>
          </w:tcPr>
          <w:p w:rsidR="003B2344" w:rsidRPr="00975527" w:rsidRDefault="003B2344" w:rsidP="003B234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>Ordenar una o más medidas cautelares que resulten necesarias para la protección de la salud de la población:</w:t>
            </w:r>
          </w:p>
          <w:p w:rsidR="003B2344" w:rsidRPr="00975527" w:rsidRDefault="003B2344" w:rsidP="003B2344">
            <w:pPr>
              <w:jc w:val="both"/>
              <w:rPr>
                <w:rFonts w:ascii="Arial" w:eastAsia="Arial" w:hAnsi="Arial" w:cs="Arial"/>
                <w:color w:val="0F1115"/>
                <w:sz w:val="20"/>
                <w:szCs w:val="20"/>
                <w:highlight w:val="white"/>
              </w:rPr>
            </w:pPr>
            <w:r w:rsidRPr="00975527">
              <w:rPr>
                <w:rFonts w:ascii="Arial" w:hAnsi="Arial" w:cs="Arial"/>
                <w:color w:val="000000"/>
                <w:sz w:val="20"/>
                <w:szCs w:val="20"/>
              </w:rPr>
              <w:t>Suspensión de actividades regulada por la DINAVISA</w:t>
            </w:r>
            <w:r w:rsidRPr="00975527">
              <w:rPr>
                <w:rFonts w:ascii="Arial" w:eastAsia="Arial" w:hAnsi="Arial" w:cs="Arial"/>
                <w:color w:val="0F1115"/>
                <w:sz w:val="20"/>
                <w:szCs w:val="20"/>
                <w:highlight w:val="white"/>
              </w:rPr>
              <w:t>.</w:t>
            </w:r>
          </w:p>
          <w:p w:rsidR="003B2344" w:rsidRPr="00975527" w:rsidRDefault="003B2344" w:rsidP="003B234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 xml:space="preserve">Clausura provisional del establecimiento </w:t>
            </w:r>
            <w:r w:rsidRPr="00975527">
              <w:rPr>
                <w:rFonts w:ascii="Arial" w:hAnsi="Arial" w:cs="Arial"/>
                <w:color w:val="000000"/>
                <w:sz w:val="20"/>
                <w:szCs w:val="20"/>
              </w:rPr>
              <w:t xml:space="preserve">cuando </w:t>
            </w:r>
            <w:r w:rsidRPr="0097552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funcione</w:t>
            </w:r>
            <w:r w:rsidRPr="00975527">
              <w:rPr>
                <w:rFonts w:ascii="Arial" w:hAnsi="Arial" w:cs="Arial"/>
                <w:color w:val="000000"/>
                <w:sz w:val="20"/>
                <w:szCs w:val="20"/>
              </w:rPr>
              <w:t xml:space="preserve"> sin la debida autorización.</w:t>
            </w:r>
          </w:p>
          <w:p w:rsidR="003B2344" w:rsidRPr="00975527" w:rsidRDefault="003B2344" w:rsidP="003B234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75527">
              <w:rPr>
                <w:rFonts w:ascii="Arial" w:eastAsia="Arial" w:hAnsi="Arial" w:cs="Arial"/>
                <w:sz w:val="20"/>
                <w:szCs w:val="20"/>
              </w:rPr>
              <w:t>Puesta en cuarentena de los productos.</w:t>
            </w:r>
          </w:p>
          <w:p w:rsidR="003B2344" w:rsidRPr="00975527" w:rsidRDefault="003B2344" w:rsidP="003B234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>Prohibición de utilización de los productos</w:t>
            </w:r>
            <w:r w:rsidRPr="00975527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3B2344" w:rsidRPr="00975527" w:rsidRDefault="003B2344" w:rsidP="003B2344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 xml:space="preserve">Retiro de circulación de los productos </w:t>
            </w:r>
            <w:r w:rsidR="00975527" w:rsidRPr="00975527">
              <w:rPr>
                <w:rFonts w:ascii="Arial" w:hAnsi="Arial" w:cs="Arial"/>
                <w:sz w:val="20"/>
                <w:szCs w:val="20"/>
                <w:lang w:val="es-ES"/>
              </w:rPr>
              <w:t xml:space="preserve">hallados </w:t>
            </w: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>por parte de la DINAVISA</w:t>
            </w:r>
            <w:r w:rsidR="00975527" w:rsidRPr="00975527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  <w:p w:rsidR="003B2344" w:rsidRPr="00975527" w:rsidRDefault="003B2344" w:rsidP="003B234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75527">
              <w:rPr>
                <w:rFonts w:ascii="Arial" w:eastAsia="Arial" w:hAnsi="Arial" w:cs="Arial"/>
                <w:sz w:val="20"/>
                <w:szCs w:val="20"/>
              </w:rPr>
              <w:t>Instrucción de Sumario administrativo.</w:t>
            </w:r>
          </w:p>
          <w:p w:rsidR="003B2344" w:rsidRPr="003B2344" w:rsidRDefault="00975527" w:rsidP="003B234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75527">
              <w:rPr>
                <w:rFonts w:ascii="Arial" w:eastAsia="Arial" w:hAnsi="Arial" w:cs="Arial"/>
                <w:sz w:val="20"/>
                <w:szCs w:val="20"/>
              </w:rPr>
              <w:t xml:space="preserve">Suspensión de los trámites de habilitación conforme a lo establecido en la resolución DINAVISA </w:t>
            </w:r>
            <w:proofErr w:type="spellStart"/>
            <w:r w:rsidRPr="00975527">
              <w:rPr>
                <w:rFonts w:ascii="Arial" w:eastAsia="Arial" w:hAnsi="Arial" w:cs="Arial"/>
                <w:sz w:val="20"/>
                <w:szCs w:val="20"/>
              </w:rPr>
              <w:t>Nº</w:t>
            </w:r>
            <w:proofErr w:type="spellEnd"/>
            <w:r w:rsidRPr="00975527">
              <w:rPr>
                <w:rFonts w:ascii="Arial" w:eastAsia="Arial" w:hAnsi="Arial" w:cs="Arial"/>
                <w:sz w:val="20"/>
                <w:szCs w:val="20"/>
              </w:rPr>
              <w:t xml:space="preserve"> 412/2025.</w:t>
            </w:r>
          </w:p>
        </w:tc>
      </w:tr>
    </w:tbl>
    <w:p w:rsidR="00EE66AE" w:rsidRPr="001D17A8" w:rsidRDefault="00EE66AE" w:rsidP="001D17A8">
      <w:pPr>
        <w:spacing w:after="0"/>
        <w:ind w:right="346"/>
        <w:jc w:val="both"/>
        <w:rPr>
          <w:rFonts w:ascii="Arial" w:eastAsia="Arial" w:hAnsi="Arial" w:cs="Arial"/>
          <w:color w:val="0F1115"/>
          <w:sz w:val="30"/>
          <w:szCs w:val="30"/>
          <w:highlight w:val="white"/>
        </w:rPr>
      </w:pPr>
    </w:p>
    <w:tbl>
      <w:tblPr>
        <w:tblStyle w:val="a1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513"/>
      </w:tblGrid>
      <w:tr w:rsidR="00EE66AE" w:rsidRPr="003B2344" w:rsidTr="001D17A8">
        <w:trPr>
          <w:trHeight w:val="567"/>
        </w:trPr>
        <w:tc>
          <w:tcPr>
            <w:tcW w:w="8926" w:type="dxa"/>
            <w:gridSpan w:val="2"/>
            <w:vAlign w:val="center"/>
          </w:tcPr>
          <w:p w:rsidR="00EE66AE" w:rsidRPr="003B2344" w:rsidRDefault="00EB7D6B" w:rsidP="00DB5E0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ESTABLECIMIENTOS SIN HABILITACIÓN </w:t>
            </w:r>
            <w:r w:rsidR="0061235B"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Y/O CERTIFICACIÓN DE BUENAS PRÁ</w:t>
            </w:r>
            <w:r w:rsidR="00FC315B"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 w:rsidR="0061235B"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TICAS EMITIDA POR </w:t>
            </w: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 DINAVISA y SIN TRÁMITE iniciado</w:t>
            </w:r>
            <w:r w:rsidR="00DB5E03"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EE66AE" w:rsidRPr="003B2344" w:rsidTr="001D17A8">
        <w:trPr>
          <w:trHeight w:val="567"/>
        </w:trPr>
        <w:tc>
          <w:tcPr>
            <w:tcW w:w="1413" w:type="dxa"/>
            <w:vAlign w:val="center"/>
          </w:tcPr>
          <w:p w:rsidR="00EE66AE" w:rsidRPr="003B2344" w:rsidRDefault="00EB7D6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Riesgo sanitario</w:t>
            </w:r>
          </w:p>
        </w:tc>
        <w:tc>
          <w:tcPr>
            <w:tcW w:w="7513" w:type="dxa"/>
            <w:vAlign w:val="center"/>
          </w:tcPr>
          <w:p w:rsidR="00EE66AE" w:rsidRPr="003B2344" w:rsidRDefault="0030193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Acciones regulatorias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aplicables según los hechos.</w:t>
            </w:r>
          </w:p>
        </w:tc>
      </w:tr>
      <w:tr w:rsidR="00EE66AE" w:rsidRPr="003B2344" w:rsidTr="005D304A">
        <w:trPr>
          <w:trHeight w:val="680"/>
        </w:trPr>
        <w:tc>
          <w:tcPr>
            <w:tcW w:w="1413" w:type="dxa"/>
            <w:vAlign w:val="center"/>
          </w:tcPr>
          <w:p w:rsidR="00EE66AE" w:rsidRPr="003B2344" w:rsidRDefault="00EB7D6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>Riesgo bajo, medio o alto</w:t>
            </w:r>
          </w:p>
        </w:tc>
        <w:tc>
          <w:tcPr>
            <w:tcW w:w="7513" w:type="dxa"/>
            <w:vAlign w:val="center"/>
          </w:tcPr>
          <w:p w:rsidR="003B2344" w:rsidRPr="00975527" w:rsidRDefault="003B2344" w:rsidP="003B234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>Ordenar una o más medidas cautelares que resulten necesarias para la protección de la salud de la población:</w:t>
            </w:r>
          </w:p>
          <w:p w:rsidR="003B2344" w:rsidRPr="00975527" w:rsidRDefault="003B2344" w:rsidP="003B2344">
            <w:pPr>
              <w:jc w:val="both"/>
              <w:rPr>
                <w:rFonts w:ascii="Arial" w:eastAsia="Arial" w:hAnsi="Arial" w:cs="Arial"/>
                <w:color w:val="0F1115"/>
                <w:sz w:val="20"/>
                <w:szCs w:val="20"/>
                <w:highlight w:val="white"/>
              </w:rPr>
            </w:pPr>
            <w:r w:rsidRPr="00975527">
              <w:rPr>
                <w:rFonts w:ascii="Arial" w:hAnsi="Arial" w:cs="Arial"/>
                <w:color w:val="000000"/>
                <w:sz w:val="20"/>
                <w:szCs w:val="20"/>
              </w:rPr>
              <w:t>Suspensión de actividades regulada por la DINAVISA</w:t>
            </w:r>
            <w:r w:rsidRPr="00975527">
              <w:rPr>
                <w:rFonts w:ascii="Arial" w:eastAsia="Arial" w:hAnsi="Arial" w:cs="Arial"/>
                <w:color w:val="0F1115"/>
                <w:sz w:val="20"/>
                <w:szCs w:val="20"/>
                <w:highlight w:val="white"/>
              </w:rPr>
              <w:t>.</w:t>
            </w:r>
          </w:p>
          <w:p w:rsidR="003B2344" w:rsidRPr="00975527" w:rsidRDefault="003B2344" w:rsidP="003B234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 xml:space="preserve">Clausura provisional del establecimiento </w:t>
            </w:r>
            <w:r w:rsidRPr="00975527">
              <w:rPr>
                <w:rFonts w:ascii="Arial" w:hAnsi="Arial" w:cs="Arial"/>
                <w:color w:val="000000"/>
                <w:sz w:val="20"/>
                <w:szCs w:val="20"/>
              </w:rPr>
              <w:t xml:space="preserve">cuando </w:t>
            </w:r>
            <w:r w:rsidRPr="0097552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funcione</w:t>
            </w:r>
            <w:r w:rsidRPr="00975527">
              <w:rPr>
                <w:rFonts w:ascii="Arial" w:hAnsi="Arial" w:cs="Arial"/>
                <w:color w:val="000000"/>
                <w:sz w:val="20"/>
                <w:szCs w:val="20"/>
              </w:rPr>
              <w:t xml:space="preserve"> sin la debida autorización.</w:t>
            </w:r>
          </w:p>
          <w:p w:rsidR="003B2344" w:rsidRPr="00975527" w:rsidRDefault="003B2344" w:rsidP="003B234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75527">
              <w:rPr>
                <w:rFonts w:ascii="Arial" w:eastAsia="Arial" w:hAnsi="Arial" w:cs="Arial"/>
                <w:sz w:val="20"/>
                <w:szCs w:val="20"/>
              </w:rPr>
              <w:t>Puesta en cuarentena de los productos.</w:t>
            </w:r>
          </w:p>
          <w:p w:rsidR="003B2344" w:rsidRPr="00975527" w:rsidRDefault="003B2344" w:rsidP="003B234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>Prohibición de utilización de los productos</w:t>
            </w:r>
            <w:r w:rsidRPr="00975527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3B2344" w:rsidRPr="00975527" w:rsidRDefault="003B2344" w:rsidP="003B2344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 xml:space="preserve">Retiro de circulación de los productos </w:t>
            </w:r>
            <w:r w:rsidR="00975527" w:rsidRPr="00975527">
              <w:rPr>
                <w:rFonts w:ascii="Arial" w:hAnsi="Arial" w:cs="Arial"/>
                <w:sz w:val="20"/>
                <w:szCs w:val="20"/>
                <w:lang w:val="es-ES"/>
              </w:rPr>
              <w:t xml:space="preserve">hallados </w:t>
            </w:r>
            <w:r w:rsidRPr="00975527">
              <w:rPr>
                <w:rFonts w:ascii="Arial" w:hAnsi="Arial" w:cs="Arial"/>
                <w:sz w:val="20"/>
                <w:szCs w:val="20"/>
                <w:lang w:val="es-ES"/>
              </w:rPr>
              <w:t>por parte de la DINAVISA</w:t>
            </w:r>
          </w:p>
          <w:p w:rsidR="00EE66AE" w:rsidRPr="003B2344" w:rsidRDefault="003B2344" w:rsidP="00DB5E0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75527">
              <w:rPr>
                <w:rFonts w:ascii="Arial" w:eastAsia="Arial" w:hAnsi="Arial" w:cs="Arial"/>
                <w:sz w:val="20"/>
                <w:szCs w:val="20"/>
              </w:rPr>
              <w:t>Instrucción de Sumario administrativo.</w:t>
            </w:r>
          </w:p>
        </w:tc>
      </w:tr>
    </w:tbl>
    <w:p w:rsidR="00EE66AE" w:rsidRPr="003B2344" w:rsidRDefault="00EE66AE">
      <w:pPr>
        <w:spacing w:after="0" w:line="240" w:lineRule="auto"/>
        <w:jc w:val="both"/>
        <w:rPr>
          <w:rFonts w:ascii="Arial" w:eastAsia="Arial" w:hAnsi="Arial" w:cs="Arial"/>
          <w:color w:val="0F1115"/>
          <w:sz w:val="20"/>
          <w:szCs w:val="20"/>
          <w:highlight w:val="white"/>
          <w:vertAlign w:val="superscript"/>
        </w:rPr>
      </w:pPr>
    </w:p>
    <w:p w:rsidR="00EE66AE" w:rsidRDefault="00EB7D6B" w:rsidP="005D304A">
      <w:pPr>
        <w:pStyle w:val="Prrafodelista"/>
        <w:widowControl w:val="0"/>
        <w:numPr>
          <w:ilvl w:val="0"/>
          <w:numId w:val="2"/>
        </w:num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bookmarkStart w:id="0" w:name="_GoBack"/>
      <w:bookmarkEnd w:id="0"/>
      <w:r w:rsidRPr="003B2344">
        <w:rPr>
          <w:rFonts w:ascii="Arial" w:eastAsia="Arial" w:hAnsi="Arial" w:cs="Arial"/>
          <w:b/>
          <w:bCs/>
          <w:sz w:val="20"/>
          <w:szCs w:val="20"/>
        </w:rPr>
        <w:t>FINALES</w:t>
      </w:r>
      <w:r w:rsidR="00DB5E03" w:rsidRPr="003B2344"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A60150" w:rsidRPr="008170A8" w:rsidRDefault="00A60150" w:rsidP="00A60150">
      <w:pPr>
        <w:pStyle w:val="Prrafodelista"/>
        <w:spacing w:after="0" w:line="240" w:lineRule="auto"/>
        <w:ind w:right="49"/>
        <w:jc w:val="both"/>
        <w:rPr>
          <w:rFonts w:ascii="Arial" w:eastAsia="Arial" w:hAnsi="Arial" w:cs="Arial"/>
          <w:b/>
          <w:sz w:val="10"/>
          <w:szCs w:val="10"/>
        </w:rPr>
      </w:pPr>
    </w:p>
    <w:p w:rsidR="00A60150" w:rsidRPr="00A60150" w:rsidRDefault="00A60150" w:rsidP="0030193E">
      <w:pPr>
        <w:pStyle w:val="Prrafodelista"/>
        <w:spacing w:after="0" w:line="240" w:lineRule="auto"/>
        <w:ind w:left="0" w:right="-93"/>
        <w:jc w:val="both"/>
        <w:rPr>
          <w:rFonts w:ascii="Arial" w:eastAsia="Arial" w:hAnsi="Arial" w:cs="Arial"/>
          <w:b/>
          <w:sz w:val="20"/>
          <w:szCs w:val="20"/>
        </w:rPr>
      </w:pPr>
      <w:r w:rsidRPr="00A60150">
        <w:rPr>
          <w:rFonts w:ascii="Arial" w:eastAsia="Arial" w:hAnsi="Arial" w:cs="Arial"/>
          <w:b/>
          <w:sz w:val="20"/>
          <w:szCs w:val="20"/>
        </w:rPr>
        <w:t>Las acciones regulatorias finales estarán sujetas a la comprobación de los hechos imputados en el proceso sumarial.</w:t>
      </w:r>
    </w:p>
    <w:p w:rsidR="00EE66AE" w:rsidRPr="001D17A8" w:rsidRDefault="00EE66AE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sz w:val="30"/>
          <w:szCs w:val="30"/>
        </w:rPr>
      </w:pPr>
    </w:p>
    <w:tbl>
      <w:tblPr>
        <w:tblStyle w:val="a2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513"/>
      </w:tblGrid>
      <w:tr w:rsidR="00EE66AE" w:rsidRPr="003B2344" w:rsidTr="001D17A8">
        <w:trPr>
          <w:trHeight w:val="567"/>
        </w:trPr>
        <w:tc>
          <w:tcPr>
            <w:tcW w:w="8926" w:type="dxa"/>
            <w:gridSpan w:val="2"/>
            <w:vAlign w:val="center"/>
          </w:tcPr>
          <w:p w:rsidR="00EE66AE" w:rsidRPr="003B2344" w:rsidRDefault="00FC315B" w:rsidP="00DB5E0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ESTABLECIMIENTOS HABILITADOS CON CERTIFICACIÓN DE BUENAS PRÁCTICAS EMITIDA POR LA DINAVISA.</w:t>
            </w:r>
          </w:p>
        </w:tc>
      </w:tr>
      <w:tr w:rsidR="00EE66AE" w:rsidRPr="003B2344" w:rsidTr="001D17A8">
        <w:trPr>
          <w:trHeight w:val="567"/>
        </w:trPr>
        <w:tc>
          <w:tcPr>
            <w:tcW w:w="1413" w:type="dxa"/>
            <w:vAlign w:val="center"/>
          </w:tcPr>
          <w:p w:rsidR="00EE66AE" w:rsidRPr="003B2344" w:rsidRDefault="00EB7D6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Riesgo sanitario</w:t>
            </w:r>
          </w:p>
        </w:tc>
        <w:tc>
          <w:tcPr>
            <w:tcW w:w="7513" w:type="dxa"/>
            <w:vAlign w:val="center"/>
          </w:tcPr>
          <w:p w:rsidR="00EE66AE" w:rsidRPr="003B2344" w:rsidRDefault="0030193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Acciones regulatorias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aplicables según los hechos.</w:t>
            </w:r>
          </w:p>
        </w:tc>
      </w:tr>
      <w:tr w:rsidR="00EE66AE" w:rsidRPr="003B2344" w:rsidTr="005D304A">
        <w:trPr>
          <w:trHeight w:val="454"/>
        </w:trPr>
        <w:tc>
          <w:tcPr>
            <w:tcW w:w="1413" w:type="dxa"/>
            <w:vAlign w:val="center"/>
          </w:tcPr>
          <w:p w:rsidR="00EE66AE" w:rsidRPr="003B2344" w:rsidRDefault="00EB7D6B" w:rsidP="00DB5E0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>Riesgo bajo</w:t>
            </w:r>
          </w:p>
        </w:tc>
        <w:tc>
          <w:tcPr>
            <w:tcW w:w="7513" w:type="dxa"/>
            <w:vAlign w:val="center"/>
          </w:tcPr>
          <w:p w:rsidR="00EE66AE" w:rsidRPr="00CE7367" w:rsidRDefault="00D55124" w:rsidP="00CE7367">
            <w:pPr>
              <w:pStyle w:val="Prrafodelista"/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CE7367">
              <w:rPr>
                <w:rFonts w:ascii="Arial" w:eastAsia="Arial" w:hAnsi="Arial" w:cs="Arial"/>
                <w:sz w:val="20"/>
                <w:szCs w:val="20"/>
              </w:rPr>
              <w:t>Verificación de</w:t>
            </w:r>
            <w:r w:rsidR="00DD7A3A" w:rsidRPr="00CE7367">
              <w:rPr>
                <w:rFonts w:ascii="Arial" w:eastAsia="Arial" w:hAnsi="Arial" w:cs="Arial"/>
                <w:sz w:val="20"/>
                <w:szCs w:val="20"/>
              </w:rPr>
              <w:t>l cumplimiento de</w:t>
            </w:r>
            <w:r w:rsidRPr="00CE7367">
              <w:rPr>
                <w:rFonts w:ascii="Arial" w:eastAsia="Arial" w:hAnsi="Arial" w:cs="Arial"/>
                <w:sz w:val="20"/>
                <w:szCs w:val="20"/>
              </w:rPr>
              <w:t xml:space="preserve"> medidas correctivas</w:t>
            </w:r>
            <w:r w:rsidR="00DD7A3A" w:rsidRPr="00CE7367">
              <w:rPr>
                <w:rFonts w:ascii="Arial" w:eastAsia="Arial" w:hAnsi="Arial" w:cs="Arial"/>
                <w:sz w:val="20"/>
                <w:szCs w:val="20"/>
              </w:rPr>
              <w:t xml:space="preserve"> y cautelares dispuestas en carta de advertencia</w:t>
            </w:r>
            <w:r w:rsidR="00CE7367" w:rsidRPr="00CE7367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EE66AE" w:rsidRPr="003B2344" w:rsidTr="005D304A">
        <w:trPr>
          <w:trHeight w:val="454"/>
        </w:trPr>
        <w:tc>
          <w:tcPr>
            <w:tcW w:w="1413" w:type="dxa"/>
            <w:vAlign w:val="center"/>
          </w:tcPr>
          <w:p w:rsidR="00EE66AE" w:rsidRPr="003B2344" w:rsidRDefault="00EB7D6B" w:rsidP="00DB5E0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>Riesgo medio</w:t>
            </w:r>
          </w:p>
        </w:tc>
        <w:tc>
          <w:tcPr>
            <w:tcW w:w="7513" w:type="dxa"/>
            <w:vAlign w:val="center"/>
          </w:tcPr>
          <w:p w:rsidR="008B2177" w:rsidRPr="006F4105" w:rsidRDefault="008B2177" w:rsidP="008B217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Suspensión de una autorización</w:t>
            </w:r>
            <w:r w:rsidRPr="006F4105">
              <w:rPr>
                <w:rFonts w:ascii="Arial" w:hAnsi="Arial" w:cs="Arial"/>
                <w:color w:val="000000"/>
                <w:sz w:val="20"/>
                <w:szCs w:val="20"/>
              </w:rPr>
              <w:t>, licencia, registro o permiso</w:t>
            </w:r>
            <w:r w:rsidR="00922224" w:rsidRPr="006F4105">
              <w:rPr>
                <w:rFonts w:ascii="Arial" w:hAnsi="Arial" w:cs="Arial"/>
                <w:color w:val="000000"/>
                <w:sz w:val="20"/>
                <w:szCs w:val="20"/>
              </w:rPr>
              <w:t xml:space="preserve"> (temporal, sujeto a cumplimiento de una condición)</w:t>
            </w:r>
            <w:r w:rsidRPr="006F4105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8F0DBD" w:rsidRDefault="008F0DBD" w:rsidP="008F0DB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Suspensión del Certificado de Buenas Prácticas correspondiente a la actividad y rubros afectados, condicionado a única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reinspección</w:t>
            </w:r>
            <w:proofErr w:type="spellEnd"/>
            <w:r w:rsidR="00CF7981">
              <w:rPr>
                <w:rFonts w:ascii="Arial" w:eastAsia="Arial" w:hAnsi="Arial" w:cs="Arial"/>
                <w:sz w:val="20"/>
                <w:szCs w:val="20"/>
              </w:rPr>
              <w:t xml:space="preserve"> que deberá ser solicitada por el titular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="00CF7981">
              <w:rPr>
                <w:rFonts w:ascii="Arial" w:eastAsia="Arial" w:hAnsi="Arial" w:cs="Arial"/>
                <w:sz w:val="20"/>
                <w:szCs w:val="20"/>
              </w:rPr>
              <w:t xml:space="preserve">y </w:t>
            </w:r>
            <w:r>
              <w:rPr>
                <w:rFonts w:ascii="Arial" w:eastAsia="Arial" w:hAnsi="Arial" w:cs="Arial"/>
                <w:sz w:val="20"/>
                <w:szCs w:val="20"/>
              </w:rPr>
              <w:t>que de no ser aprobada conllevará a la inhabilitación de las líneas productivas afectadas</w:t>
            </w:r>
            <w:r w:rsidR="00CF7981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8B2177" w:rsidRPr="006F4105" w:rsidRDefault="008B2177" w:rsidP="008B217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eastAsia="Arial" w:hAnsi="Arial" w:cs="Arial"/>
                <w:sz w:val="20"/>
                <w:szCs w:val="20"/>
              </w:rPr>
              <w:t>Suspensión de otras licencias o autorizaciones emitidas por la DINAVISA.</w:t>
            </w:r>
          </w:p>
          <w:p w:rsidR="00526C05" w:rsidRPr="006F4105" w:rsidRDefault="00526C05" w:rsidP="008B217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eastAsia="Arial" w:hAnsi="Arial" w:cs="Arial"/>
                <w:sz w:val="20"/>
                <w:szCs w:val="20"/>
              </w:rPr>
              <w:t>Suspensión de registro sanitario de los productos afectados.</w:t>
            </w:r>
          </w:p>
          <w:p w:rsidR="00293474" w:rsidRPr="006F4105" w:rsidRDefault="00293474" w:rsidP="0029347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eastAsia="Arial" w:hAnsi="Arial" w:cs="Arial"/>
                <w:sz w:val="20"/>
                <w:szCs w:val="20"/>
              </w:rPr>
              <w:t xml:space="preserve">Retiro de mercado y disposición </w:t>
            </w:r>
            <w:r w:rsidR="00922224" w:rsidRPr="006F4105">
              <w:rPr>
                <w:rFonts w:ascii="Arial" w:eastAsia="Arial" w:hAnsi="Arial" w:cs="Arial"/>
                <w:sz w:val="20"/>
                <w:szCs w:val="20"/>
              </w:rPr>
              <w:t xml:space="preserve">final </w:t>
            </w:r>
            <w:r w:rsidRPr="006F4105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="00891856" w:rsidRPr="006F410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4105">
              <w:rPr>
                <w:rFonts w:ascii="Arial" w:eastAsia="Arial" w:hAnsi="Arial" w:cs="Arial"/>
                <w:sz w:val="20"/>
                <w:szCs w:val="20"/>
              </w:rPr>
              <w:t>producto</w:t>
            </w:r>
            <w:r w:rsidR="00891856" w:rsidRPr="006F4105">
              <w:rPr>
                <w:rFonts w:ascii="Arial" w:eastAsia="Arial" w:hAnsi="Arial" w:cs="Arial"/>
                <w:sz w:val="20"/>
                <w:szCs w:val="20"/>
              </w:rPr>
              <w:t>s afectados</w:t>
            </w:r>
            <w:r w:rsidRPr="006F4105">
              <w:rPr>
                <w:rFonts w:ascii="Arial" w:eastAsia="Arial" w:hAnsi="Arial" w:cs="Arial"/>
                <w:sz w:val="20"/>
                <w:szCs w:val="20"/>
              </w:rPr>
              <w:t xml:space="preserve"> por parte del titular</w:t>
            </w:r>
            <w:r w:rsidR="00922224" w:rsidRPr="006F4105">
              <w:rPr>
                <w:rFonts w:ascii="Arial" w:eastAsia="Arial" w:hAnsi="Arial" w:cs="Arial"/>
                <w:sz w:val="20"/>
                <w:szCs w:val="20"/>
              </w:rPr>
              <w:t xml:space="preserve"> sumariado</w:t>
            </w:r>
            <w:r w:rsidRPr="006F410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293474" w:rsidRPr="006F4105" w:rsidRDefault="00293474" w:rsidP="0029347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eastAsia="Arial" w:hAnsi="Arial" w:cs="Arial"/>
                <w:sz w:val="20"/>
                <w:szCs w:val="20"/>
              </w:rPr>
              <w:t xml:space="preserve">Decomiso de los productos por parte de la DINAVISA, conforme al artículo 4º inciso c) de la resolución DINAVISA </w:t>
            </w:r>
            <w:proofErr w:type="spellStart"/>
            <w:r w:rsidRPr="006F4105">
              <w:rPr>
                <w:rFonts w:ascii="Arial" w:eastAsia="Arial" w:hAnsi="Arial" w:cs="Arial"/>
                <w:sz w:val="20"/>
                <w:szCs w:val="20"/>
              </w:rPr>
              <w:t>Nº</w:t>
            </w:r>
            <w:proofErr w:type="spellEnd"/>
            <w:r w:rsidRPr="006F4105">
              <w:rPr>
                <w:rFonts w:ascii="Arial" w:eastAsia="Arial" w:hAnsi="Arial" w:cs="Arial"/>
                <w:sz w:val="20"/>
                <w:szCs w:val="20"/>
              </w:rPr>
              <w:t xml:space="preserve"> 265/2022.</w:t>
            </w:r>
          </w:p>
          <w:p w:rsidR="00293474" w:rsidRPr="006F4105" w:rsidRDefault="00293474" w:rsidP="0029347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eastAsia="Arial" w:hAnsi="Arial" w:cs="Arial"/>
                <w:sz w:val="20"/>
                <w:szCs w:val="20"/>
              </w:rPr>
              <w:t>Destrucción de los productos</w:t>
            </w:r>
            <w:r w:rsidR="00922224" w:rsidRPr="006F4105">
              <w:rPr>
                <w:rFonts w:ascii="Arial" w:eastAsia="Arial" w:hAnsi="Arial" w:cs="Arial"/>
                <w:sz w:val="20"/>
                <w:szCs w:val="20"/>
              </w:rPr>
              <w:t xml:space="preserve"> decomisados o </w:t>
            </w:r>
            <w:r w:rsidR="006F4105" w:rsidRPr="006F4105">
              <w:rPr>
                <w:rFonts w:ascii="Arial" w:eastAsia="Arial" w:hAnsi="Arial" w:cs="Arial"/>
                <w:sz w:val="20"/>
                <w:szCs w:val="20"/>
              </w:rPr>
              <w:t xml:space="preserve">los </w:t>
            </w:r>
            <w:r w:rsidR="00922224" w:rsidRPr="006F4105">
              <w:rPr>
                <w:rFonts w:ascii="Arial" w:eastAsia="Arial" w:hAnsi="Arial" w:cs="Arial"/>
                <w:sz w:val="20"/>
                <w:szCs w:val="20"/>
              </w:rPr>
              <w:t>puestos en cuarentena,</w:t>
            </w:r>
            <w:r w:rsidRPr="006F4105">
              <w:rPr>
                <w:rFonts w:ascii="Arial" w:eastAsia="Arial" w:hAnsi="Arial" w:cs="Arial"/>
                <w:sz w:val="20"/>
                <w:szCs w:val="20"/>
              </w:rPr>
              <w:t xml:space="preserve"> a </w:t>
            </w:r>
            <w:r w:rsidR="00891856" w:rsidRPr="006F4105">
              <w:rPr>
                <w:rFonts w:ascii="Arial" w:eastAsia="Arial" w:hAnsi="Arial" w:cs="Arial"/>
                <w:sz w:val="20"/>
                <w:szCs w:val="20"/>
              </w:rPr>
              <w:t>cargo</w:t>
            </w:r>
            <w:r w:rsidRPr="006F4105">
              <w:rPr>
                <w:rFonts w:ascii="Arial" w:eastAsia="Arial" w:hAnsi="Arial" w:cs="Arial"/>
                <w:sz w:val="20"/>
                <w:szCs w:val="20"/>
              </w:rPr>
              <w:t xml:space="preserve"> del titular</w:t>
            </w:r>
            <w:r w:rsidR="00267D87" w:rsidRPr="006F4105">
              <w:rPr>
                <w:rFonts w:ascii="Arial" w:eastAsia="Arial" w:hAnsi="Arial" w:cs="Arial"/>
                <w:sz w:val="20"/>
                <w:szCs w:val="20"/>
              </w:rPr>
              <w:t xml:space="preserve"> de</w:t>
            </w:r>
            <w:r w:rsidR="00922224" w:rsidRPr="006F4105">
              <w:rPr>
                <w:rFonts w:ascii="Arial" w:eastAsia="Arial" w:hAnsi="Arial" w:cs="Arial"/>
                <w:sz w:val="20"/>
                <w:szCs w:val="20"/>
              </w:rPr>
              <w:t xml:space="preserve">l producto o a </w:t>
            </w:r>
            <w:r w:rsidR="00891856" w:rsidRPr="006F4105">
              <w:rPr>
                <w:rFonts w:ascii="Arial" w:eastAsia="Arial" w:hAnsi="Arial" w:cs="Arial"/>
                <w:sz w:val="20"/>
                <w:szCs w:val="20"/>
              </w:rPr>
              <w:t>cargo</w:t>
            </w:r>
            <w:r w:rsidR="00922224" w:rsidRPr="006F4105">
              <w:rPr>
                <w:rFonts w:ascii="Arial" w:eastAsia="Arial" w:hAnsi="Arial" w:cs="Arial"/>
                <w:sz w:val="20"/>
                <w:szCs w:val="20"/>
              </w:rPr>
              <w:t xml:space="preserve"> del titular del establecimiento, según corresponda</w:t>
            </w:r>
            <w:r w:rsidRPr="006F410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526C05" w:rsidRPr="006F4105" w:rsidRDefault="00526C05" w:rsidP="0029347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41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Clausura temporal (total o parcial) de las instalaciones </w:t>
            </w:r>
            <w:r w:rsidRPr="006F410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sujetas a </w:t>
            </w:r>
            <w:r w:rsidRPr="006F41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la regulación de la Dirección Nacional de Vigilancia Sanitaria (DINAVISA), conforme al artículo 35 de la Ley </w:t>
            </w:r>
            <w:proofErr w:type="spellStart"/>
            <w:r w:rsidRPr="006F41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Nº</w:t>
            </w:r>
            <w:proofErr w:type="spellEnd"/>
            <w:r w:rsidRPr="006F41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6788/2021.</w:t>
            </w:r>
          </w:p>
          <w:p w:rsidR="008B2177" w:rsidRPr="008B2177" w:rsidRDefault="00D55124" w:rsidP="008B217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F4105">
              <w:rPr>
                <w:rFonts w:ascii="Arial" w:eastAsia="Arial" w:hAnsi="Arial" w:cs="Arial"/>
                <w:sz w:val="20"/>
                <w:szCs w:val="20"/>
              </w:rPr>
              <w:t>Sanción de multa según c</w:t>
            </w:r>
            <w:r w:rsidR="00C90C53" w:rsidRPr="006F4105">
              <w:rPr>
                <w:rFonts w:ascii="Arial" w:eastAsia="Arial" w:hAnsi="Arial" w:cs="Arial"/>
                <w:sz w:val="20"/>
                <w:szCs w:val="20"/>
              </w:rPr>
              <w:t>ategoría de riesgo medio</w:t>
            </w:r>
            <w:r w:rsidRPr="006F4105">
              <w:rPr>
                <w:rFonts w:ascii="Arial" w:eastAsia="Arial" w:hAnsi="Arial" w:cs="Arial"/>
                <w:sz w:val="20"/>
                <w:szCs w:val="20"/>
              </w:rPr>
              <w:t xml:space="preserve"> y</w:t>
            </w:r>
            <w:r w:rsidR="00C90C53" w:rsidRPr="006F4105">
              <w:rPr>
                <w:rFonts w:ascii="Arial" w:eastAsia="Arial" w:hAnsi="Arial" w:cs="Arial"/>
                <w:sz w:val="20"/>
                <w:szCs w:val="20"/>
              </w:rPr>
              <w:t xml:space="preserve"> clasificación de la infracción grave</w:t>
            </w:r>
            <w:r w:rsidR="00EB7D6B" w:rsidRPr="006F410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EE66AE" w:rsidRPr="003B2344" w:rsidTr="008170A8">
        <w:trPr>
          <w:trHeight w:val="510"/>
        </w:trPr>
        <w:tc>
          <w:tcPr>
            <w:tcW w:w="1413" w:type="dxa"/>
            <w:tcBorders>
              <w:bottom w:val="single" w:sz="4" w:space="0" w:color="000000"/>
            </w:tcBorders>
            <w:vAlign w:val="center"/>
          </w:tcPr>
          <w:p w:rsidR="00EE66AE" w:rsidRPr="003B2344" w:rsidRDefault="00EB7D6B" w:rsidP="00DB5E0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>Riesgo alto</w:t>
            </w:r>
          </w:p>
        </w:tc>
        <w:tc>
          <w:tcPr>
            <w:tcW w:w="7513" w:type="dxa"/>
            <w:tcBorders>
              <w:bottom w:val="single" w:sz="4" w:space="0" w:color="000000"/>
            </w:tcBorders>
            <w:vAlign w:val="center"/>
          </w:tcPr>
          <w:p w:rsidR="00267D87" w:rsidRPr="002A5E4A" w:rsidRDefault="00267D87" w:rsidP="00267D8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A5E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Suspensión de una autorización</w:t>
            </w:r>
            <w:r w:rsidRPr="002A5E4A">
              <w:rPr>
                <w:rFonts w:ascii="Arial" w:hAnsi="Arial" w:cs="Arial"/>
                <w:color w:val="000000"/>
                <w:sz w:val="20"/>
                <w:szCs w:val="20"/>
              </w:rPr>
              <w:t>, licencia, registro o permiso</w:t>
            </w:r>
            <w:r w:rsidRPr="002A5E4A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CF7981" w:rsidRDefault="00CF7981" w:rsidP="00CF798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Suspensión del Certificado de Buenas Prácticas correspondiente a la actividad y rubros afectados, condicionado a única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reinspección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que deberá ser solicitada por el titular, y que de no ser aprobada conllevará a la inhabilitación de las líneas productivas afectadas.</w:t>
            </w:r>
          </w:p>
          <w:p w:rsidR="00267D87" w:rsidRDefault="00267D87" w:rsidP="00267D8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Suspensión de otras licencias o autorizaciones emitidas por la DINAVISA.</w:t>
            </w:r>
          </w:p>
          <w:p w:rsidR="001D491B" w:rsidRPr="002A5E4A" w:rsidRDefault="001D491B" w:rsidP="001D491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A5E4A">
              <w:rPr>
                <w:rFonts w:ascii="Arial" w:eastAsia="Arial" w:hAnsi="Arial" w:cs="Arial"/>
                <w:sz w:val="20"/>
                <w:szCs w:val="20"/>
              </w:rPr>
              <w:t>Retiro de mercado y disposición final de</w:t>
            </w:r>
            <w:r w:rsidR="00601925" w:rsidRPr="002A5E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A5E4A">
              <w:rPr>
                <w:rFonts w:ascii="Arial" w:eastAsia="Arial" w:hAnsi="Arial" w:cs="Arial"/>
                <w:sz w:val="20"/>
                <w:szCs w:val="20"/>
              </w:rPr>
              <w:t>producto</w:t>
            </w:r>
            <w:r w:rsidR="00601925" w:rsidRPr="002A5E4A">
              <w:rPr>
                <w:rFonts w:ascii="Arial" w:eastAsia="Arial" w:hAnsi="Arial" w:cs="Arial"/>
                <w:sz w:val="20"/>
                <w:szCs w:val="20"/>
              </w:rPr>
              <w:t>s afectados</w:t>
            </w:r>
            <w:r w:rsidRPr="002A5E4A">
              <w:rPr>
                <w:rFonts w:ascii="Arial" w:eastAsia="Arial" w:hAnsi="Arial" w:cs="Arial"/>
                <w:sz w:val="20"/>
                <w:szCs w:val="20"/>
              </w:rPr>
              <w:t xml:space="preserve"> por parte del titular sumariado o decomiso de los productos por parte de la DINAVISA, conforme al artículo 4º inciso c) de la resolución DINAVISA </w:t>
            </w:r>
            <w:proofErr w:type="spellStart"/>
            <w:r w:rsidRPr="002A5E4A">
              <w:rPr>
                <w:rFonts w:ascii="Arial" w:eastAsia="Arial" w:hAnsi="Arial" w:cs="Arial"/>
                <w:sz w:val="20"/>
                <w:szCs w:val="20"/>
              </w:rPr>
              <w:t>Nº</w:t>
            </w:r>
            <w:proofErr w:type="spellEnd"/>
            <w:r w:rsidRPr="002A5E4A">
              <w:rPr>
                <w:rFonts w:ascii="Arial" w:eastAsia="Arial" w:hAnsi="Arial" w:cs="Arial"/>
                <w:sz w:val="20"/>
                <w:szCs w:val="20"/>
              </w:rPr>
              <w:t xml:space="preserve"> 265/2022.</w:t>
            </w:r>
          </w:p>
          <w:p w:rsidR="001D491B" w:rsidRPr="002A5E4A" w:rsidRDefault="001D491B" w:rsidP="001D491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A5E4A">
              <w:rPr>
                <w:rFonts w:ascii="Arial" w:eastAsia="Arial" w:hAnsi="Arial" w:cs="Arial"/>
                <w:sz w:val="20"/>
                <w:szCs w:val="20"/>
              </w:rPr>
              <w:t>Destrucción de los productos decomisados o puestos en cuarentena, a c</w:t>
            </w:r>
            <w:r w:rsidR="008F0DBD" w:rsidRPr="002A5E4A">
              <w:rPr>
                <w:rFonts w:ascii="Arial" w:eastAsia="Arial" w:hAnsi="Arial" w:cs="Arial"/>
                <w:sz w:val="20"/>
                <w:szCs w:val="20"/>
              </w:rPr>
              <w:t>argo</w:t>
            </w:r>
            <w:r w:rsidRPr="002A5E4A">
              <w:rPr>
                <w:rFonts w:ascii="Arial" w:eastAsia="Arial" w:hAnsi="Arial" w:cs="Arial"/>
                <w:sz w:val="20"/>
                <w:szCs w:val="20"/>
              </w:rPr>
              <w:t xml:space="preserve"> del titular del producto o a c</w:t>
            </w:r>
            <w:r w:rsidR="008F0DBD" w:rsidRPr="002A5E4A">
              <w:rPr>
                <w:rFonts w:ascii="Arial" w:eastAsia="Arial" w:hAnsi="Arial" w:cs="Arial"/>
                <w:sz w:val="20"/>
                <w:szCs w:val="20"/>
              </w:rPr>
              <w:t>argo</w:t>
            </w:r>
            <w:r w:rsidRPr="002A5E4A">
              <w:rPr>
                <w:rFonts w:ascii="Arial" w:eastAsia="Arial" w:hAnsi="Arial" w:cs="Arial"/>
                <w:sz w:val="20"/>
                <w:szCs w:val="20"/>
              </w:rPr>
              <w:t xml:space="preserve"> del titular del establecimiento, según corresponda.</w:t>
            </w:r>
          </w:p>
          <w:p w:rsidR="00526C05" w:rsidRPr="002A5E4A" w:rsidRDefault="00267D87" w:rsidP="00267D8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A5E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Cancelación de la habilitación del establecimiento</w:t>
            </w:r>
            <w:r w:rsidR="001D491B" w:rsidRPr="002A5E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 c</w:t>
            </w:r>
            <w:r w:rsidR="00526C05" w:rsidRPr="002A5E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lausura definitiva (total o parcial) del establecimiento</w:t>
            </w:r>
            <w:r w:rsidR="001D491B" w:rsidRPr="002A5E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  <w:p w:rsidR="00267D87" w:rsidRPr="002A5E4A" w:rsidRDefault="00267D87" w:rsidP="00267D8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A5E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Cancelación de Registros sanitarios</w:t>
            </w:r>
            <w:r w:rsidR="00526C05" w:rsidRPr="002A5E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de los productos afectados</w:t>
            </w:r>
            <w:r w:rsidR="001D491B" w:rsidRPr="002A5E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retiro de mercado y disposición final de los productos.</w:t>
            </w:r>
          </w:p>
          <w:p w:rsidR="00EE66AE" w:rsidRPr="00267D87" w:rsidRDefault="00267D87" w:rsidP="00267D8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A5E4A">
              <w:rPr>
                <w:rFonts w:ascii="Arial" w:eastAsia="Arial" w:hAnsi="Arial" w:cs="Arial"/>
                <w:sz w:val="20"/>
                <w:szCs w:val="20"/>
              </w:rPr>
              <w:t>Sanción de multa según categoría de riesgo alto y clasificación de la infracción grave.</w:t>
            </w:r>
          </w:p>
        </w:tc>
      </w:tr>
    </w:tbl>
    <w:tbl>
      <w:tblPr>
        <w:tblStyle w:val="a3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513"/>
      </w:tblGrid>
      <w:tr w:rsidR="008170A8" w:rsidRPr="003B2344" w:rsidTr="008170A8">
        <w:trPr>
          <w:trHeight w:val="567"/>
        </w:trPr>
        <w:tc>
          <w:tcPr>
            <w:tcW w:w="8926" w:type="dxa"/>
            <w:gridSpan w:val="2"/>
            <w:tcBorders>
              <w:left w:val="nil"/>
              <w:right w:val="nil"/>
            </w:tcBorders>
            <w:vAlign w:val="center"/>
          </w:tcPr>
          <w:p w:rsidR="008170A8" w:rsidRPr="003B2344" w:rsidRDefault="008170A8" w:rsidP="00B7451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E66AE" w:rsidRPr="003B2344" w:rsidTr="001D17A8">
        <w:trPr>
          <w:trHeight w:val="567"/>
        </w:trPr>
        <w:tc>
          <w:tcPr>
            <w:tcW w:w="8926" w:type="dxa"/>
            <w:gridSpan w:val="2"/>
            <w:vAlign w:val="center"/>
          </w:tcPr>
          <w:p w:rsidR="00EE66AE" w:rsidRPr="003B2344" w:rsidRDefault="00FC315B" w:rsidP="00DB5E0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ESTABLECIMIENTOS SIN HABILITACIÓN Y/O CERTIFICACIÓN DE BUENAS PRÁCTICAS EMITIDA POR LA DINAVISA, pero con trámite iniciado.</w:t>
            </w:r>
          </w:p>
        </w:tc>
      </w:tr>
      <w:tr w:rsidR="00EE66AE" w:rsidRPr="003B2344" w:rsidTr="001D17A8">
        <w:trPr>
          <w:trHeight w:val="567"/>
        </w:trPr>
        <w:tc>
          <w:tcPr>
            <w:tcW w:w="1413" w:type="dxa"/>
            <w:vAlign w:val="center"/>
          </w:tcPr>
          <w:p w:rsidR="00EE66AE" w:rsidRPr="003B2344" w:rsidRDefault="00EB7D6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Riesgo sanitario </w:t>
            </w:r>
          </w:p>
        </w:tc>
        <w:tc>
          <w:tcPr>
            <w:tcW w:w="7513" w:type="dxa"/>
            <w:vAlign w:val="center"/>
          </w:tcPr>
          <w:p w:rsidR="00EE66AE" w:rsidRPr="003B2344" w:rsidRDefault="00EB7D6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Acciones regulatorias</w:t>
            </w:r>
            <w:r w:rsidR="00A65D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aplicables según los hechos.</w:t>
            </w:r>
          </w:p>
        </w:tc>
      </w:tr>
      <w:tr w:rsidR="00EE66AE" w:rsidRPr="003B2344" w:rsidTr="005D304A">
        <w:trPr>
          <w:trHeight w:val="680"/>
        </w:trPr>
        <w:tc>
          <w:tcPr>
            <w:tcW w:w="1413" w:type="dxa"/>
            <w:vAlign w:val="center"/>
          </w:tcPr>
          <w:p w:rsidR="00EE66AE" w:rsidRPr="003B2344" w:rsidRDefault="00EB7D6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>Riesgo bajo</w:t>
            </w:r>
          </w:p>
        </w:tc>
        <w:tc>
          <w:tcPr>
            <w:tcW w:w="7513" w:type="dxa"/>
            <w:vAlign w:val="center"/>
          </w:tcPr>
          <w:p w:rsidR="00781E35" w:rsidRPr="00E25F9C" w:rsidRDefault="0002005D" w:rsidP="00ED30C4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Clausura temporal (total o parcial) de las instalaciones </w:t>
            </w:r>
            <w:r w:rsidRPr="00E25F9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sujetas a </w:t>
            </w:r>
            <w:r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la regulación de la Dirección Nacional de Vigilancia Sanitaria (DINAVISA), conforme al artículo 35 de la Ley </w:t>
            </w:r>
            <w:proofErr w:type="spellStart"/>
            <w:r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Nº</w:t>
            </w:r>
            <w:proofErr w:type="spellEnd"/>
            <w:r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6788/2021</w:t>
            </w:r>
            <w:r w:rsidR="00781E35" w:rsidRPr="00E25F9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ED30C4" w:rsidRPr="00E25F9C" w:rsidRDefault="00A65D66" w:rsidP="00ED30C4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Mantener la puesta en cuarentena y la prohibición de uso de los productos con registros sanitarios, hasta la obtención de</w:t>
            </w:r>
            <w:r w:rsidR="0002005D"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  <w:r w:rsidR="0002005D"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  <w:r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02005D"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habilitación</w:t>
            </w:r>
            <w:r w:rsidRPr="00E25F9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25F9C"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 w:rsidRPr="00E25F9C">
              <w:rPr>
                <w:rFonts w:ascii="Arial" w:hAnsi="Arial" w:cs="Arial"/>
                <w:color w:val="000000"/>
                <w:sz w:val="20"/>
                <w:szCs w:val="20"/>
              </w:rPr>
              <w:t xml:space="preserve"> ordenar la devolución al proveedor legal.</w:t>
            </w:r>
          </w:p>
          <w:p w:rsidR="00EE66AE" w:rsidRPr="00053B10" w:rsidRDefault="00053B10" w:rsidP="00053B1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b/>
                <w:bCs/>
                <w:color w:val="0F1115"/>
                <w:sz w:val="20"/>
                <w:szCs w:val="20"/>
                <w:highlight w:val="white"/>
              </w:rPr>
            </w:pPr>
            <w:r w:rsidRPr="00E25F9C">
              <w:rPr>
                <w:rFonts w:ascii="Arial" w:eastAsia="Arial" w:hAnsi="Arial" w:cs="Arial"/>
                <w:sz w:val="20"/>
                <w:szCs w:val="20"/>
              </w:rPr>
              <w:t xml:space="preserve">Sanción de multa según categoría </w:t>
            </w:r>
            <w:r w:rsidR="00A5135A" w:rsidRPr="00E25F9C">
              <w:rPr>
                <w:rFonts w:ascii="Arial" w:eastAsia="Arial" w:hAnsi="Arial" w:cs="Arial"/>
                <w:sz w:val="20"/>
                <w:szCs w:val="20"/>
              </w:rPr>
              <w:t xml:space="preserve">de riesgo </w:t>
            </w:r>
            <w:r w:rsidR="00665B9A" w:rsidRPr="00E25F9C">
              <w:rPr>
                <w:rFonts w:ascii="Arial" w:eastAsia="Arial" w:hAnsi="Arial" w:cs="Arial"/>
                <w:sz w:val="20"/>
                <w:szCs w:val="20"/>
              </w:rPr>
              <w:t>bajo</w:t>
            </w:r>
            <w:r w:rsidR="00781E35" w:rsidRPr="00E25F9C">
              <w:rPr>
                <w:rFonts w:ascii="Arial" w:eastAsia="Arial" w:hAnsi="Arial" w:cs="Arial"/>
                <w:sz w:val="20"/>
                <w:szCs w:val="20"/>
              </w:rPr>
              <w:t xml:space="preserve"> y</w:t>
            </w:r>
            <w:r w:rsidR="00A5135A" w:rsidRPr="00E25F9C">
              <w:rPr>
                <w:rFonts w:ascii="Arial" w:eastAsia="Arial" w:hAnsi="Arial" w:cs="Arial"/>
                <w:sz w:val="20"/>
                <w:szCs w:val="20"/>
              </w:rPr>
              <w:t xml:space="preserve"> clasificación de la infracción </w:t>
            </w:r>
            <w:r w:rsidR="00665B9A" w:rsidRPr="00E25F9C">
              <w:rPr>
                <w:rFonts w:ascii="Arial" w:eastAsia="Arial" w:hAnsi="Arial" w:cs="Arial"/>
                <w:sz w:val="20"/>
                <w:szCs w:val="20"/>
              </w:rPr>
              <w:t>leve</w:t>
            </w:r>
            <w:r w:rsidR="00A5135A" w:rsidRPr="00E25F9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EE66AE" w:rsidRPr="003B2344" w:rsidTr="005D304A">
        <w:trPr>
          <w:trHeight w:val="680"/>
        </w:trPr>
        <w:tc>
          <w:tcPr>
            <w:tcW w:w="1413" w:type="dxa"/>
            <w:vAlign w:val="center"/>
          </w:tcPr>
          <w:p w:rsidR="00EE66AE" w:rsidRPr="003B2344" w:rsidRDefault="00EB7D6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>Riesgo medio</w:t>
            </w:r>
          </w:p>
        </w:tc>
        <w:tc>
          <w:tcPr>
            <w:tcW w:w="7513" w:type="dxa"/>
            <w:vAlign w:val="center"/>
          </w:tcPr>
          <w:p w:rsidR="00781E35" w:rsidRDefault="0002005D" w:rsidP="00E25F9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552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Clausura temporal (total o parcial) de las instalaciones </w:t>
            </w:r>
            <w:r w:rsidRPr="00975527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sujetas a </w:t>
            </w:r>
            <w:r w:rsidRPr="0097552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la regulación de la Dirección Nacional de Vigilancia Sanitaria (DINAVISA), conforme al artículo 35 de la Ley </w:t>
            </w:r>
            <w:proofErr w:type="spellStart"/>
            <w:r w:rsidRPr="0097552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Nº</w:t>
            </w:r>
            <w:proofErr w:type="spellEnd"/>
            <w:r w:rsidRPr="0097552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6788/2021</w:t>
            </w:r>
            <w:r w:rsidR="00781E35" w:rsidRPr="00ED30C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A65D66" w:rsidRPr="00E25F9C" w:rsidRDefault="00A65D66" w:rsidP="00E25F9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Mantener la puesta en cuarentena y la prohibición de uso de los productos con registros sanitarios, hasta la obtención de</w:t>
            </w:r>
            <w:r w:rsidR="00E25F9C"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  <w:r w:rsidR="00E25F9C"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  <w:r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E25F9C"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habilitación</w:t>
            </w:r>
            <w:r w:rsidRPr="00E25F9C">
              <w:rPr>
                <w:rFonts w:ascii="Arial" w:hAnsi="Arial" w:cs="Arial"/>
                <w:color w:val="000000"/>
                <w:sz w:val="20"/>
                <w:szCs w:val="20"/>
              </w:rPr>
              <w:t xml:space="preserve"> u ordenar la devolución al proveedor legal.</w:t>
            </w:r>
          </w:p>
          <w:p w:rsidR="007C1BB4" w:rsidRPr="00E25F9C" w:rsidRDefault="007C1BB4" w:rsidP="00E25F9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25F9C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E25F9C">
              <w:rPr>
                <w:rFonts w:ascii="Arial" w:eastAsia="Arial" w:hAnsi="Arial" w:cs="Arial"/>
                <w:sz w:val="20"/>
                <w:szCs w:val="20"/>
              </w:rPr>
              <w:t xml:space="preserve">ecomiso de los productos por parte de la DINAVISA, conforme al artículo 4º inciso c) de la resolución DINAVISA </w:t>
            </w:r>
            <w:proofErr w:type="spellStart"/>
            <w:r w:rsidRPr="00E25F9C">
              <w:rPr>
                <w:rFonts w:ascii="Arial" w:eastAsia="Arial" w:hAnsi="Arial" w:cs="Arial"/>
                <w:sz w:val="20"/>
                <w:szCs w:val="20"/>
              </w:rPr>
              <w:t>Nº</w:t>
            </w:r>
            <w:proofErr w:type="spellEnd"/>
            <w:r w:rsidRPr="00E25F9C">
              <w:rPr>
                <w:rFonts w:ascii="Arial" w:eastAsia="Arial" w:hAnsi="Arial" w:cs="Arial"/>
                <w:sz w:val="20"/>
                <w:szCs w:val="20"/>
              </w:rPr>
              <w:t xml:space="preserve"> 265/2022.</w:t>
            </w:r>
          </w:p>
          <w:p w:rsidR="00E25F9C" w:rsidRPr="00E25F9C" w:rsidRDefault="00E25F9C" w:rsidP="00E25F9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25F9C">
              <w:rPr>
                <w:rFonts w:ascii="Arial" w:eastAsia="Arial" w:hAnsi="Arial" w:cs="Arial"/>
                <w:sz w:val="20"/>
                <w:szCs w:val="20"/>
              </w:rPr>
              <w:t>Destrucción de los productos decomisados o puestos en cuarentena, a cargo del titular del producto o a cargo del titular del establecimiento, según corresponda.</w:t>
            </w:r>
          </w:p>
          <w:p w:rsidR="00781E35" w:rsidRPr="00E25F9C" w:rsidRDefault="00781E35" w:rsidP="00E25F9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25F9C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="00DC73A6" w:rsidRPr="00E25F9C">
              <w:rPr>
                <w:rFonts w:ascii="Arial" w:eastAsia="Arial" w:hAnsi="Arial" w:cs="Arial"/>
                <w:sz w:val="20"/>
                <w:szCs w:val="20"/>
              </w:rPr>
              <w:t xml:space="preserve">antener la suspensión </w:t>
            </w:r>
            <w:r w:rsidR="00EB7D6B" w:rsidRPr="00E25F9C">
              <w:rPr>
                <w:rFonts w:ascii="Arial" w:eastAsia="Arial" w:hAnsi="Arial" w:cs="Arial"/>
                <w:sz w:val="20"/>
                <w:szCs w:val="20"/>
              </w:rPr>
              <w:t>del trámite iniciado</w:t>
            </w:r>
            <w:r w:rsidR="009E034D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1</w:t>
            </w:r>
            <w:r w:rsidRPr="00E25F9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EE66AE" w:rsidRPr="00053B10" w:rsidRDefault="00053B10" w:rsidP="00E25F9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25F9C">
              <w:rPr>
                <w:rFonts w:ascii="Arial" w:eastAsia="Arial" w:hAnsi="Arial" w:cs="Arial"/>
                <w:sz w:val="20"/>
                <w:szCs w:val="20"/>
              </w:rPr>
              <w:t xml:space="preserve">Sanción de multa según categoría </w:t>
            </w:r>
            <w:r w:rsidR="00665B9A" w:rsidRPr="00E25F9C">
              <w:rPr>
                <w:rFonts w:ascii="Arial" w:eastAsia="Arial" w:hAnsi="Arial" w:cs="Arial"/>
                <w:sz w:val="20"/>
                <w:szCs w:val="20"/>
              </w:rPr>
              <w:t>de riesgo medio</w:t>
            </w:r>
            <w:r w:rsidRPr="00E25F9C">
              <w:rPr>
                <w:rFonts w:ascii="Arial" w:eastAsia="Arial" w:hAnsi="Arial" w:cs="Arial"/>
                <w:sz w:val="20"/>
                <w:szCs w:val="20"/>
              </w:rPr>
              <w:t xml:space="preserve"> y</w:t>
            </w:r>
            <w:r w:rsidR="00665B9A" w:rsidRPr="00E25F9C">
              <w:rPr>
                <w:rFonts w:ascii="Arial" w:eastAsia="Arial" w:hAnsi="Arial" w:cs="Arial"/>
                <w:sz w:val="20"/>
                <w:szCs w:val="20"/>
              </w:rPr>
              <w:t xml:space="preserve"> clasificación de la infracción grave.</w:t>
            </w:r>
          </w:p>
        </w:tc>
      </w:tr>
      <w:tr w:rsidR="00EE66AE" w:rsidRPr="003B2344" w:rsidTr="005D304A">
        <w:trPr>
          <w:trHeight w:val="680"/>
        </w:trPr>
        <w:tc>
          <w:tcPr>
            <w:tcW w:w="1413" w:type="dxa"/>
            <w:vAlign w:val="center"/>
          </w:tcPr>
          <w:p w:rsidR="00EE66AE" w:rsidRPr="003B2344" w:rsidRDefault="00EB7D6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>Riesgo alto</w:t>
            </w:r>
          </w:p>
        </w:tc>
        <w:tc>
          <w:tcPr>
            <w:tcW w:w="7513" w:type="dxa"/>
            <w:vAlign w:val="center"/>
          </w:tcPr>
          <w:p w:rsidR="00984E49" w:rsidRPr="00ED30C4" w:rsidRDefault="0002005D" w:rsidP="00E25F9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552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Clausura temporal (total o parcial) de las instalaciones </w:t>
            </w:r>
            <w:r w:rsidRPr="00975527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sujetas a </w:t>
            </w:r>
            <w:r w:rsidRPr="0097552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la regulación de la Dirección Nacional de Vigilancia Sanitaria (DINAVISA), conforme al artículo 35 de la Ley </w:t>
            </w:r>
            <w:proofErr w:type="spellStart"/>
            <w:r w:rsidRPr="0097552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Nº</w:t>
            </w:r>
            <w:proofErr w:type="spellEnd"/>
            <w:r w:rsidRPr="0097552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6788/2021</w:t>
            </w:r>
            <w:r w:rsidR="00984E49" w:rsidRPr="00ED30C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984E49" w:rsidRPr="00E25F9C" w:rsidRDefault="00984E49" w:rsidP="00E25F9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25F9C">
              <w:rPr>
                <w:rFonts w:ascii="Arial" w:eastAsia="Arial" w:hAnsi="Arial" w:cs="Arial"/>
                <w:sz w:val="20"/>
                <w:szCs w:val="20"/>
              </w:rPr>
              <w:t xml:space="preserve">Decomiso de los productos por parte de la DINAVISA, conforme al artículo 4º inciso c) de la resolución DINAVISA </w:t>
            </w:r>
            <w:proofErr w:type="spellStart"/>
            <w:r w:rsidRPr="00E25F9C">
              <w:rPr>
                <w:rFonts w:ascii="Arial" w:eastAsia="Arial" w:hAnsi="Arial" w:cs="Arial"/>
                <w:sz w:val="20"/>
                <w:szCs w:val="20"/>
              </w:rPr>
              <w:t>Nº</w:t>
            </w:r>
            <w:proofErr w:type="spellEnd"/>
            <w:r w:rsidRPr="00E25F9C">
              <w:rPr>
                <w:rFonts w:ascii="Arial" w:eastAsia="Arial" w:hAnsi="Arial" w:cs="Arial"/>
                <w:sz w:val="20"/>
                <w:szCs w:val="20"/>
              </w:rPr>
              <w:t xml:space="preserve"> 265/2022.</w:t>
            </w:r>
          </w:p>
          <w:p w:rsidR="00E25F9C" w:rsidRPr="00E25F9C" w:rsidRDefault="00E25F9C" w:rsidP="00E25F9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25F9C">
              <w:rPr>
                <w:rFonts w:ascii="Arial" w:eastAsia="Arial" w:hAnsi="Arial" w:cs="Arial"/>
                <w:sz w:val="20"/>
                <w:szCs w:val="20"/>
              </w:rPr>
              <w:t>Destrucción de los productos decomisados o puestos en cuarentena, a cargo del titular del producto o a cargo del titular del establecimiento, según corresponda.</w:t>
            </w:r>
          </w:p>
          <w:p w:rsidR="00781E35" w:rsidRPr="00E25F9C" w:rsidRDefault="00984E49" w:rsidP="00E25F9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25F9C">
              <w:rPr>
                <w:rFonts w:ascii="Arial" w:eastAsia="Arial" w:hAnsi="Arial" w:cs="Arial"/>
                <w:sz w:val="20"/>
                <w:szCs w:val="20"/>
              </w:rPr>
              <w:t>Mantener la suspensión del trámite iniciado</w:t>
            </w:r>
            <w:r w:rsidR="009E034D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1</w:t>
            </w:r>
            <w:r w:rsidR="00781E35" w:rsidRPr="00E25F9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.</w:t>
            </w:r>
          </w:p>
          <w:p w:rsidR="00EE66AE" w:rsidRPr="00053B10" w:rsidRDefault="00053B10" w:rsidP="00E25F9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25F9C">
              <w:rPr>
                <w:rFonts w:ascii="Arial" w:eastAsia="Arial" w:hAnsi="Arial" w:cs="Arial"/>
                <w:sz w:val="20"/>
                <w:szCs w:val="20"/>
              </w:rPr>
              <w:t xml:space="preserve">Sanción de multa según categoría </w:t>
            </w:r>
            <w:r w:rsidR="00665B9A" w:rsidRPr="00E25F9C">
              <w:rPr>
                <w:rFonts w:ascii="Arial" w:eastAsia="Arial" w:hAnsi="Arial" w:cs="Arial"/>
                <w:sz w:val="20"/>
                <w:szCs w:val="20"/>
              </w:rPr>
              <w:t>de riesgo alto</w:t>
            </w:r>
            <w:r w:rsidRPr="00E25F9C">
              <w:rPr>
                <w:rFonts w:ascii="Arial" w:eastAsia="Arial" w:hAnsi="Arial" w:cs="Arial"/>
                <w:sz w:val="20"/>
                <w:szCs w:val="20"/>
              </w:rPr>
              <w:t xml:space="preserve"> y</w:t>
            </w:r>
            <w:r w:rsidR="00665B9A" w:rsidRPr="00E25F9C">
              <w:rPr>
                <w:rFonts w:ascii="Arial" w:eastAsia="Arial" w:hAnsi="Arial" w:cs="Arial"/>
                <w:sz w:val="20"/>
                <w:szCs w:val="20"/>
              </w:rPr>
              <w:t xml:space="preserve"> clasificación de la infracción grave.</w:t>
            </w:r>
          </w:p>
        </w:tc>
      </w:tr>
    </w:tbl>
    <w:p w:rsidR="001D17A8" w:rsidRPr="008170A8" w:rsidRDefault="001D17A8" w:rsidP="001D17A8">
      <w:pPr>
        <w:spacing w:after="0" w:line="240" w:lineRule="auto"/>
        <w:ind w:right="-93"/>
        <w:jc w:val="both"/>
        <w:rPr>
          <w:rFonts w:ascii="Arial" w:eastAsia="Arial" w:hAnsi="Arial" w:cs="Arial"/>
          <w:sz w:val="16"/>
          <w:szCs w:val="16"/>
        </w:rPr>
      </w:pPr>
      <w:r w:rsidRPr="008170A8">
        <w:rPr>
          <w:rFonts w:ascii="Arial" w:eastAsia="Arial" w:hAnsi="Arial" w:cs="Arial"/>
          <w:sz w:val="16"/>
          <w:szCs w:val="16"/>
        </w:rPr>
        <w:t xml:space="preserve">1El trámite se reanudará una vez concluido el sumario y pagada la multa, conforme a lo establecido en la resolución DINAVISA </w:t>
      </w:r>
      <w:proofErr w:type="spellStart"/>
      <w:r w:rsidRPr="008170A8">
        <w:rPr>
          <w:rFonts w:ascii="Arial" w:eastAsia="Arial" w:hAnsi="Arial" w:cs="Arial"/>
          <w:sz w:val="16"/>
          <w:szCs w:val="16"/>
        </w:rPr>
        <w:t>Nº</w:t>
      </w:r>
      <w:proofErr w:type="spellEnd"/>
      <w:r w:rsidRPr="008170A8">
        <w:rPr>
          <w:rFonts w:ascii="Arial" w:eastAsia="Arial" w:hAnsi="Arial" w:cs="Arial"/>
          <w:sz w:val="16"/>
          <w:szCs w:val="16"/>
        </w:rPr>
        <w:t xml:space="preserve"> 412/2025.</w:t>
      </w:r>
    </w:p>
    <w:p w:rsidR="00EE66AE" w:rsidRPr="001D17A8" w:rsidRDefault="00EE66AE" w:rsidP="005D304A">
      <w:pPr>
        <w:spacing w:after="0" w:line="240" w:lineRule="auto"/>
        <w:ind w:right="-93"/>
        <w:jc w:val="both"/>
        <w:rPr>
          <w:rFonts w:ascii="Arial" w:eastAsia="Arial" w:hAnsi="Arial" w:cs="Arial"/>
          <w:color w:val="0F1115"/>
          <w:sz w:val="30"/>
          <w:szCs w:val="30"/>
          <w:highlight w:val="white"/>
        </w:rPr>
      </w:pPr>
    </w:p>
    <w:tbl>
      <w:tblPr>
        <w:tblStyle w:val="a4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513"/>
      </w:tblGrid>
      <w:tr w:rsidR="00FC315B" w:rsidRPr="003B2344" w:rsidTr="001D17A8">
        <w:trPr>
          <w:trHeight w:val="567"/>
        </w:trPr>
        <w:tc>
          <w:tcPr>
            <w:tcW w:w="8926" w:type="dxa"/>
            <w:gridSpan w:val="2"/>
            <w:vAlign w:val="center"/>
          </w:tcPr>
          <w:p w:rsidR="00FC315B" w:rsidRPr="003B2344" w:rsidRDefault="00FC315B" w:rsidP="00FC315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ESTABLECIMIENTOS SIN HABILITACIÓN Y/O CERTIFICACIÓN DE BUENAS PRÁCTICAS EMITIDA POR LA DINAVISA y SIN TRÁMITE iniciado.</w:t>
            </w:r>
          </w:p>
        </w:tc>
      </w:tr>
      <w:tr w:rsidR="00FC315B" w:rsidRPr="003B2344" w:rsidTr="001D17A8">
        <w:trPr>
          <w:trHeight w:val="567"/>
        </w:trPr>
        <w:tc>
          <w:tcPr>
            <w:tcW w:w="1413" w:type="dxa"/>
            <w:vAlign w:val="center"/>
          </w:tcPr>
          <w:p w:rsidR="00FC315B" w:rsidRPr="003B2344" w:rsidRDefault="00FC315B" w:rsidP="00FC315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Riesgo sanitario</w:t>
            </w:r>
          </w:p>
        </w:tc>
        <w:tc>
          <w:tcPr>
            <w:tcW w:w="7513" w:type="dxa"/>
            <w:vAlign w:val="center"/>
          </w:tcPr>
          <w:p w:rsidR="00FC315B" w:rsidRPr="003B2344" w:rsidRDefault="0030193E" w:rsidP="00FC315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Acciones regulatorias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aplicables según los hechos.</w:t>
            </w:r>
          </w:p>
        </w:tc>
      </w:tr>
      <w:tr w:rsidR="00FC315B" w:rsidRPr="003B2344" w:rsidTr="005D304A">
        <w:trPr>
          <w:trHeight w:val="680"/>
        </w:trPr>
        <w:tc>
          <w:tcPr>
            <w:tcW w:w="1413" w:type="dxa"/>
            <w:vAlign w:val="center"/>
          </w:tcPr>
          <w:p w:rsidR="00FC315B" w:rsidRPr="003B2344" w:rsidRDefault="00FC315B" w:rsidP="00FC315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 xml:space="preserve">Riesgo bajo </w:t>
            </w:r>
          </w:p>
        </w:tc>
        <w:tc>
          <w:tcPr>
            <w:tcW w:w="7513" w:type="dxa"/>
            <w:vAlign w:val="center"/>
          </w:tcPr>
          <w:p w:rsidR="00781E35" w:rsidRPr="008816C3" w:rsidRDefault="008816C3" w:rsidP="00975527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552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Clausura temporal (total o parcial) de las instalaciones </w:t>
            </w:r>
            <w:r w:rsidRPr="00975527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sujetas a </w:t>
            </w:r>
            <w:r w:rsidRPr="0097552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la regulación de la Dirección Nacional de Vigilancia Sanitaria (DINAVISA), </w:t>
            </w:r>
            <w:r w:rsidR="00975527" w:rsidRPr="0097552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conforme al artículo 35 de la Ley </w:t>
            </w:r>
            <w:proofErr w:type="spellStart"/>
            <w:r w:rsidR="00975527" w:rsidRPr="0097552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Nº</w:t>
            </w:r>
            <w:proofErr w:type="spellEnd"/>
            <w:r w:rsidR="00975527" w:rsidRPr="0097552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6788/2021</w:t>
            </w:r>
            <w:r w:rsidR="00781E35" w:rsidRPr="008816C3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4319C6" w:rsidRPr="00975527" w:rsidRDefault="004319C6" w:rsidP="00975527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75527">
              <w:rPr>
                <w:rFonts w:ascii="Arial" w:eastAsia="Arial" w:hAnsi="Arial" w:cs="Arial"/>
                <w:sz w:val="20"/>
                <w:szCs w:val="20"/>
              </w:rPr>
              <w:t xml:space="preserve">Decomiso de los productos por parte de la DINAVISA, conforme al artículo 4º inciso c) de la resolución DINAVISA </w:t>
            </w:r>
            <w:proofErr w:type="spellStart"/>
            <w:r w:rsidRPr="00975527">
              <w:rPr>
                <w:rFonts w:ascii="Arial" w:eastAsia="Arial" w:hAnsi="Arial" w:cs="Arial"/>
                <w:sz w:val="20"/>
                <w:szCs w:val="20"/>
              </w:rPr>
              <w:t>Nº</w:t>
            </w:r>
            <w:proofErr w:type="spellEnd"/>
            <w:r w:rsidRPr="00975527">
              <w:rPr>
                <w:rFonts w:ascii="Arial" w:eastAsia="Arial" w:hAnsi="Arial" w:cs="Arial"/>
                <w:sz w:val="20"/>
                <w:szCs w:val="20"/>
              </w:rPr>
              <w:t xml:space="preserve"> 265/2022.</w:t>
            </w:r>
          </w:p>
          <w:p w:rsidR="00975527" w:rsidRPr="002A5E4A" w:rsidRDefault="00975527" w:rsidP="00975527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A5E4A">
              <w:rPr>
                <w:rFonts w:ascii="Arial" w:eastAsia="Arial" w:hAnsi="Arial" w:cs="Arial"/>
                <w:sz w:val="20"/>
                <w:szCs w:val="20"/>
              </w:rPr>
              <w:t>Destrucción de los productos decomisados o puestos en cuarentena, a cargo del titular del producto o a cargo del titular del establecimiento, según corresponda.</w:t>
            </w:r>
          </w:p>
          <w:p w:rsidR="00FC315B" w:rsidRPr="0002005D" w:rsidRDefault="00053B10" w:rsidP="00975527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2005D">
              <w:rPr>
                <w:rFonts w:ascii="Arial" w:eastAsia="Arial" w:hAnsi="Arial" w:cs="Arial"/>
                <w:sz w:val="20"/>
                <w:szCs w:val="20"/>
              </w:rPr>
              <w:t xml:space="preserve">Sanción de multa según categoría </w:t>
            </w:r>
            <w:r w:rsidR="00665B9A" w:rsidRPr="0002005D">
              <w:rPr>
                <w:rFonts w:ascii="Arial" w:eastAsia="Arial" w:hAnsi="Arial" w:cs="Arial"/>
                <w:sz w:val="20"/>
                <w:szCs w:val="20"/>
              </w:rPr>
              <w:t>de riesgo bajo</w:t>
            </w:r>
            <w:r w:rsidR="00781E35" w:rsidRPr="0002005D">
              <w:rPr>
                <w:rFonts w:ascii="Arial" w:eastAsia="Arial" w:hAnsi="Arial" w:cs="Arial"/>
                <w:sz w:val="20"/>
                <w:szCs w:val="20"/>
              </w:rPr>
              <w:t xml:space="preserve"> y</w:t>
            </w:r>
            <w:r w:rsidR="00665B9A" w:rsidRPr="0002005D">
              <w:rPr>
                <w:rFonts w:ascii="Arial" w:eastAsia="Arial" w:hAnsi="Arial" w:cs="Arial"/>
                <w:sz w:val="20"/>
                <w:szCs w:val="20"/>
              </w:rPr>
              <w:t xml:space="preserve"> clasificación de la infracción leve</w:t>
            </w:r>
            <w:r w:rsidR="00FC315B" w:rsidRPr="0002005D">
              <w:rPr>
                <w:rFonts w:ascii="Arial" w:eastAsia="Arial" w:hAnsi="Arial" w:cs="Arial"/>
                <w:color w:val="0F1115"/>
                <w:sz w:val="20"/>
                <w:szCs w:val="20"/>
                <w:highlight w:val="white"/>
              </w:rPr>
              <w:t>.</w:t>
            </w:r>
          </w:p>
        </w:tc>
      </w:tr>
      <w:tr w:rsidR="00FC315B" w:rsidRPr="003B2344" w:rsidTr="005D304A">
        <w:trPr>
          <w:trHeight w:val="680"/>
        </w:trPr>
        <w:tc>
          <w:tcPr>
            <w:tcW w:w="1413" w:type="dxa"/>
            <w:vAlign w:val="center"/>
          </w:tcPr>
          <w:p w:rsidR="00FC315B" w:rsidRPr="003B2344" w:rsidRDefault="00FC315B" w:rsidP="00FC315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 xml:space="preserve">Riesgo medio </w:t>
            </w:r>
          </w:p>
        </w:tc>
        <w:tc>
          <w:tcPr>
            <w:tcW w:w="7513" w:type="dxa"/>
            <w:vAlign w:val="center"/>
          </w:tcPr>
          <w:p w:rsidR="00F42566" w:rsidRPr="00E25F9C" w:rsidRDefault="008816C3" w:rsidP="0097552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Clausura definitiva (total o parcial)</w:t>
            </w:r>
            <w:r w:rsidR="00665B9A" w:rsidRPr="00E25F9C">
              <w:rPr>
                <w:rFonts w:ascii="Arial" w:hAnsi="Arial" w:cs="Arial"/>
                <w:color w:val="000000"/>
                <w:sz w:val="20"/>
                <w:szCs w:val="20"/>
              </w:rPr>
              <w:t xml:space="preserve"> de actividades reguladas por la DINAVISA</w:t>
            </w:r>
            <w:r w:rsidR="0002005D" w:rsidRPr="00E25F9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1</w:t>
            </w:r>
            <w:r w:rsidR="00F42566" w:rsidRPr="00E25F9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381A97" w:rsidRPr="00E25F9C" w:rsidRDefault="004319C6" w:rsidP="0097552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25F9C">
              <w:rPr>
                <w:rFonts w:ascii="Arial" w:eastAsia="Arial" w:hAnsi="Arial" w:cs="Arial"/>
                <w:sz w:val="20"/>
                <w:szCs w:val="20"/>
              </w:rPr>
              <w:t xml:space="preserve">Decomiso de los productos por parte de la DINAVISA, conforme al artículo 4º inciso c) de la resolución DINAVISA </w:t>
            </w:r>
            <w:proofErr w:type="spellStart"/>
            <w:r w:rsidRPr="00E25F9C">
              <w:rPr>
                <w:rFonts w:ascii="Arial" w:eastAsia="Arial" w:hAnsi="Arial" w:cs="Arial"/>
                <w:sz w:val="20"/>
                <w:szCs w:val="20"/>
              </w:rPr>
              <w:t>Nº</w:t>
            </w:r>
            <w:proofErr w:type="spellEnd"/>
            <w:r w:rsidRPr="00E25F9C">
              <w:rPr>
                <w:rFonts w:ascii="Arial" w:eastAsia="Arial" w:hAnsi="Arial" w:cs="Arial"/>
                <w:sz w:val="20"/>
                <w:szCs w:val="20"/>
              </w:rPr>
              <w:t xml:space="preserve"> 265/2022.</w:t>
            </w:r>
          </w:p>
          <w:p w:rsidR="00975527" w:rsidRPr="00E25F9C" w:rsidRDefault="00975527" w:rsidP="0097552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25F9C">
              <w:rPr>
                <w:rFonts w:ascii="Arial" w:eastAsia="Arial" w:hAnsi="Arial" w:cs="Arial"/>
                <w:sz w:val="20"/>
                <w:szCs w:val="20"/>
              </w:rPr>
              <w:t>Destrucción de los productos decomisados o puestos en cuarentena, a cargo del titular del producto o a cargo del titular del establecimiento, según corresponda.</w:t>
            </w:r>
          </w:p>
          <w:p w:rsidR="00FC315B" w:rsidRPr="00053B10" w:rsidRDefault="00053B10" w:rsidP="0097552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25F9C">
              <w:rPr>
                <w:rFonts w:ascii="Arial" w:eastAsia="Arial" w:hAnsi="Arial" w:cs="Arial"/>
                <w:sz w:val="20"/>
                <w:szCs w:val="20"/>
              </w:rPr>
              <w:t xml:space="preserve">Sanción de multa según categoría </w:t>
            </w:r>
            <w:r w:rsidR="00665B9A" w:rsidRPr="00E25F9C">
              <w:rPr>
                <w:rFonts w:ascii="Arial" w:eastAsia="Arial" w:hAnsi="Arial" w:cs="Arial"/>
                <w:sz w:val="20"/>
                <w:szCs w:val="20"/>
              </w:rPr>
              <w:t>de riesgo medio</w:t>
            </w:r>
            <w:r w:rsidR="00F42566" w:rsidRPr="00E25F9C">
              <w:rPr>
                <w:rFonts w:ascii="Arial" w:eastAsia="Arial" w:hAnsi="Arial" w:cs="Arial"/>
                <w:sz w:val="20"/>
                <w:szCs w:val="20"/>
              </w:rPr>
              <w:t xml:space="preserve"> y</w:t>
            </w:r>
            <w:r w:rsidR="00665B9A" w:rsidRPr="00E25F9C">
              <w:rPr>
                <w:rFonts w:ascii="Arial" w:eastAsia="Arial" w:hAnsi="Arial" w:cs="Arial"/>
                <w:sz w:val="20"/>
                <w:szCs w:val="20"/>
              </w:rPr>
              <w:t xml:space="preserve"> clasificación de la infracción grave</w:t>
            </w:r>
            <w:r w:rsidR="00FC315B" w:rsidRPr="00E25F9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FC315B" w:rsidRPr="003B2344" w:rsidTr="005D304A">
        <w:trPr>
          <w:trHeight w:val="680"/>
        </w:trPr>
        <w:tc>
          <w:tcPr>
            <w:tcW w:w="1413" w:type="dxa"/>
            <w:vAlign w:val="center"/>
          </w:tcPr>
          <w:p w:rsidR="00FC315B" w:rsidRPr="003B2344" w:rsidRDefault="00FC315B" w:rsidP="00FC315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B2344">
              <w:rPr>
                <w:rFonts w:ascii="Arial" w:eastAsia="Arial" w:hAnsi="Arial" w:cs="Arial"/>
                <w:sz w:val="20"/>
                <w:szCs w:val="20"/>
              </w:rPr>
              <w:t>Riesgo alto</w:t>
            </w:r>
          </w:p>
        </w:tc>
        <w:tc>
          <w:tcPr>
            <w:tcW w:w="7513" w:type="dxa"/>
            <w:vAlign w:val="center"/>
          </w:tcPr>
          <w:p w:rsidR="00F42566" w:rsidRPr="00E25F9C" w:rsidRDefault="00381A97" w:rsidP="0097552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1" w:name="_heading=h.9fglpb14f9qr" w:colFirst="0" w:colLast="0"/>
            <w:bookmarkEnd w:id="1"/>
            <w:r w:rsidRPr="00E25F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Clausura definitiva (total o parcial)</w:t>
            </w:r>
            <w:r w:rsidRPr="00E25F9C">
              <w:rPr>
                <w:rFonts w:ascii="Arial" w:hAnsi="Arial" w:cs="Arial"/>
                <w:color w:val="000000"/>
                <w:sz w:val="20"/>
                <w:szCs w:val="20"/>
              </w:rPr>
              <w:t xml:space="preserve"> de actividades reguladas por la DINAVISA</w:t>
            </w:r>
            <w:r w:rsidR="00A60150" w:rsidRPr="00E25F9C">
              <w:rPr>
                <w:rFonts w:ascii="Arial" w:eastAsia="Arial" w:hAnsi="Arial" w:cs="Arial"/>
                <w:color w:val="0F1115"/>
                <w:sz w:val="20"/>
                <w:szCs w:val="20"/>
                <w:highlight w:val="white"/>
                <w:vertAlign w:val="superscript"/>
              </w:rPr>
              <w:t>1</w:t>
            </w:r>
            <w:r w:rsidR="00F42566" w:rsidRPr="00E25F9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A60150" w:rsidRPr="00E25F9C" w:rsidRDefault="004319C6" w:rsidP="0097552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25F9C">
              <w:rPr>
                <w:rFonts w:ascii="Arial" w:eastAsia="Arial" w:hAnsi="Arial" w:cs="Arial"/>
                <w:sz w:val="20"/>
                <w:szCs w:val="20"/>
              </w:rPr>
              <w:t xml:space="preserve">Decomiso de los productos por parte de la DINAVISA, conforme al artículo 4º inciso c) de la resolución DINAVISA </w:t>
            </w:r>
            <w:proofErr w:type="spellStart"/>
            <w:r w:rsidRPr="00E25F9C">
              <w:rPr>
                <w:rFonts w:ascii="Arial" w:eastAsia="Arial" w:hAnsi="Arial" w:cs="Arial"/>
                <w:sz w:val="20"/>
                <w:szCs w:val="20"/>
              </w:rPr>
              <w:t>Nº</w:t>
            </w:r>
            <w:proofErr w:type="spellEnd"/>
            <w:r w:rsidRPr="00E25F9C">
              <w:rPr>
                <w:rFonts w:ascii="Arial" w:eastAsia="Arial" w:hAnsi="Arial" w:cs="Arial"/>
                <w:sz w:val="20"/>
                <w:szCs w:val="20"/>
              </w:rPr>
              <w:t xml:space="preserve"> 265/2022.</w:t>
            </w:r>
          </w:p>
          <w:p w:rsidR="00F42566" w:rsidRPr="00E25F9C" w:rsidRDefault="00975527" w:rsidP="0097552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25F9C">
              <w:rPr>
                <w:rFonts w:ascii="Arial" w:eastAsia="Arial" w:hAnsi="Arial" w:cs="Arial"/>
                <w:sz w:val="20"/>
                <w:szCs w:val="20"/>
              </w:rPr>
              <w:t>Destrucción de los productos decomisados o puestos en cuarentena, a cargo del titular del producto o a cargo del titular del establecimiento, según corresponda.</w:t>
            </w:r>
          </w:p>
          <w:p w:rsidR="00FC315B" w:rsidRPr="00053B10" w:rsidRDefault="00053B10" w:rsidP="0097552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25F9C">
              <w:rPr>
                <w:rFonts w:ascii="Arial" w:eastAsia="Arial" w:hAnsi="Arial" w:cs="Arial"/>
                <w:sz w:val="20"/>
                <w:szCs w:val="20"/>
              </w:rPr>
              <w:t xml:space="preserve">Sanción de multa según categoría </w:t>
            </w:r>
            <w:r w:rsidR="00665B9A" w:rsidRPr="00E25F9C">
              <w:rPr>
                <w:rFonts w:ascii="Arial" w:eastAsia="Arial" w:hAnsi="Arial" w:cs="Arial"/>
                <w:sz w:val="20"/>
                <w:szCs w:val="20"/>
              </w:rPr>
              <w:t>de riesgo medio</w:t>
            </w:r>
            <w:r w:rsidR="00F42566" w:rsidRPr="00E25F9C">
              <w:rPr>
                <w:rFonts w:ascii="Arial" w:eastAsia="Arial" w:hAnsi="Arial" w:cs="Arial"/>
                <w:sz w:val="20"/>
                <w:szCs w:val="20"/>
              </w:rPr>
              <w:t xml:space="preserve"> y</w:t>
            </w:r>
            <w:r w:rsidR="00665B9A" w:rsidRPr="00E25F9C">
              <w:rPr>
                <w:rFonts w:ascii="Arial" w:eastAsia="Arial" w:hAnsi="Arial" w:cs="Arial"/>
                <w:sz w:val="20"/>
                <w:szCs w:val="20"/>
              </w:rPr>
              <w:t xml:space="preserve"> clasificación de la infracción grave</w:t>
            </w:r>
            <w:r w:rsidR="00FC315B" w:rsidRPr="00E25F9C">
              <w:rPr>
                <w:rFonts w:ascii="Arial" w:eastAsia="Arial" w:hAnsi="Arial" w:cs="Arial"/>
                <w:color w:val="0F1115"/>
                <w:sz w:val="20"/>
                <w:szCs w:val="20"/>
                <w:highlight w:val="white"/>
              </w:rPr>
              <w:t>.</w:t>
            </w:r>
          </w:p>
        </w:tc>
      </w:tr>
    </w:tbl>
    <w:p w:rsidR="00EE66AE" w:rsidRPr="003B2344" w:rsidRDefault="00EE66AE">
      <w:pPr>
        <w:spacing w:after="0" w:line="240" w:lineRule="auto"/>
        <w:ind w:right="346"/>
        <w:jc w:val="both"/>
        <w:rPr>
          <w:rFonts w:ascii="Arial" w:eastAsia="Arial" w:hAnsi="Arial" w:cs="Arial"/>
          <w:color w:val="0F1115"/>
          <w:sz w:val="20"/>
          <w:szCs w:val="20"/>
          <w:highlight w:val="white"/>
          <w:vertAlign w:val="superscript"/>
        </w:rPr>
      </w:pPr>
    </w:p>
    <w:p w:rsidR="00EE66AE" w:rsidRPr="008170A8" w:rsidRDefault="00EB7D6B" w:rsidP="0002005D">
      <w:pPr>
        <w:spacing w:after="0" w:line="240" w:lineRule="auto"/>
        <w:ind w:right="-93"/>
        <w:jc w:val="both"/>
        <w:rPr>
          <w:rFonts w:ascii="Arial" w:eastAsia="Arial" w:hAnsi="Arial" w:cs="Arial"/>
          <w:color w:val="0F1115"/>
          <w:sz w:val="16"/>
          <w:szCs w:val="16"/>
          <w:highlight w:val="white"/>
        </w:rPr>
      </w:pPr>
      <w:r w:rsidRPr="008170A8">
        <w:rPr>
          <w:rFonts w:ascii="Arial" w:eastAsia="Arial" w:hAnsi="Arial" w:cs="Arial"/>
          <w:color w:val="0F1115"/>
          <w:sz w:val="16"/>
          <w:szCs w:val="16"/>
          <w:highlight w:val="white"/>
          <w:vertAlign w:val="superscript"/>
        </w:rPr>
        <w:t>1</w:t>
      </w:r>
      <w:r w:rsidRPr="008170A8">
        <w:rPr>
          <w:rFonts w:ascii="Arial" w:eastAsia="Arial" w:hAnsi="Arial" w:cs="Arial"/>
          <w:sz w:val="16"/>
          <w:szCs w:val="16"/>
        </w:rPr>
        <w:t xml:space="preserve">No se podrá habilitar el establecimiento bajo la misma </w:t>
      </w:r>
      <w:r w:rsidR="0002005D" w:rsidRPr="008170A8">
        <w:rPr>
          <w:rFonts w:ascii="Arial" w:eastAsia="Arial" w:hAnsi="Arial" w:cs="Arial"/>
          <w:sz w:val="16"/>
          <w:szCs w:val="16"/>
        </w:rPr>
        <w:t xml:space="preserve">denominación para el mismo tipo de establecimiento por la cual fue </w:t>
      </w:r>
      <w:r w:rsidR="00A60150" w:rsidRPr="008170A8">
        <w:rPr>
          <w:rFonts w:ascii="Arial" w:eastAsia="Arial" w:hAnsi="Arial" w:cs="Arial"/>
          <w:sz w:val="16"/>
          <w:szCs w:val="16"/>
        </w:rPr>
        <w:t>sancionada</w:t>
      </w:r>
      <w:r w:rsidR="0002005D" w:rsidRPr="008170A8">
        <w:rPr>
          <w:rFonts w:ascii="Arial" w:eastAsia="Arial" w:hAnsi="Arial" w:cs="Arial"/>
          <w:sz w:val="16"/>
          <w:szCs w:val="16"/>
        </w:rPr>
        <w:t>, cuando la clausura definitiva sea total</w:t>
      </w:r>
      <w:r w:rsidRPr="008170A8">
        <w:rPr>
          <w:rFonts w:ascii="Arial" w:eastAsia="Arial" w:hAnsi="Arial" w:cs="Arial"/>
          <w:color w:val="0F1115"/>
          <w:sz w:val="16"/>
          <w:szCs w:val="16"/>
          <w:highlight w:val="white"/>
        </w:rPr>
        <w:t>.</w:t>
      </w:r>
    </w:p>
    <w:p w:rsidR="00D55124" w:rsidRPr="003B2344" w:rsidRDefault="00D55124">
      <w:pPr>
        <w:spacing w:after="0" w:line="240" w:lineRule="auto"/>
        <w:ind w:right="346"/>
        <w:jc w:val="both"/>
        <w:rPr>
          <w:rFonts w:ascii="Arial" w:eastAsia="Arial" w:hAnsi="Arial" w:cs="Arial"/>
          <w:sz w:val="20"/>
          <w:szCs w:val="20"/>
        </w:rPr>
      </w:pPr>
    </w:p>
    <w:p w:rsidR="00D55124" w:rsidRPr="003B2344" w:rsidRDefault="00D55124">
      <w:pPr>
        <w:spacing w:after="0" w:line="240" w:lineRule="auto"/>
        <w:ind w:right="346"/>
        <w:jc w:val="both"/>
        <w:rPr>
          <w:rFonts w:ascii="Arial" w:eastAsia="Arial" w:hAnsi="Arial" w:cs="Arial"/>
          <w:sz w:val="20"/>
          <w:szCs w:val="20"/>
        </w:rPr>
      </w:pPr>
    </w:p>
    <w:sectPr w:rsidR="00D55124" w:rsidRPr="003B2344" w:rsidSect="008170A8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993" w:right="1701" w:bottom="1276" w:left="1701" w:header="708" w:footer="37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D95" w:rsidRDefault="00381D95" w:rsidP="00DB5E03">
      <w:pPr>
        <w:spacing w:after="0" w:line="240" w:lineRule="auto"/>
      </w:pPr>
      <w:r>
        <w:separator/>
      </w:r>
    </w:p>
  </w:endnote>
  <w:endnote w:type="continuationSeparator" w:id="0">
    <w:p w:rsidR="00381D95" w:rsidRDefault="00381D95" w:rsidP="00DB5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939133-9BF3-4316-AD3A-05CB0FA14FE1}"/>
    <w:embedBold r:id="rId2" w:fontKey="{AF6D14A6-0653-42E5-93DF-536A6EA6B8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109B7D2-3866-4308-BDF2-7914A180E9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E8C61EA-6CE1-42DB-B33E-656F9BF605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18289B-3EB0-4A41-A51F-9050DA0D54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91B" w:rsidRDefault="001D491B" w:rsidP="00DB5E03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b/>
        <w:bCs/>
        <w:sz w:val="14"/>
        <w:szCs w:val="14"/>
      </w:rPr>
    </w:pPr>
  </w:p>
  <w:p w:rsidR="001D491B" w:rsidRDefault="001D491B" w:rsidP="00DB5E03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b/>
        <w:bCs/>
        <w:sz w:val="14"/>
        <w:szCs w:val="14"/>
      </w:rPr>
    </w:pPr>
  </w:p>
  <w:p w:rsidR="001D491B" w:rsidRDefault="001D491B" w:rsidP="00DB5E03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b/>
        <w:bCs/>
        <w:sz w:val="14"/>
        <w:szCs w:val="14"/>
      </w:rPr>
    </w:pPr>
  </w:p>
  <w:p w:rsidR="001D491B" w:rsidRDefault="001D491B" w:rsidP="00DB5E03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b/>
        <w:bCs/>
        <w:sz w:val="14"/>
        <w:szCs w:val="14"/>
      </w:rPr>
    </w:pPr>
  </w:p>
  <w:p w:rsidR="001D491B" w:rsidRDefault="001D491B" w:rsidP="00DB5E03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b/>
        <w:bCs/>
        <w:sz w:val="14"/>
        <w:szCs w:val="14"/>
      </w:rPr>
    </w:pPr>
  </w:p>
  <w:p w:rsidR="001D491B" w:rsidRDefault="001D491B" w:rsidP="00DB5E03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b/>
        <w:bCs/>
        <w:sz w:val="14"/>
        <w:szCs w:val="14"/>
      </w:rPr>
      <w:t>Misión</w:t>
    </w:r>
    <w:r>
      <w:rPr>
        <w:rFonts w:ascii="Arial" w:eastAsia="Arial" w:hAnsi="Arial" w:cs="Arial"/>
        <w:sz w:val="14"/>
        <w:szCs w:val="14"/>
      </w:rPr>
      <w:t>: Regular, vigilar y fiscalizar productos de aplicación en medicina y otros asignados por ley, para garantizar la calidad, seguridad y eficacia de los mismos en beneficio de las personas, respondiendo a los desafíos de la innovación y promoviendo el desarrollo, a través de acciones coordinadas e integradas, sostenidas en normas técnicas.</w:t>
    </w:r>
  </w:p>
  <w:p w:rsidR="001D491B" w:rsidRDefault="001D491B" w:rsidP="00DB5E03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b/>
        <w:bCs/>
        <w:sz w:val="14"/>
        <w:szCs w:val="14"/>
      </w:rPr>
      <w:t xml:space="preserve">Visión: </w:t>
    </w:r>
    <w:r>
      <w:rPr>
        <w:rFonts w:ascii="Arial" w:eastAsia="Arial" w:hAnsi="Arial" w:cs="Arial"/>
        <w:sz w:val="14"/>
        <w:szCs w:val="14"/>
      </w:rPr>
      <w:t>Ser una institución reguladora y fiscalizadora de Referencia Nacional e Internacional reconocida por su capacidad técnica, credibilidad y compromiso con la protección de la salud de la población y el desarrollo nacional.</w:t>
    </w:r>
  </w:p>
  <w:p w:rsidR="001D491B" w:rsidRDefault="001D491B" w:rsidP="00DB5E03">
    <w:pPr>
      <w:tabs>
        <w:tab w:val="center" w:pos="4252"/>
        <w:tab w:val="right" w:pos="8504"/>
      </w:tabs>
      <w:spacing w:after="0"/>
      <w:jc w:val="both"/>
      <w:rPr>
        <w:rFonts w:ascii="Arial" w:eastAsia="Arial" w:hAnsi="Arial" w:cs="Arial"/>
        <w:sz w:val="14"/>
        <w:szCs w:val="14"/>
      </w:rPr>
    </w:pPr>
  </w:p>
  <w:p w:rsidR="001D491B" w:rsidRDefault="001D491B" w:rsidP="00DB5E03">
    <w:pPr>
      <w:tabs>
        <w:tab w:val="center" w:pos="4252"/>
        <w:tab w:val="right" w:pos="8504"/>
      </w:tabs>
      <w:spacing w:after="0"/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b/>
        <w:bCs/>
        <w:sz w:val="14"/>
        <w:szCs w:val="14"/>
      </w:rPr>
      <w:t xml:space="preserve">Iturbe </w:t>
    </w:r>
    <w:proofErr w:type="spellStart"/>
    <w:r>
      <w:rPr>
        <w:rFonts w:ascii="Arial" w:eastAsia="Arial" w:hAnsi="Arial" w:cs="Arial"/>
        <w:b/>
        <w:bCs/>
        <w:sz w:val="14"/>
        <w:szCs w:val="14"/>
      </w:rPr>
      <w:t>Nº</w:t>
    </w:r>
    <w:proofErr w:type="spellEnd"/>
    <w:r>
      <w:rPr>
        <w:rFonts w:ascii="Arial" w:eastAsia="Arial" w:hAnsi="Arial" w:cs="Arial"/>
        <w:b/>
        <w:bCs/>
        <w:sz w:val="14"/>
        <w:szCs w:val="14"/>
      </w:rPr>
      <w:t xml:space="preserve"> 883 e/ Manuel Domínguez y Fulgencio R. Moreno</w:t>
    </w:r>
  </w:p>
  <w:p w:rsidR="001D491B" w:rsidRDefault="001D491B" w:rsidP="00DB5E03">
    <w:pPr>
      <w:tabs>
        <w:tab w:val="center" w:pos="4252"/>
        <w:tab w:val="right" w:pos="8504"/>
      </w:tabs>
      <w:spacing w:after="0"/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b/>
        <w:bCs/>
        <w:sz w:val="14"/>
        <w:szCs w:val="14"/>
      </w:rPr>
      <w:t>Asunción, Paraguay</w:t>
    </w:r>
  </w:p>
  <w:p w:rsidR="00DC1191" w:rsidRDefault="00DC1191" w:rsidP="00DC11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hanging="2"/>
      <w:jc w:val="right"/>
      <w:rPr>
        <w:color w:val="000000"/>
      </w:rPr>
    </w:pPr>
    <w:r>
      <w:rPr>
        <w:color w:val="000000"/>
        <w:sz w:val="16"/>
        <w:szCs w:val="16"/>
      </w:rPr>
      <w:t xml:space="preserve">Página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>
      <w:rPr>
        <w:b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de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>
      <w:rPr>
        <w:b/>
        <w:color w:val="000000"/>
        <w:sz w:val="16"/>
        <w:szCs w:val="16"/>
      </w:rPr>
      <w:t>3</w:t>
    </w:r>
    <w:r>
      <w:rPr>
        <w:b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D95" w:rsidRDefault="00381D95" w:rsidP="00DB5E03">
      <w:pPr>
        <w:spacing w:after="0" w:line="240" w:lineRule="auto"/>
      </w:pPr>
      <w:r>
        <w:separator/>
      </w:r>
    </w:p>
  </w:footnote>
  <w:footnote w:type="continuationSeparator" w:id="0">
    <w:p w:rsidR="00381D95" w:rsidRDefault="00381D95" w:rsidP="00DB5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08F" w:rsidRDefault="00C0108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8399766" o:spid="_x0000_s2050" type="#_x0000_t136" style="position:absolute;margin-left:0;margin-top:0;width:453.1pt;height:169.9pt;rotation:315;z-index:-251655168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BORRADO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91B" w:rsidRDefault="00C0108F" w:rsidP="00DB5E03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F1115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8399767" o:spid="_x0000_s2051" type="#_x0000_t136" style="position:absolute;left:0;text-align:left;margin-left:0;margin-top:0;width:453.1pt;height:169.9pt;rotation:315;z-index:-25165312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BORRADOR"/>
        </v:shape>
      </w:pict>
    </w:r>
    <w:r w:rsidR="001D491B">
      <w:rPr>
        <w:rFonts w:ascii="Arial" w:eastAsia="Arial" w:hAnsi="Arial" w:cs="Arial"/>
        <w:b/>
        <w:bCs/>
        <w:i/>
        <w:iCs/>
        <w:color w:val="0F1115"/>
      </w:rPr>
      <w:t>“Sesquicentenario de la Epopeya Nacional: 1864 – 1870”</w:t>
    </w:r>
  </w:p>
  <w:p w:rsidR="001D491B" w:rsidRDefault="001D491B" w:rsidP="00DB5E03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F1115"/>
      </w:rPr>
    </w:pPr>
    <w:r>
      <w:rPr>
        <w:rFonts w:ascii="Arial" w:eastAsia="Arial" w:hAnsi="Arial" w:cs="Arial"/>
        <w:b/>
        <w:bCs/>
        <w:i/>
        <w:iCs/>
        <w:noProof/>
        <w:color w:val="0F1115"/>
      </w:rPr>
      <w:drawing>
        <wp:inline distT="114300" distB="114300" distL="114300" distR="114300" wp14:anchorId="1CEBC40D" wp14:editId="1BCCD69B">
          <wp:extent cx="859301" cy="76109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9301" cy="761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D491B" w:rsidRDefault="001D491B" w:rsidP="00DB5E03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F1115"/>
      </w:rPr>
    </w:pPr>
    <w:r>
      <w:rPr>
        <w:rFonts w:ascii="Arial" w:eastAsia="Arial" w:hAnsi="Arial" w:cs="Arial"/>
        <w:b/>
        <w:bCs/>
        <w:i/>
        <w:iCs/>
        <w:color w:val="0F1115"/>
      </w:rPr>
      <w:t>Poder Ejecutivo</w:t>
    </w:r>
  </w:p>
  <w:p w:rsidR="001D491B" w:rsidRDefault="001D491B" w:rsidP="00DB5E03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F1115"/>
      </w:rPr>
    </w:pPr>
    <w:r>
      <w:rPr>
        <w:rFonts w:ascii="Arial" w:eastAsia="Arial" w:hAnsi="Arial" w:cs="Arial"/>
        <w:b/>
        <w:bCs/>
        <w:i/>
        <w:iCs/>
        <w:color w:val="0F1115"/>
      </w:rPr>
      <w:t>Dirección Nacional de Vigilancia Sanitaria</w:t>
    </w:r>
  </w:p>
  <w:p w:rsidR="008170A8" w:rsidRDefault="008170A8" w:rsidP="00DB5E03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F1115"/>
      </w:rPr>
    </w:pPr>
  </w:p>
  <w:p w:rsidR="001D491B" w:rsidRDefault="001D491B" w:rsidP="00733A87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color w:val="0F1115"/>
      </w:rPr>
    </w:pPr>
    <w:r>
      <w:rPr>
        <w:rFonts w:ascii="Arial" w:eastAsia="Arial" w:hAnsi="Arial" w:cs="Arial"/>
        <w:b/>
        <w:bCs/>
        <w:color w:val="0F1115"/>
      </w:rPr>
      <w:t xml:space="preserve">Resolución DINAVISA </w:t>
    </w:r>
    <w:proofErr w:type="spellStart"/>
    <w:r>
      <w:rPr>
        <w:rFonts w:ascii="Arial" w:eastAsia="Arial" w:hAnsi="Arial" w:cs="Arial"/>
        <w:b/>
        <w:bCs/>
        <w:color w:val="0F1115"/>
      </w:rPr>
      <w:t>N°</w:t>
    </w:r>
    <w:proofErr w:type="spellEnd"/>
    <w:r>
      <w:rPr>
        <w:rFonts w:ascii="Arial" w:eastAsia="Arial" w:hAnsi="Arial" w:cs="Arial"/>
        <w:b/>
        <w:bCs/>
        <w:color w:val="0F1115"/>
      </w:rPr>
      <w:t xml:space="preserve">      </w:t>
    </w:r>
    <w:r>
      <w:rPr>
        <w:rFonts w:ascii="Arial" w:eastAsia="Arial" w:hAnsi="Arial" w:cs="Arial"/>
        <w:b/>
        <w:bCs/>
        <w:color w:val="0F1115"/>
      </w:rPr>
      <w:tab/>
      <w:t>/2026.-</w:t>
    </w:r>
  </w:p>
  <w:p w:rsidR="00733A87" w:rsidRDefault="00733A87" w:rsidP="00733A87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color w:val="0F1115"/>
      </w:rPr>
    </w:pPr>
  </w:p>
  <w:p w:rsidR="00733A87" w:rsidRPr="00DD7A3A" w:rsidRDefault="00733A87" w:rsidP="00733A87">
    <w:pPr>
      <w:widowControl w:val="0"/>
      <w:spacing w:after="0" w:line="240" w:lineRule="auto"/>
      <w:jc w:val="center"/>
      <w:rPr>
        <w:rFonts w:ascii="Arial" w:eastAsia="Arial" w:hAnsi="Arial" w:cs="Arial"/>
        <w:b/>
        <w:bCs/>
      </w:rPr>
    </w:pPr>
    <w:r w:rsidRPr="00DD7A3A">
      <w:rPr>
        <w:rFonts w:ascii="Arial" w:eastAsia="Arial" w:hAnsi="Arial" w:cs="Arial"/>
        <w:b/>
        <w:bCs/>
      </w:rPr>
      <w:t>ANEXO III</w:t>
    </w:r>
  </w:p>
  <w:p w:rsidR="008170A8" w:rsidRDefault="008170A8" w:rsidP="008170A8">
    <w:pPr>
      <w:shd w:val="clear" w:color="auto" w:fill="FFFFFF"/>
      <w:spacing w:after="0" w:line="240" w:lineRule="aut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08F" w:rsidRDefault="00C0108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8399765" o:spid="_x0000_s2049" type="#_x0000_t136" style="position:absolute;margin-left:0;margin-top:0;width:453.1pt;height:169.9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BORRADO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515BD"/>
    <w:multiLevelType w:val="hybridMultilevel"/>
    <w:tmpl w:val="3F82D494"/>
    <w:lvl w:ilvl="0" w:tplc="E96C59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56F7C"/>
    <w:multiLevelType w:val="hybridMultilevel"/>
    <w:tmpl w:val="7A22D44E"/>
    <w:lvl w:ilvl="0" w:tplc="E96C59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149EF"/>
    <w:multiLevelType w:val="hybridMultilevel"/>
    <w:tmpl w:val="EB00002C"/>
    <w:lvl w:ilvl="0" w:tplc="E96C59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47A1B"/>
    <w:multiLevelType w:val="hybridMultilevel"/>
    <w:tmpl w:val="415E0454"/>
    <w:lvl w:ilvl="0" w:tplc="3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C40F3"/>
    <w:multiLevelType w:val="hybridMultilevel"/>
    <w:tmpl w:val="725808FE"/>
    <w:lvl w:ilvl="0" w:tplc="3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12DB2"/>
    <w:multiLevelType w:val="hybridMultilevel"/>
    <w:tmpl w:val="25601A72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D40DE8"/>
    <w:multiLevelType w:val="multilevel"/>
    <w:tmpl w:val="5C7678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9296F8D"/>
    <w:multiLevelType w:val="hybridMultilevel"/>
    <w:tmpl w:val="CB3E7F06"/>
    <w:lvl w:ilvl="0" w:tplc="3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552F1F"/>
    <w:multiLevelType w:val="hybridMultilevel"/>
    <w:tmpl w:val="DD3E4F68"/>
    <w:lvl w:ilvl="0" w:tplc="3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2"/>
  </w:num>
  <w:num w:numId="7">
    <w:abstractNumId w:val="3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6AE"/>
    <w:rsid w:val="0002005D"/>
    <w:rsid w:val="00034B9C"/>
    <w:rsid w:val="00053B10"/>
    <w:rsid w:val="001A3D38"/>
    <w:rsid w:val="001C39BA"/>
    <w:rsid w:val="001D17A8"/>
    <w:rsid w:val="001D491B"/>
    <w:rsid w:val="001D64ED"/>
    <w:rsid w:val="00267D87"/>
    <w:rsid w:val="00293474"/>
    <w:rsid w:val="002A5E4A"/>
    <w:rsid w:val="0030193E"/>
    <w:rsid w:val="00381A97"/>
    <w:rsid w:val="00381D95"/>
    <w:rsid w:val="003B2344"/>
    <w:rsid w:val="00400228"/>
    <w:rsid w:val="00414849"/>
    <w:rsid w:val="004319C6"/>
    <w:rsid w:val="004A4224"/>
    <w:rsid w:val="0050620E"/>
    <w:rsid w:val="00526C05"/>
    <w:rsid w:val="005D304A"/>
    <w:rsid w:val="00601925"/>
    <w:rsid w:val="0061235B"/>
    <w:rsid w:val="00665B9A"/>
    <w:rsid w:val="006F4105"/>
    <w:rsid w:val="007328B7"/>
    <w:rsid w:val="00733A87"/>
    <w:rsid w:val="00781E35"/>
    <w:rsid w:val="00790810"/>
    <w:rsid w:val="007C1BB4"/>
    <w:rsid w:val="008170A8"/>
    <w:rsid w:val="008816C3"/>
    <w:rsid w:val="00891856"/>
    <w:rsid w:val="008A16B8"/>
    <w:rsid w:val="008B2177"/>
    <w:rsid w:val="008C663B"/>
    <w:rsid w:val="008F0DBD"/>
    <w:rsid w:val="00922224"/>
    <w:rsid w:val="00927C02"/>
    <w:rsid w:val="00943515"/>
    <w:rsid w:val="00975527"/>
    <w:rsid w:val="00984E49"/>
    <w:rsid w:val="009C0425"/>
    <w:rsid w:val="009E034D"/>
    <w:rsid w:val="00A5135A"/>
    <w:rsid w:val="00A60150"/>
    <w:rsid w:val="00A65D66"/>
    <w:rsid w:val="00AD2C77"/>
    <w:rsid w:val="00AE3376"/>
    <w:rsid w:val="00B072E8"/>
    <w:rsid w:val="00B74512"/>
    <w:rsid w:val="00C0108F"/>
    <w:rsid w:val="00C20163"/>
    <w:rsid w:val="00C90C53"/>
    <w:rsid w:val="00CC7BB5"/>
    <w:rsid w:val="00CE1577"/>
    <w:rsid w:val="00CE7367"/>
    <w:rsid w:val="00CF7981"/>
    <w:rsid w:val="00D46512"/>
    <w:rsid w:val="00D51476"/>
    <w:rsid w:val="00D55124"/>
    <w:rsid w:val="00DB5E03"/>
    <w:rsid w:val="00DC1191"/>
    <w:rsid w:val="00DC73A6"/>
    <w:rsid w:val="00DD7A3A"/>
    <w:rsid w:val="00DE4A02"/>
    <w:rsid w:val="00E25F9C"/>
    <w:rsid w:val="00EB3CE7"/>
    <w:rsid w:val="00EB7D6B"/>
    <w:rsid w:val="00ED30C4"/>
    <w:rsid w:val="00EE66AE"/>
    <w:rsid w:val="00F42566"/>
    <w:rsid w:val="00FC315B"/>
    <w:rsid w:val="00FD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9F03CC6"/>
  <w15:docId w15:val="{9D89BC97-64CD-48BC-9FED-76A8AEF4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PY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B5E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5E03"/>
  </w:style>
  <w:style w:type="paragraph" w:styleId="Piedepgina">
    <w:name w:val="footer"/>
    <w:basedOn w:val="Normal"/>
    <w:link w:val="PiedepginaCar"/>
    <w:uiPriority w:val="99"/>
    <w:unhideWhenUsed/>
    <w:rsid w:val="00DB5E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5E03"/>
  </w:style>
  <w:style w:type="paragraph" w:styleId="Prrafodelista">
    <w:name w:val="List Paragraph"/>
    <w:basedOn w:val="Normal"/>
    <w:uiPriority w:val="34"/>
    <w:qFormat/>
    <w:rsid w:val="005D304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D7A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7A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uyNCKM/+LNeRdAY8i7tC4rGXMQ==">CgMxLjAyDmguOWZnbHBiMTRmOXFyOAByITF4UUsza0dXMlViWF9LSTBxWlFBSExiWlBBX3ZINnkwSw==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5</Pages>
  <Words>1581</Words>
  <Characters>8696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27</cp:revision>
  <cp:lastPrinted>2026-04-24T11:53:00Z</cp:lastPrinted>
  <dcterms:created xsi:type="dcterms:W3CDTF">2026-04-17T11:44:00Z</dcterms:created>
  <dcterms:modified xsi:type="dcterms:W3CDTF">2026-04-24T15:06:00Z</dcterms:modified>
</cp:coreProperties>
</file>